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2F" w:rsidRDefault="00890E67" w:rsidP="00F5332F">
      <w:pPr>
        <w:rPr>
          <w:bCs/>
        </w:rPr>
      </w:pPr>
      <w:r w:rsidRPr="00890E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6" o:spid="_x0000_s1026" type="#_x0000_t202" style="position:absolute;margin-left:62.25pt;margin-top:207pt;width:25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FirgIAAKs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" filled="f" stroked="f">
            <v:textbox inset="0,0,0,0">
              <w:txbxContent>
                <w:p w:rsidR="000B00B5" w:rsidRPr="005324B8" w:rsidRDefault="000B00B5" w:rsidP="00510C4E">
                  <w:pPr>
                    <w:pStyle w:val="aa"/>
                    <w:suppressAutoHyphens w:val="0"/>
                    <w:rPr>
                      <w:b/>
                      <w:bCs/>
                      <w:sz w:val="28"/>
                      <w:szCs w:val="28"/>
                    </w:rPr>
                  </w:pPr>
                  <w:r w:rsidRPr="005324B8">
                    <w:rPr>
                      <w:b/>
                      <w:bCs/>
                      <w:sz w:val="28"/>
                      <w:szCs w:val="28"/>
                    </w:rPr>
                    <w:t>Об утверждении Порядка проведения внешней проверки годового отчета об исполнении бюджета Александровского муниципального округа</w:t>
                  </w:r>
                </w:p>
                <w:p w:rsidR="008E0D07" w:rsidRPr="00F919B8" w:rsidRDefault="008E0D07" w:rsidP="008E0D07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890E67">
        <w:rPr>
          <w:noProof/>
        </w:rPr>
        <w:pict>
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<v:textbox inset="0,0,0,0">
              <w:txbxContent>
                <w:p w:rsidR="008E0D07" w:rsidRPr="0098288E" w:rsidRDefault="0098288E" w:rsidP="00FB3EBE">
                  <w:pPr>
                    <w:jc w:val="center"/>
                    <w:rPr>
                      <w:b/>
                      <w:szCs w:val="28"/>
                    </w:rPr>
                  </w:pPr>
                  <w:r w:rsidRPr="0098288E">
                    <w:rPr>
                      <w:b/>
                      <w:szCs w:val="28"/>
                    </w:rPr>
                    <w:t>1</w:t>
                  </w:r>
                  <w:r w:rsidR="00E1526A">
                    <w:rPr>
                      <w:b/>
                      <w:szCs w:val="28"/>
                    </w:rPr>
                    <w:t>5</w:t>
                  </w:r>
                  <w:r w:rsidR="00214003">
                    <w:rPr>
                      <w:b/>
                      <w:szCs w:val="2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890E67">
        <w:rPr>
          <w:noProof/>
        </w:rPr>
        <w:pict>
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<v:textbox inset="0,0,0,0">
              <w:txbxContent>
                <w:p w:rsidR="008E0D07" w:rsidRPr="0098288E" w:rsidRDefault="00E1526A" w:rsidP="004108A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25</w:t>
                  </w:r>
                  <w:r w:rsidR="0098288E" w:rsidRPr="0098288E">
                    <w:rPr>
                      <w:b/>
                      <w:szCs w:val="28"/>
                    </w:rPr>
                    <w:t>.0</w:t>
                  </w:r>
                  <w:r w:rsidR="00877228">
                    <w:rPr>
                      <w:b/>
                      <w:szCs w:val="28"/>
                    </w:rPr>
                    <w:t>2</w:t>
                  </w:r>
                  <w:r w:rsidR="0098288E" w:rsidRPr="0098288E">
                    <w:rPr>
                      <w:b/>
                      <w:szCs w:val="28"/>
                    </w:rPr>
                    <w:t>.2021</w:t>
                  </w:r>
                </w:p>
              </w:txbxContent>
            </v:textbox>
            <w10:wrap anchorx="page" anchory="page"/>
          </v:shape>
        </w:pict>
      </w:r>
      <w:r w:rsidR="0098288E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Pr="00A864FB" w:rsidRDefault="000B00B5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r w:rsidRPr="00F20920">
        <w:rPr>
          <w:szCs w:val="28"/>
        </w:rPr>
        <w:t xml:space="preserve">В соответствии </w:t>
      </w:r>
      <w:r>
        <w:rPr>
          <w:szCs w:val="28"/>
        </w:rPr>
        <w:t xml:space="preserve">с Федеральным законом </w:t>
      </w:r>
      <w:r w:rsidRPr="00155076">
        <w:rPr>
          <w:szCs w:val="28"/>
        </w:rPr>
        <w:t>от 0</w:t>
      </w:r>
      <w:r>
        <w:rPr>
          <w:szCs w:val="28"/>
        </w:rPr>
        <w:t>7</w:t>
      </w:r>
      <w:r w:rsidRPr="00155076">
        <w:rPr>
          <w:szCs w:val="28"/>
        </w:rPr>
        <w:t>.</w:t>
      </w:r>
      <w:r>
        <w:rPr>
          <w:szCs w:val="28"/>
        </w:rPr>
        <w:t>02</w:t>
      </w:r>
      <w:r w:rsidRPr="00155076">
        <w:rPr>
          <w:szCs w:val="28"/>
        </w:rPr>
        <w:t>.20</w:t>
      </w:r>
      <w:r>
        <w:rPr>
          <w:szCs w:val="28"/>
        </w:rPr>
        <w:t>11</w:t>
      </w:r>
      <w:r w:rsidRPr="00155076">
        <w:rPr>
          <w:szCs w:val="28"/>
        </w:rPr>
        <w:t xml:space="preserve"> </w:t>
      </w:r>
      <w:r w:rsidR="001D31E1">
        <w:rPr>
          <w:szCs w:val="28"/>
        </w:rPr>
        <w:t>№</w:t>
      </w:r>
      <w:r w:rsidRPr="00155076">
        <w:rPr>
          <w:szCs w:val="28"/>
        </w:rPr>
        <w:t xml:space="preserve"> </w:t>
      </w:r>
      <w:r w:rsidR="00510C4E">
        <w:rPr>
          <w:szCs w:val="28"/>
        </w:rPr>
        <w:t xml:space="preserve">6 </w:t>
      </w:r>
      <w:r w:rsidRPr="00155076">
        <w:rPr>
          <w:szCs w:val="28"/>
        </w:rPr>
        <w:t>-</w:t>
      </w:r>
      <w:r>
        <w:rPr>
          <w:szCs w:val="28"/>
        </w:rPr>
        <w:t xml:space="preserve"> </w:t>
      </w:r>
      <w:r w:rsidRPr="00155076">
        <w:rPr>
          <w:szCs w:val="28"/>
        </w:rPr>
        <w:t xml:space="preserve">ФЗ </w:t>
      </w:r>
      <w:r>
        <w:rPr>
          <w:szCs w:val="28"/>
        </w:rPr>
        <w:t>«</w:t>
      </w:r>
      <w:r w:rsidRPr="00155076">
        <w:rPr>
          <w:szCs w:val="28"/>
        </w:rPr>
        <w:t xml:space="preserve">Об общих принципах организации </w:t>
      </w:r>
      <w:r w:rsidRPr="00FF10FC">
        <w:rPr>
          <w:szCs w:val="28"/>
        </w:rPr>
        <w:t>и деятельности контрольно-счетных органов субъектов Российской Федера</w:t>
      </w:r>
      <w:r>
        <w:rPr>
          <w:szCs w:val="28"/>
        </w:rPr>
        <w:t>ции</w:t>
      </w:r>
      <w:r w:rsidR="001D31E1">
        <w:rPr>
          <w:szCs w:val="28"/>
        </w:rPr>
        <w:t xml:space="preserve"> и муниципальных образований», </w:t>
      </w:r>
      <w:r w:rsidRPr="00FF10FC">
        <w:rPr>
          <w:szCs w:val="28"/>
        </w:rPr>
        <w:t>статьями 157, 264.4</w:t>
      </w:r>
      <w:r>
        <w:rPr>
          <w:szCs w:val="28"/>
        </w:rPr>
        <w:t xml:space="preserve">, 268.1 </w:t>
      </w:r>
      <w:r w:rsidRPr="00FF10FC">
        <w:rPr>
          <w:szCs w:val="28"/>
        </w:rPr>
        <w:t xml:space="preserve">Бюджетного кодекса Российской Федерации, Уставом </w:t>
      </w:r>
      <w:r>
        <w:rPr>
          <w:szCs w:val="28"/>
        </w:rPr>
        <w:t>Александровского муниципального округа</w:t>
      </w:r>
      <w:r w:rsidR="0098288E" w:rsidRPr="00A864FB">
        <w:rPr>
          <w:bCs/>
          <w:szCs w:val="28"/>
        </w:rPr>
        <w:t>, Дума Александровского муниципального округа</w:t>
      </w:r>
    </w:p>
    <w:p w:rsidR="0098288E" w:rsidRPr="00A864FB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A864FB">
        <w:rPr>
          <w:b/>
          <w:szCs w:val="28"/>
        </w:rPr>
        <w:t>РЕШАЕТ:</w:t>
      </w:r>
    </w:p>
    <w:p w:rsidR="001D31E1" w:rsidRPr="009830FD" w:rsidRDefault="001D31E1" w:rsidP="00510C4E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внешней проверки годового отчета об исполнении бюджета 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согласно приложения</w:t>
      </w:r>
      <w:r w:rsidRPr="00F20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1E1" w:rsidRPr="00510C4E" w:rsidRDefault="001D31E1" w:rsidP="00510C4E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D4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газете «Боевой путь» и разместить в сетевом издании</w:t>
      </w:r>
      <w:r w:rsidRPr="00E8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5D4C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85D4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E85D4C">
        <w:rPr>
          <w:rFonts w:ascii="Times New Roman" w:hAnsi="Times New Roman" w:cs="Times New Roman"/>
          <w:sz w:val="28"/>
          <w:szCs w:val="28"/>
        </w:rPr>
        <w:t xml:space="preserve"> </w:t>
      </w:r>
      <w:r w:rsidRPr="00510C4E">
        <w:rPr>
          <w:rFonts w:ascii="Times New Roman" w:hAnsi="Times New Roman" w:cs="Times New Roman"/>
          <w:sz w:val="28"/>
          <w:szCs w:val="28"/>
        </w:rPr>
        <w:t>«Александровский муниципальный район Пермского края» (</w:t>
      </w:r>
      <w:hyperlink r:id="rId8" w:history="1"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aleksraion</w:t>
        </w:r>
        <w:proofErr w:type="spellEnd"/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10C4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0C4E">
        <w:rPr>
          <w:rFonts w:ascii="Times New Roman" w:hAnsi="Times New Roman" w:cs="Times New Roman"/>
          <w:sz w:val="28"/>
          <w:szCs w:val="28"/>
        </w:rPr>
        <w:t>.)</w:t>
      </w:r>
    </w:p>
    <w:p w:rsidR="001D31E1" w:rsidRPr="00F20920" w:rsidRDefault="001D31E1" w:rsidP="00510C4E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20">
        <w:rPr>
          <w:rFonts w:ascii="Times New Roman" w:hAnsi="Times New Roman" w:cs="Times New Roman"/>
          <w:sz w:val="28"/>
          <w:szCs w:val="28"/>
        </w:rPr>
        <w:t>Решение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8288E" w:rsidRPr="00A864FB" w:rsidRDefault="0098288E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F71BB5" w:rsidRDefault="00F71BB5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A864FB" w:rsidRPr="00A864FB" w:rsidRDefault="00A864FB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Председатель Думы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Александровского муниципального округа</w:t>
      </w:r>
      <w:r w:rsidRPr="00A864FB">
        <w:rPr>
          <w:szCs w:val="28"/>
        </w:rPr>
        <w:tab/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   </w:t>
      </w:r>
      <w:r w:rsidR="004143A6" w:rsidRPr="00A864FB">
        <w:rPr>
          <w:szCs w:val="28"/>
        </w:rPr>
        <w:t xml:space="preserve">      </w:t>
      </w:r>
      <w:r w:rsidRPr="00A864FB">
        <w:rPr>
          <w:szCs w:val="28"/>
        </w:rPr>
        <w:t xml:space="preserve"> </w:t>
      </w:r>
      <w:r w:rsidR="009C1FD6" w:rsidRPr="00A864FB">
        <w:rPr>
          <w:szCs w:val="28"/>
        </w:rPr>
        <w:t xml:space="preserve"> Л.</w:t>
      </w:r>
      <w:r w:rsidRPr="00A864FB">
        <w:rPr>
          <w:szCs w:val="28"/>
        </w:rPr>
        <w:t>Н. Белецкая</w:t>
      </w: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Исполняющий полномочия 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главы муниципального округа-</w:t>
      </w:r>
    </w:p>
    <w:p w:rsidR="00A864FB" w:rsidRP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главы администрации </w:t>
      </w:r>
    </w:p>
    <w:p w:rsidR="00A864FB" w:rsidRDefault="00A864FB" w:rsidP="00A864FB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 xml:space="preserve">Александровского муниципального округа                  </w:t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В.А. </w:t>
      </w:r>
      <w:proofErr w:type="spellStart"/>
      <w:r w:rsidRPr="00A864FB">
        <w:rPr>
          <w:szCs w:val="28"/>
        </w:rPr>
        <w:t>Белобаржевский</w:t>
      </w:r>
      <w:proofErr w:type="spellEnd"/>
    </w:p>
    <w:p w:rsidR="001E330E" w:rsidRDefault="001E330E" w:rsidP="00A864FB">
      <w:pPr>
        <w:tabs>
          <w:tab w:val="left" w:pos="851"/>
        </w:tabs>
        <w:jc w:val="both"/>
        <w:rPr>
          <w:szCs w:val="28"/>
        </w:rPr>
      </w:pPr>
    </w:p>
    <w:p w:rsidR="001E330E" w:rsidRDefault="001E330E" w:rsidP="00A864FB">
      <w:pPr>
        <w:tabs>
          <w:tab w:val="left" w:pos="851"/>
        </w:tabs>
        <w:jc w:val="both"/>
        <w:rPr>
          <w:szCs w:val="28"/>
        </w:rPr>
      </w:pPr>
    </w:p>
    <w:p w:rsidR="001E330E" w:rsidRDefault="001E330E" w:rsidP="00A864FB">
      <w:pPr>
        <w:tabs>
          <w:tab w:val="left" w:pos="851"/>
        </w:tabs>
        <w:jc w:val="both"/>
        <w:rPr>
          <w:szCs w:val="28"/>
        </w:rPr>
      </w:pPr>
    </w:p>
    <w:p w:rsidR="001E330E" w:rsidRPr="001E330E" w:rsidRDefault="001E330E" w:rsidP="001E330E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1E330E">
        <w:rPr>
          <w:rFonts w:eastAsia="Calibri"/>
          <w:bCs/>
          <w:sz w:val="24"/>
          <w:szCs w:val="28"/>
          <w:lang w:eastAsia="en-US"/>
        </w:rPr>
        <w:lastRenderedPageBreak/>
        <w:t>Приложение</w:t>
      </w:r>
    </w:p>
    <w:p w:rsidR="001E330E" w:rsidRPr="001E330E" w:rsidRDefault="001E330E" w:rsidP="001E330E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1E330E">
        <w:rPr>
          <w:rFonts w:eastAsia="Calibri"/>
          <w:bCs/>
          <w:sz w:val="24"/>
          <w:szCs w:val="28"/>
          <w:lang w:eastAsia="en-US"/>
        </w:rPr>
        <w:t>к решению Думы Александровского</w:t>
      </w:r>
    </w:p>
    <w:p w:rsidR="001E330E" w:rsidRPr="001E330E" w:rsidRDefault="001E330E" w:rsidP="001E330E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1E330E">
        <w:rPr>
          <w:rFonts w:eastAsia="Calibri"/>
          <w:bCs/>
          <w:sz w:val="24"/>
          <w:szCs w:val="28"/>
          <w:lang w:eastAsia="en-US"/>
        </w:rPr>
        <w:t>муниципального округа</w:t>
      </w:r>
    </w:p>
    <w:p w:rsidR="001E330E" w:rsidRPr="001E330E" w:rsidRDefault="001E330E" w:rsidP="001E330E">
      <w:pPr>
        <w:ind w:left="5103"/>
        <w:rPr>
          <w:rFonts w:eastAsia="Calibri"/>
          <w:bCs/>
          <w:sz w:val="24"/>
          <w:szCs w:val="28"/>
          <w:lang w:eastAsia="en-US"/>
        </w:rPr>
      </w:pPr>
      <w:r w:rsidRPr="001E330E">
        <w:rPr>
          <w:rFonts w:eastAsia="Calibri"/>
          <w:bCs/>
          <w:sz w:val="24"/>
          <w:szCs w:val="28"/>
          <w:lang w:eastAsia="en-US"/>
        </w:rPr>
        <w:t>от _</w:t>
      </w:r>
      <w:r w:rsidRPr="001E330E">
        <w:rPr>
          <w:rFonts w:eastAsia="Calibri"/>
          <w:bCs/>
          <w:sz w:val="24"/>
          <w:szCs w:val="28"/>
          <w:u w:val="single"/>
          <w:lang w:eastAsia="en-US"/>
        </w:rPr>
        <w:t>25.02.2021</w:t>
      </w:r>
      <w:r w:rsidRPr="001E330E">
        <w:rPr>
          <w:rFonts w:eastAsia="Calibri"/>
          <w:bCs/>
          <w:sz w:val="24"/>
          <w:szCs w:val="28"/>
          <w:lang w:eastAsia="en-US"/>
        </w:rPr>
        <w:t>_ № _</w:t>
      </w:r>
      <w:r w:rsidRPr="001E330E">
        <w:rPr>
          <w:rFonts w:eastAsia="Calibri"/>
          <w:bCs/>
          <w:sz w:val="24"/>
          <w:szCs w:val="28"/>
          <w:u w:val="single"/>
          <w:lang w:eastAsia="en-US"/>
        </w:rPr>
        <w:t>156</w:t>
      </w:r>
      <w:r w:rsidRPr="001E330E">
        <w:rPr>
          <w:rFonts w:eastAsia="Calibri"/>
          <w:bCs/>
          <w:sz w:val="24"/>
          <w:szCs w:val="28"/>
          <w:lang w:eastAsia="en-US"/>
        </w:rPr>
        <w:t>_</w:t>
      </w:r>
    </w:p>
    <w:p w:rsidR="001E330E" w:rsidRPr="001E330E" w:rsidRDefault="001E330E" w:rsidP="001E330E">
      <w:pPr>
        <w:jc w:val="center"/>
        <w:rPr>
          <w:rFonts w:eastAsia="Calibri"/>
          <w:b/>
          <w:bCs/>
          <w:szCs w:val="28"/>
          <w:lang w:eastAsia="en-US"/>
        </w:rPr>
      </w:pPr>
    </w:p>
    <w:p w:rsidR="001E330E" w:rsidRPr="001E330E" w:rsidRDefault="001E330E" w:rsidP="001E330E">
      <w:pPr>
        <w:shd w:val="clear" w:color="auto" w:fill="FFFFFF"/>
        <w:jc w:val="center"/>
        <w:rPr>
          <w:szCs w:val="28"/>
        </w:rPr>
      </w:pPr>
      <w:r w:rsidRPr="001E330E">
        <w:rPr>
          <w:b/>
          <w:bCs/>
          <w:szCs w:val="28"/>
        </w:rPr>
        <w:t>ПОРЯДОК</w:t>
      </w:r>
    </w:p>
    <w:p w:rsidR="001E330E" w:rsidRPr="001E330E" w:rsidRDefault="001E330E" w:rsidP="001E330E">
      <w:pPr>
        <w:shd w:val="clear" w:color="auto" w:fill="FFFFFF"/>
        <w:jc w:val="center"/>
        <w:rPr>
          <w:szCs w:val="28"/>
        </w:rPr>
      </w:pPr>
      <w:r w:rsidRPr="001E330E">
        <w:rPr>
          <w:b/>
          <w:bCs/>
          <w:szCs w:val="28"/>
        </w:rPr>
        <w:t>проведения внешней проверки годового отчета об исполнении бюджета Александровского муниципального округа</w:t>
      </w:r>
    </w:p>
    <w:p w:rsidR="001E330E" w:rsidRPr="001E330E" w:rsidRDefault="001E330E" w:rsidP="001E330E">
      <w:pPr>
        <w:shd w:val="clear" w:color="auto" w:fill="FFFFFF"/>
        <w:ind w:firstLine="540"/>
        <w:jc w:val="both"/>
        <w:rPr>
          <w:rFonts w:ascii="Georgia" w:hAnsi="Georgia"/>
          <w:szCs w:val="28"/>
        </w:rPr>
      </w:pP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proofErr w:type="gramStart"/>
      <w:r w:rsidRPr="001E330E">
        <w:rPr>
          <w:szCs w:val="28"/>
        </w:rPr>
        <w:t xml:space="preserve">Настоящий Порядок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(далее Порядок) разработан в соответствии с требованиями статьи 264.4 Бюджетного кодекса Российской Федерации, Федерального закона от 07.02.2011 № 6-ФЗ </w:t>
      </w:r>
      <w:r w:rsidRPr="001E330E">
        <w:rPr>
          <w:rFonts w:eastAsia="Calibri"/>
          <w:szCs w:val="28"/>
          <w:lang w:eastAsia="en-US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1E330E">
        <w:rPr>
          <w:szCs w:val="28"/>
        </w:rPr>
        <w:t xml:space="preserve">, Положением о бюджетном процессе в </w:t>
      </w:r>
      <w:r w:rsidRPr="001E330E">
        <w:rPr>
          <w:bCs/>
          <w:szCs w:val="28"/>
        </w:rPr>
        <w:t>Александровском муниципальном округе.</w:t>
      </w:r>
      <w:proofErr w:type="gramEnd"/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</w:p>
    <w:p w:rsidR="001E330E" w:rsidRPr="001E330E" w:rsidRDefault="001E330E" w:rsidP="001E330E">
      <w:pPr>
        <w:numPr>
          <w:ilvl w:val="0"/>
          <w:numId w:val="3"/>
        </w:numPr>
        <w:shd w:val="clear" w:color="auto" w:fill="FFFFFF"/>
        <w:spacing w:after="160" w:line="259" w:lineRule="auto"/>
        <w:contextualSpacing/>
        <w:jc w:val="center"/>
        <w:rPr>
          <w:b/>
          <w:szCs w:val="28"/>
        </w:rPr>
      </w:pPr>
      <w:r w:rsidRPr="001E330E">
        <w:rPr>
          <w:b/>
          <w:szCs w:val="28"/>
        </w:rPr>
        <w:t>Общие положения</w:t>
      </w:r>
    </w:p>
    <w:p w:rsidR="001E330E" w:rsidRPr="001E330E" w:rsidRDefault="001E330E" w:rsidP="001E330E">
      <w:pPr>
        <w:shd w:val="clear" w:color="auto" w:fill="FFFFFF"/>
        <w:ind w:left="927"/>
        <w:contextualSpacing/>
        <w:rPr>
          <w:szCs w:val="28"/>
        </w:rPr>
      </w:pPr>
    </w:p>
    <w:p w:rsidR="001E330E" w:rsidRPr="001E330E" w:rsidRDefault="001E330E" w:rsidP="001E330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1E330E">
        <w:rPr>
          <w:szCs w:val="28"/>
        </w:rPr>
        <w:t xml:space="preserve">1.1. </w:t>
      </w:r>
      <w:r w:rsidRPr="001E330E">
        <w:rPr>
          <w:rFonts w:eastAsia="Calibri"/>
          <w:szCs w:val="28"/>
          <w:lang w:eastAsia="en-US"/>
        </w:rPr>
        <w:t xml:space="preserve">Годовой отчет об исполнении бюджета </w:t>
      </w:r>
      <w:r w:rsidRPr="001E330E">
        <w:rPr>
          <w:bCs/>
          <w:szCs w:val="28"/>
        </w:rPr>
        <w:t>Александровского муниципальном округа</w:t>
      </w:r>
      <w:r w:rsidRPr="001E330E">
        <w:rPr>
          <w:rFonts w:eastAsia="Calibri"/>
          <w:szCs w:val="28"/>
          <w:lang w:eastAsia="en-US"/>
        </w:rPr>
        <w:t xml:space="preserve"> до его рассмотрения Думой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>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1.2. Внешняя проверка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осуществляется Контрольно-счетной палатой Александровского муниципального округа (далее – КСП АМО).  </w:t>
      </w:r>
    </w:p>
    <w:p w:rsidR="001E330E" w:rsidRPr="001E330E" w:rsidRDefault="001E330E" w:rsidP="001E330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1E330E">
        <w:rPr>
          <w:rFonts w:eastAsia="Calibri"/>
          <w:szCs w:val="28"/>
          <w:lang w:eastAsia="en-US"/>
        </w:rPr>
        <w:t>1.3. Внешняя проверка годового отчета Александровского муниципального округа проводится в соответствии с планом работы КСП АМО на текущий год, с указанием сроков проведения и ответственных должностных лиц КСП АМО.</w:t>
      </w:r>
    </w:p>
    <w:p w:rsidR="001E330E" w:rsidRPr="001E330E" w:rsidRDefault="001E330E" w:rsidP="001E330E">
      <w:pPr>
        <w:ind w:firstLine="567"/>
        <w:jc w:val="both"/>
        <w:rPr>
          <w:szCs w:val="28"/>
        </w:rPr>
      </w:pPr>
      <w:r w:rsidRPr="001E330E">
        <w:rPr>
          <w:szCs w:val="28"/>
        </w:rPr>
        <w:t xml:space="preserve">1.4. Предметом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являются: отчет об исполнении бюджета </w:t>
      </w:r>
      <w:r w:rsidRPr="001E330E">
        <w:rPr>
          <w:bCs/>
          <w:szCs w:val="28"/>
        </w:rPr>
        <w:t>Александровского муниципального округа за отчетный финансовый год</w:t>
      </w:r>
      <w:r w:rsidRPr="001E330E">
        <w:rPr>
          <w:szCs w:val="28"/>
        </w:rPr>
        <w:t>, бюджетная отчетность главных администраторов бюджетных средств, дополнительные материалы, документы и пояснения к ним.</w:t>
      </w:r>
    </w:p>
    <w:p w:rsidR="001E330E" w:rsidRPr="001E330E" w:rsidRDefault="001E330E" w:rsidP="001E330E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1E330E">
        <w:rPr>
          <w:rFonts w:eastAsia="Calibri"/>
          <w:szCs w:val="28"/>
          <w:lang w:eastAsia="en-US"/>
        </w:rPr>
        <w:t>1.5 Объектами внешней проверки годового отчета об исполнении бюджета Александровского муниципального округа являются главные администраторы бюджетных средств и иные участники бюджетного процесса, если они получают и используют средства бюджета Александровского муниципального округа или используют имущество, находящееся в муниципальной собственности.</w:t>
      </w:r>
    </w:p>
    <w:p w:rsidR="001E330E" w:rsidRPr="001E330E" w:rsidRDefault="001E330E" w:rsidP="001E33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E330E">
        <w:rPr>
          <w:szCs w:val="28"/>
        </w:rPr>
        <w:t xml:space="preserve">1.6. Администрация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 xml:space="preserve"> представляет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 xml:space="preserve"> для подготовки заключения на него не позднее 1 апреля текущего года. 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lastRenderedPageBreak/>
        <w:t xml:space="preserve">Одновременно с годовым отчетом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в КСП АМО администрацией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направляются дополнительные материалы, необходимые для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, указанные в запросе КСП АМО.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1.7. Внешняя проверка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проводится в соответствии с Методикой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за отчетный финансовый год утвержденной приказом председателя КСП АМО.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1.8. Внешняя проверка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включает внешнюю проверку бюджетной отчетности главных распорядителей 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 и подготовку заключения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1.9. Бюджетная отчетность финансового органа, организующего исполнение бюджета –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, формируется в соответствии с единой методологией и стандартами бюджетного учета и отчетности, установленных Министерством финансов Российской Федерации и должна содержать: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отчет об исполнении бюджета;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баланс исполнения бюджета;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отчет о финансовых результатах деятельности;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отчет о движении денежных средств;</w:t>
      </w:r>
    </w:p>
    <w:p w:rsidR="001E330E" w:rsidRPr="001E330E" w:rsidRDefault="001E330E" w:rsidP="001E330E">
      <w:pPr>
        <w:ind w:firstLine="567"/>
        <w:rPr>
          <w:szCs w:val="28"/>
        </w:rPr>
      </w:pPr>
      <w:r w:rsidRPr="001E330E">
        <w:rPr>
          <w:szCs w:val="28"/>
        </w:rPr>
        <w:t xml:space="preserve">- пояснительную записку. </w:t>
      </w:r>
    </w:p>
    <w:p w:rsidR="001E330E" w:rsidRPr="001E330E" w:rsidRDefault="001E330E" w:rsidP="001E330E">
      <w:pPr>
        <w:ind w:firstLine="567"/>
        <w:rPr>
          <w:szCs w:val="28"/>
        </w:rPr>
      </w:pP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2. Внешняя проверка бюджетной отчетности главных администраторов</w:t>
      </w: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бюджетных средств</w:t>
      </w:r>
    </w:p>
    <w:p w:rsidR="001E330E" w:rsidRPr="001E330E" w:rsidRDefault="001E330E" w:rsidP="001E330E">
      <w:pPr>
        <w:jc w:val="both"/>
        <w:rPr>
          <w:b/>
          <w:szCs w:val="28"/>
        </w:rPr>
      </w:pP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2.1. В ходе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проверяется бюджетная отчетность главных администраторов бюджетных средств.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2.2. Главными администраторами бюджетных средств являются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2.3. Состав бюджетной отчетности главного администратора (администратора) доходов бюджета, главного распорядителя (распорядителя, получателя) бюджетных средств, главного администратора (администратора) источников финансирования дефицита устанавливается Инструкцией о порядке составления и представления годовой, квартальной и месячной отчетности об </w:t>
      </w:r>
      <w:r w:rsidRPr="001E330E">
        <w:rPr>
          <w:szCs w:val="28"/>
        </w:rPr>
        <w:lastRenderedPageBreak/>
        <w:t>исполнении бюджетов бюджетной системы Российской Федерации, утвержденной приказом Министерства финансов Российской Федерации, в действующей редакции.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Финансовая отчетность муниципальных бюджетных учреждений, в отношении которых главным распорядителем (распорядителем) бюджетных средств осуществляются функции и полномочия учредителя, составляют и представляют финансовую отчетность по формам, установленным Министерством финансов Российской Федерации.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2.4. Бюджетная отчетность главных администраторов бюджетных сре</w:t>
      </w:r>
      <w:proofErr w:type="gramStart"/>
      <w:r w:rsidRPr="001E330E">
        <w:rPr>
          <w:szCs w:val="28"/>
        </w:rPr>
        <w:t>дств пр</w:t>
      </w:r>
      <w:proofErr w:type="gramEnd"/>
      <w:r w:rsidRPr="001E330E">
        <w:rPr>
          <w:szCs w:val="28"/>
        </w:rPr>
        <w:t>оверяется на предмет соответствия: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2.4.1. Требованиям действующих в проверяемом периоде Единого плана счетов бухгалтерского учета, и Инструкции по его применению,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утвержденных Министерством финансов Российской Федерации, в частности: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наличие или отсутствия в отчетах установленных форм;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полнота заполнение установленных форм;</w:t>
      </w:r>
    </w:p>
    <w:p w:rsidR="001E330E" w:rsidRPr="001E330E" w:rsidRDefault="001E330E" w:rsidP="001E330E">
      <w:pPr>
        <w:tabs>
          <w:tab w:val="left" w:pos="709"/>
        </w:tabs>
        <w:ind w:firstLine="708"/>
        <w:jc w:val="both"/>
        <w:rPr>
          <w:szCs w:val="28"/>
        </w:rPr>
      </w:pPr>
      <w:r w:rsidRPr="001E330E">
        <w:rPr>
          <w:szCs w:val="28"/>
        </w:rPr>
        <w:t xml:space="preserve">-соответствия данных форм бюджетной отчетности главных администраторов бюджетных средств данным утвержденного и уточненного планов и данным сводной бюджетной росписи, нормативным правовым актам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2.5. Проведенная внешняя проверка бюджетной отчетности оформляется по каждому главному распорядителю бюджетных средств: 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актом - при наличии нарушений, справкой - при отсутствии нарушений. 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В акте (справке) должны быть указаны: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полнота и правильность заполнения форм бюджетной отчетности;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соблюдение контрольных соотношений между формами бюджетной отчетности;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тождественность показателей годовой бюджетной отчетности и данных бюджетного учета, в случае установления расхождений должны быть указаны причины;</w:t>
      </w:r>
    </w:p>
    <w:p w:rsidR="001E330E" w:rsidRPr="001E330E" w:rsidRDefault="001E330E" w:rsidP="001E330E">
      <w:pPr>
        <w:ind w:firstLine="567"/>
        <w:jc w:val="both"/>
        <w:rPr>
          <w:szCs w:val="28"/>
        </w:rPr>
      </w:pPr>
      <w:proofErr w:type="gramStart"/>
      <w:r w:rsidRPr="001E330E">
        <w:rPr>
          <w:szCs w:val="28"/>
        </w:rPr>
        <w:t>- правильность составления сводной бюджетной отчетности главным администратором (администратором) доходов бюджета, главным распорядителем (распорядителем, получателем) бюджетных средств, главным администратором (администратором) источников финансирования дефицита.</w:t>
      </w:r>
      <w:proofErr w:type="gramEnd"/>
    </w:p>
    <w:p w:rsidR="001E330E" w:rsidRPr="001E330E" w:rsidRDefault="001E330E" w:rsidP="001E330E">
      <w:pPr>
        <w:rPr>
          <w:szCs w:val="28"/>
        </w:rPr>
      </w:pP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3. Внешняя проверка годового отчета об исполнении</w:t>
      </w:r>
    </w:p>
    <w:p w:rsidR="001E330E" w:rsidRPr="001E330E" w:rsidRDefault="001E330E" w:rsidP="001E330E">
      <w:pPr>
        <w:jc w:val="center"/>
        <w:rPr>
          <w:b/>
          <w:bCs/>
          <w:szCs w:val="28"/>
        </w:rPr>
      </w:pPr>
      <w:r w:rsidRPr="001E330E">
        <w:rPr>
          <w:b/>
          <w:szCs w:val="28"/>
        </w:rPr>
        <w:t xml:space="preserve">бюджета </w:t>
      </w:r>
      <w:r w:rsidRPr="001E330E">
        <w:rPr>
          <w:b/>
          <w:bCs/>
          <w:szCs w:val="28"/>
        </w:rPr>
        <w:t>Александровского муниципального округа</w:t>
      </w:r>
    </w:p>
    <w:p w:rsidR="001E330E" w:rsidRPr="001E330E" w:rsidRDefault="001E330E" w:rsidP="001E330E">
      <w:pPr>
        <w:jc w:val="center"/>
        <w:rPr>
          <w:b/>
          <w:szCs w:val="28"/>
        </w:rPr>
      </w:pP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3.1. Внешняя проверка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проводится по следующим направлениям: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>- проверка бюджетной отчетности по составу и содержанию форм отчетности;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lastRenderedPageBreak/>
        <w:t xml:space="preserve">- соблюдение бюджетного законодательства при организации бюджетного процесса в </w:t>
      </w:r>
      <w:r w:rsidRPr="001E330E">
        <w:rPr>
          <w:bCs/>
          <w:szCs w:val="28"/>
        </w:rPr>
        <w:t>Александровском муниципальном округе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- соблюдение бюджетного законодательства при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3.2. В процессе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устанавливается: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- законность, степень полноты и достоверности сведений, представленных в бюджетной отчетности, а также представленных в составе проекта решения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 документов и материалов;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- соответствие фактического исполнения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его плановым назначениям, установленным решениями Думы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- оценка эффективности и результативности использования в отчетном году бюджетных средств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567"/>
        <w:jc w:val="both"/>
        <w:rPr>
          <w:szCs w:val="28"/>
        </w:rPr>
      </w:pPr>
      <w:r w:rsidRPr="001E330E">
        <w:rPr>
          <w:szCs w:val="28"/>
        </w:rPr>
        <w:t xml:space="preserve">В ходе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и подготовки заключения на него осуществляется анализ: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соответствия данных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за отчетный год бюджетному законодательству, законодательству Пермского края и нормативным правовым актам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соответствия объемов доходов и расходов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указанных в годовом отчете об исполнении бюджета за проверяемый период, объемам доходов и расходов бюджета, утвержденных решением о бюджете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соответствия сводной бюджетной росписи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бюджету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на начало и на конец финансового года;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наличия утвержденных в установленном порядке уведомлений о бюджетных ассигнованиях;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соблюдения установленного порядка утверждения и доведения лимитов бюджетных обязательств;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соблюдения установленного порядка внесения дополнений и изменений в бюджет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поступления собственных налоговых и неналоговых доходов, безвозмездных поступлений в бюджет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в том числе оценка исполнения доходной части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по отношению к первоначально утвержденному бюджету и уточненному бюджету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исполнения расходной части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по разделам и подразделам классификации расходов бюджетов;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исполнения расходной части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по ведомственной структуре расходов бюджета;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lastRenderedPageBreak/>
        <w:t xml:space="preserve">- расходования средств резервного фонда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- предоставления бюджетных кредитов и муниципальных гарантий;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использования средств, выделенных из вышестоящих бюджетов в виде бюджетных кредитов на покрытие кассовых разрывов, образующихся в процессе исполнения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осуществления внутренних заимствований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поступления доходов в бюджет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, полученных от использования муниципального имущества;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выполнения муниципальных программ, ведомственных целевых программ, приоритетных муниципальных проектов, реализуемых </w:t>
      </w:r>
      <w:r w:rsidRPr="001E330E">
        <w:rPr>
          <w:bCs/>
          <w:szCs w:val="28"/>
        </w:rPr>
        <w:t>Александровским муниципальным округом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tabs>
          <w:tab w:val="left" w:pos="993"/>
        </w:tabs>
        <w:ind w:firstLine="708"/>
        <w:jc w:val="both"/>
        <w:rPr>
          <w:szCs w:val="28"/>
        </w:rPr>
      </w:pPr>
      <w:r w:rsidRPr="001E330E">
        <w:rPr>
          <w:szCs w:val="28"/>
        </w:rPr>
        <w:t xml:space="preserve">- соответствия фактического размера дефицита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источников его покрытия, расходов по обслуживанию долговых обязательств, принятым решениям о бюджете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3.3. В заключение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подлежат также отражению следующие положения: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3.3.1. соответствие </w:t>
      </w:r>
      <w:proofErr w:type="gramStart"/>
      <w:r w:rsidRPr="001E330E">
        <w:rPr>
          <w:szCs w:val="28"/>
        </w:rPr>
        <w:t xml:space="preserve">итогов исполнения бюджета </w:t>
      </w:r>
      <w:r w:rsidRPr="001E330E">
        <w:rPr>
          <w:bCs/>
          <w:szCs w:val="28"/>
        </w:rPr>
        <w:t>Александровского муниципального округа</w:t>
      </w:r>
      <w:proofErr w:type="gramEnd"/>
      <w:r w:rsidRPr="001E330E">
        <w:rPr>
          <w:szCs w:val="28"/>
        </w:rPr>
        <w:t xml:space="preserve"> целям и задачам, поставленным в: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</w:t>
      </w:r>
      <w:proofErr w:type="gramStart"/>
      <w:r w:rsidRPr="001E330E">
        <w:rPr>
          <w:szCs w:val="28"/>
        </w:rPr>
        <w:t>прогнозе</w:t>
      </w:r>
      <w:proofErr w:type="gramEnd"/>
      <w:r w:rsidRPr="001E330E">
        <w:rPr>
          <w:szCs w:val="28"/>
        </w:rPr>
        <w:t xml:space="preserve"> социально-экономического развития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в анализируемом периоде;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основных </w:t>
      </w:r>
      <w:proofErr w:type="gramStart"/>
      <w:r w:rsidRPr="001E330E">
        <w:rPr>
          <w:szCs w:val="28"/>
        </w:rPr>
        <w:t>направлениях</w:t>
      </w:r>
      <w:proofErr w:type="gramEnd"/>
      <w:r w:rsidRPr="001E330E">
        <w:rPr>
          <w:szCs w:val="28"/>
        </w:rPr>
        <w:t xml:space="preserve"> налоговой политики и бюджетной политики в анализируемом периоде;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приоритетных </w:t>
      </w:r>
      <w:proofErr w:type="gramStart"/>
      <w:r w:rsidRPr="001E330E">
        <w:rPr>
          <w:szCs w:val="28"/>
        </w:rPr>
        <w:t>направлениях</w:t>
      </w:r>
      <w:proofErr w:type="gramEnd"/>
      <w:r w:rsidRPr="001E330E">
        <w:rPr>
          <w:szCs w:val="28"/>
        </w:rPr>
        <w:t xml:space="preserve"> расходов по обязательствам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3.3.2. Исполнение субъектами бюджетного планирования муниципальных заданий на предоставление муниципальных услуг и оценка результативности использованных муниципальных ресурсов, степень достижения целей и задач.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>3.3.3. Наличие расхождений показателей бюджетного учета и отчетности, их причины и методы исправления.</w:t>
      </w:r>
    </w:p>
    <w:p w:rsidR="001E330E" w:rsidRPr="001E330E" w:rsidRDefault="001E330E" w:rsidP="001E330E">
      <w:pPr>
        <w:jc w:val="center"/>
        <w:rPr>
          <w:szCs w:val="28"/>
        </w:rPr>
      </w:pP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4. Оформление результатов внешней проверки годового отчета</w:t>
      </w: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 xml:space="preserve">об исполнении бюджета </w:t>
      </w:r>
      <w:r w:rsidRPr="001E330E">
        <w:rPr>
          <w:b/>
          <w:bCs/>
          <w:szCs w:val="28"/>
        </w:rPr>
        <w:t>Александровского муниципального округа</w:t>
      </w:r>
    </w:p>
    <w:p w:rsidR="001E330E" w:rsidRPr="001E330E" w:rsidRDefault="001E330E" w:rsidP="001E330E">
      <w:pPr>
        <w:jc w:val="both"/>
        <w:rPr>
          <w:szCs w:val="28"/>
        </w:rPr>
      </w:pP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4.1. Результаты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оформляются в виде заключения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. В заключение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следует дать оценку: 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highlight w:val="yellow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полноты и достоверности данных, представленных в годовом отчете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, с учетом результатов внешней проверки бюджетной отчетности </w:t>
      </w:r>
      <w:r w:rsidRPr="001E330E">
        <w:rPr>
          <w:szCs w:val="28"/>
        </w:rPr>
        <w:t xml:space="preserve">главных распорядителей </w:t>
      </w:r>
      <w:r w:rsidRPr="001E330E">
        <w:rPr>
          <w:szCs w:val="28"/>
        </w:rPr>
        <w:lastRenderedPageBreak/>
        <w:t>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  <w:r w:rsidRPr="001E330E">
        <w:rPr>
          <w:rFonts w:eastAsia="Calibri"/>
          <w:color w:val="000000"/>
          <w:szCs w:val="28"/>
          <w:highlight w:val="yellow"/>
          <w:shd w:val="clear" w:color="auto" w:fill="FFFFFF"/>
          <w:lang w:eastAsia="en-US"/>
        </w:rPr>
        <w:t xml:space="preserve"> 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соблюдения требований бюджетного законодательства при составлении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полноты представленных одновременно с годовым отчетом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документов и материалов, их соответствие требованиям законодательства;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основных наиболее значимых итогов исполнения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по доходам, расходам и источникам финансирования дефицита; 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- состояния муниципального долга (при наличии). </w:t>
      </w:r>
    </w:p>
    <w:p w:rsidR="001E330E" w:rsidRPr="001E330E" w:rsidRDefault="001E330E" w:rsidP="001E330E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Кроме того, необходимо отразить в заключении выявленные расхождения показателей бюджетного учета и отчетности с указанием причин, их обусловивших (при наличии). 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Также в заключении целесообразно отразить наиболее существенные нарушения и недостатки, выявленные в ходе проведения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и бюджетной отчетности </w:t>
      </w:r>
      <w:r w:rsidRPr="001E330E">
        <w:rPr>
          <w:szCs w:val="28"/>
        </w:rPr>
        <w:t>главных распорядителей 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бюджета.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4.2. Заключение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оформляется по следующей структуре: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правовые основания подготовки заключения - анализ нормативных правовых актов Российской Федерации, Пермского края, органов местного самоуправления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в части, касающейся осуществления КСП АМО последующего контроля и проведения внешней проверки;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proofErr w:type="gramStart"/>
      <w:r w:rsidRPr="001E330E">
        <w:rPr>
          <w:szCs w:val="28"/>
        </w:rPr>
        <w:t>- материалы, представленные к внешней проверке, - анализ полноты и своевременности поступившей в КСП АМО бюджетной отчетности главных администраторов (администраторов) доходов, главных распорядителей (распорядителей, получателей) бюджетных средств, главных администраторов (администраторов) источников финансирования дефицита;</w:t>
      </w:r>
      <w:proofErr w:type="gramEnd"/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предмет внешней проверки –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за отчетный финансовый год, бюджетная отчетность главных администраторов бюджетных средств;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proofErr w:type="gramStart"/>
      <w:r w:rsidRPr="001E330E">
        <w:rPr>
          <w:szCs w:val="28"/>
        </w:rPr>
        <w:t xml:space="preserve">- итоги бюджетной деятельности - анализ показателей плановых и фактических объемов доходов и расходов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причины отклонений, наличие дебиторской и кредиторской задолженности, анализ исполнения текстовых статей решения Думы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о бюджете на текущий год и на плановый период (с учетом изменений);</w:t>
      </w:r>
      <w:proofErr w:type="gramEnd"/>
    </w:p>
    <w:p w:rsidR="001E330E" w:rsidRPr="001E330E" w:rsidRDefault="001E330E" w:rsidP="001E330E">
      <w:pPr>
        <w:ind w:firstLine="708"/>
        <w:jc w:val="both"/>
        <w:rPr>
          <w:szCs w:val="28"/>
        </w:rPr>
      </w:pPr>
      <w:proofErr w:type="gramStart"/>
      <w:r w:rsidRPr="001E330E">
        <w:rPr>
          <w:szCs w:val="28"/>
        </w:rPr>
        <w:lastRenderedPageBreak/>
        <w:t>- результаты проведения внешней проверки бюджетной отчетности главных администраторов  (администраторов) доходов, главных распорядителей (распорядителей, получателей) бюджетных средств, главных администраторов (администраторов) источников финансирования дефицита - анализ использования бюджетных средств, предусмотренных в уточненном плане главным администраторам (администраторов) доходов бюджета, главным распорядителям (распорядителям, получателям) бюджетных средств, главным администраторам (администраторам) источников финансирования дефицита;</w:t>
      </w:r>
      <w:proofErr w:type="gramEnd"/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использование средств резервного фонда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на предупреждение и ликвидацию чрезвычайных ситуаций и последствий стихийных бедствий;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долговые обязательства - анализ состояния муниципального долга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;</w:t>
      </w:r>
    </w:p>
    <w:p w:rsidR="001E330E" w:rsidRPr="001E330E" w:rsidRDefault="001E330E" w:rsidP="001E330E">
      <w:pPr>
        <w:ind w:firstLine="708"/>
        <w:jc w:val="both"/>
        <w:rPr>
          <w:szCs w:val="28"/>
        </w:rPr>
      </w:pPr>
      <w:r w:rsidRPr="001E330E">
        <w:rPr>
          <w:szCs w:val="28"/>
        </w:rPr>
        <w:t xml:space="preserve">- выводы по внешней проверке - заключение о полноте и достоверности представленных показателей бюджетной отчетности (подведение итогов по разделам, оценка соответствия годового отчета требованиям бюджетного законодательства Российской Федерации, законодательства Пермского края, нормативным правовым актам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).</w:t>
      </w:r>
    </w:p>
    <w:p w:rsidR="001E330E" w:rsidRPr="001E330E" w:rsidRDefault="001E330E" w:rsidP="001E330E">
      <w:pPr>
        <w:rPr>
          <w:szCs w:val="28"/>
        </w:rPr>
      </w:pPr>
    </w:p>
    <w:p w:rsidR="001E330E" w:rsidRPr="001E330E" w:rsidRDefault="001E330E" w:rsidP="001E330E">
      <w:pPr>
        <w:jc w:val="center"/>
        <w:rPr>
          <w:b/>
          <w:szCs w:val="28"/>
        </w:rPr>
      </w:pPr>
      <w:r w:rsidRPr="001E330E">
        <w:rPr>
          <w:b/>
          <w:szCs w:val="28"/>
        </w:rPr>
        <w:t>5. Заключительная часть</w:t>
      </w:r>
    </w:p>
    <w:p w:rsidR="001E330E" w:rsidRPr="001E330E" w:rsidRDefault="001E330E" w:rsidP="001E330E">
      <w:pPr>
        <w:jc w:val="center"/>
        <w:rPr>
          <w:szCs w:val="28"/>
        </w:rPr>
      </w:pPr>
    </w:p>
    <w:p w:rsidR="001E330E" w:rsidRPr="001E330E" w:rsidRDefault="001E330E" w:rsidP="001E330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1E330E">
        <w:rPr>
          <w:szCs w:val="28"/>
        </w:rPr>
        <w:t xml:space="preserve">5.1. </w:t>
      </w:r>
      <w:proofErr w:type="gramStart"/>
      <w:r w:rsidRPr="001E330E">
        <w:rPr>
          <w:szCs w:val="28"/>
        </w:rPr>
        <w:t xml:space="preserve">КСП АМО готовит заключение на годовой отчет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на основании данных внешней проверки годовой бюджетной отчетности главных распорядителей (распорядителей, получателей) 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 и не позднее 1 мая текущего года представляет заключение в Думу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rFonts w:eastAsia="Calibri"/>
          <w:szCs w:val="28"/>
          <w:lang w:eastAsia="en-US"/>
        </w:rPr>
        <w:t xml:space="preserve"> </w:t>
      </w:r>
      <w:r w:rsidRPr="001E330E">
        <w:rPr>
          <w:rFonts w:eastAsia="Calibri"/>
          <w:bCs/>
          <w:szCs w:val="28"/>
          <w:lang w:eastAsia="en-US"/>
        </w:rPr>
        <w:t xml:space="preserve">с одновременным направлением в администрацию </w:t>
      </w:r>
      <w:r w:rsidRPr="001E330E">
        <w:rPr>
          <w:bCs/>
          <w:szCs w:val="28"/>
        </w:rPr>
        <w:t>Александровского муниципального</w:t>
      </w:r>
      <w:proofErr w:type="gramEnd"/>
      <w:r w:rsidRPr="001E330E">
        <w:rPr>
          <w:bCs/>
          <w:szCs w:val="28"/>
        </w:rPr>
        <w:t xml:space="preserve"> округа</w:t>
      </w:r>
      <w:r w:rsidRPr="001E330E">
        <w:rPr>
          <w:rFonts w:eastAsia="Calibri"/>
          <w:bCs/>
          <w:szCs w:val="28"/>
          <w:lang w:eastAsia="en-US"/>
        </w:rPr>
        <w:t>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szCs w:val="28"/>
        </w:rPr>
      </w:pPr>
      <w:r w:rsidRPr="001E330E">
        <w:rPr>
          <w:szCs w:val="28"/>
        </w:rPr>
        <w:t xml:space="preserve">5.2. В ходе осуществления внешней проверки годового отчета об исполнении бюджета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КСП АМО вправе в пределах своих полномочий запрашивать дополнительную информацию и документы у администрации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>, главных администраторов бюджетных средств.</w:t>
      </w:r>
    </w:p>
    <w:p w:rsidR="001E330E" w:rsidRPr="001E330E" w:rsidRDefault="001E330E" w:rsidP="001E330E">
      <w:pPr>
        <w:shd w:val="clear" w:color="auto" w:fill="FFFFFF"/>
        <w:ind w:firstLine="567"/>
        <w:jc w:val="both"/>
        <w:rPr>
          <w:rFonts w:eastAsia="Calibri"/>
          <w:b/>
          <w:bCs/>
          <w:szCs w:val="28"/>
          <w:lang w:eastAsia="en-US"/>
        </w:rPr>
      </w:pPr>
      <w:r w:rsidRPr="001E330E">
        <w:rPr>
          <w:szCs w:val="28"/>
        </w:rPr>
        <w:t xml:space="preserve">5.3. Администрация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, главные администраторы бюджетных средств </w:t>
      </w:r>
      <w:r w:rsidRPr="001E330E">
        <w:rPr>
          <w:bCs/>
          <w:szCs w:val="28"/>
        </w:rPr>
        <w:t>Александровского муниципального округа</w:t>
      </w:r>
      <w:r w:rsidRPr="001E330E">
        <w:rPr>
          <w:szCs w:val="28"/>
        </w:rPr>
        <w:t xml:space="preserve"> обязаны предоставлять в КСП АМО необходимую информацию и документы в срок, указанный в запросе.</w:t>
      </w:r>
    </w:p>
    <w:p w:rsidR="001E330E" w:rsidRPr="00A864FB" w:rsidRDefault="001E330E" w:rsidP="00A864FB">
      <w:pPr>
        <w:tabs>
          <w:tab w:val="left" w:pos="851"/>
        </w:tabs>
        <w:jc w:val="both"/>
        <w:rPr>
          <w:szCs w:val="28"/>
        </w:rPr>
      </w:pPr>
      <w:bookmarkStart w:id="0" w:name="_GoBack"/>
      <w:bookmarkEnd w:id="0"/>
    </w:p>
    <w:sectPr w:rsidR="001E330E" w:rsidRPr="00A864FB" w:rsidSect="00A864FB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6E" w:rsidRDefault="00971C6E">
      <w:r>
        <w:separator/>
      </w:r>
    </w:p>
  </w:endnote>
  <w:endnote w:type="continuationSeparator" w:id="0">
    <w:p w:rsidR="00971C6E" w:rsidRDefault="0097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6E" w:rsidRDefault="00971C6E">
      <w:r>
        <w:separator/>
      </w:r>
    </w:p>
  </w:footnote>
  <w:footnote w:type="continuationSeparator" w:id="0">
    <w:p w:rsidR="00971C6E" w:rsidRDefault="00971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890E67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53" w:rsidRDefault="00890E67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4FB8">
      <w:rPr>
        <w:rStyle w:val="ac"/>
        <w:noProof/>
      </w:rPr>
      <w:t>8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E17231"/>
    <w:multiLevelType w:val="hybridMultilevel"/>
    <w:tmpl w:val="8C12F7B4"/>
    <w:lvl w:ilvl="0" w:tplc="193EE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F54CA"/>
    <w:multiLevelType w:val="hybridMultilevel"/>
    <w:tmpl w:val="4E3EF5B8"/>
    <w:lvl w:ilvl="0" w:tplc="3F62E1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B00B5"/>
    <w:rsid w:val="000F7BC6"/>
    <w:rsid w:val="00122FA1"/>
    <w:rsid w:val="00136C19"/>
    <w:rsid w:val="001450B8"/>
    <w:rsid w:val="001617A8"/>
    <w:rsid w:val="00191FB7"/>
    <w:rsid w:val="001D1569"/>
    <w:rsid w:val="001D31E1"/>
    <w:rsid w:val="001E330E"/>
    <w:rsid w:val="00214003"/>
    <w:rsid w:val="00272A91"/>
    <w:rsid w:val="0028108D"/>
    <w:rsid w:val="0028655A"/>
    <w:rsid w:val="00290178"/>
    <w:rsid w:val="002A1714"/>
    <w:rsid w:val="002C3C95"/>
    <w:rsid w:val="002E0EAA"/>
    <w:rsid w:val="002E7887"/>
    <w:rsid w:val="003053D6"/>
    <w:rsid w:val="00312CFE"/>
    <w:rsid w:val="0035360C"/>
    <w:rsid w:val="00353DEB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10C4E"/>
    <w:rsid w:val="0052057C"/>
    <w:rsid w:val="00534011"/>
    <w:rsid w:val="0053612B"/>
    <w:rsid w:val="005438E0"/>
    <w:rsid w:val="00545FC7"/>
    <w:rsid w:val="005505FE"/>
    <w:rsid w:val="00552ADF"/>
    <w:rsid w:val="006333E0"/>
    <w:rsid w:val="00634FB8"/>
    <w:rsid w:val="006D443E"/>
    <w:rsid w:val="006E1B80"/>
    <w:rsid w:val="00736B92"/>
    <w:rsid w:val="00761D5E"/>
    <w:rsid w:val="00786706"/>
    <w:rsid w:val="007E5F58"/>
    <w:rsid w:val="007F5F8D"/>
    <w:rsid w:val="00861BE3"/>
    <w:rsid w:val="00875736"/>
    <w:rsid w:val="00877228"/>
    <w:rsid w:val="00890E67"/>
    <w:rsid w:val="008A300E"/>
    <w:rsid w:val="008C41D1"/>
    <w:rsid w:val="008E0D07"/>
    <w:rsid w:val="008F43F7"/>
    <w:rsid w:val="00946A6E"/>
    <w:rsid w:val="00971C6E"/>
    <w:rsid w:val="00973EE1"/>
    <w:rsid w:val="0097587F"/>
    <w:rsid w:val="0098288E"/>
    <w:rsid w:val="00983927"/>
    <w:rsid w:val="009C1FD6"/>
    <w:rsid w:val="009D34A4"/>
    <w:rsid w:val="009E48FD"/>
    <w:rsid w:val="00A20CAB"/>
    <w:rsid w:val="00A7019E"/>
    <w:rsid w:val="00A864FB"/>
    <w:rsid w:val="00AB61AD"/>
    <w:rsid w:val="00B12253"/>
    <w:rsid w:val="00B17F20"/>
    <w:rsid w:val="00B66C87"/>
    <w:rsid w:val="00BC47DE"/>
    <w:rsid w:val="00C11CD6"/>
    <w:rsid w:val="00C672BD"/>
    <w:rsid w:val="00C76D98"/>
    <w:rsid w:val="00C97BDE"/>
    <w:rsid w:val="00CB0CD4"/>
    <w:rsid w:val="00CC4805"/>
    <w:rsid w:val="00D51DC3"/>
    <w:rsid w:val="00D712A8"/>
    <w:rsid w:val="00DA24F6"/>
    <w:rsid w:val="00DB3748"/>
    <w:rsid w:val="00DF4430"/>
    <w:rsid w:val="00E1526A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1D31E1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1D31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1D31E1"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rsid w:val="001D31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1995</Words>
  <Characters>16466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User</cp:lastModifiedBy>
  <cp:revision>2</cp:revision>
  <cp:lastPrinted>2021-02-09T09:59:00Z</cp:lastPrinted>
  <dcterms:created xsi:type="dcterms:W3CDTF">2021-03-29T06:45:00Z</dcterms:created>
  <dcterms:modified xsi:type="dcterms:W3CDTF">2021-03-29T06:45:00Z</dcterms:modified>
</cp:coreProperties>
</file>