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A6" w:rsidRPr="00AB0BA6" w:rsidRDefault="00AB0BA6" w:rsidP="00AB0BA6">
      <w:pPr>
        <w:pStyle w:val="a7"/>
        <w:ind w:left="5387"/>
        <w:rPr>
          <w:rFonts w:ascii="Times New Roman" w:hAnsi="Times New Roman"/>
          <w:sz w:val="24"/>
          <w:szCs w:val="24"/>
        </w:rPr>
      </w:pPr>
      <w:r w:rsidRPr="00AB0BA6">
        <w:rPr>
          <w:rFonts w:ascii="Times New Roman" w:hAnsi="Times New Roman"/>
          <w:sz w:val="24"/>
          <w:szCs w:val="24"/>
        </w:rPr>
        <w:t>Приложение</w:t>
      </w:r>
    </w:p>
    <w:p w:rsidR="00AB0BA6" w:rsidRPr="00092CA5" w:rsidRDefault="00AB0BA6" w:rsidP="00AB0BA6">
      <w:pPr>
        <w:pStyle w:val="a7"/>
        <w:ind w:left="5387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92CA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 решению Думы Александровского</w:t>
      </w:r>
    </w:p>
    <w:p w:rsidR="00B0169F" w:rsidRPr="00092CA5" w:rsidRDefault="00AB0BA6" w:rsidP="00AB0BA6">
      <w:pPr>
        <w:pStyle w:val="ConsPlusTitle"/>
        <w:widowControl/>
        <w:ind w:left="5387"/>
        <w:rPr>
          <w:rFonts w:eastAsia="SimSun"/>
          <w:b w:val="0"/>
          <w:kern w:val="3"/>
          <w:lang w:eastAsia="zh-CN" w:bidi="hi-IN"/>
        </w:rPr>
      </w:pPr>
      <w:r w:rsidRPr="00092CA5">
        <w:rPr>
          <w:rFonts w:eastAsia="SimSun"/>
          <w:b w:val="0"/>
          <w:kern w:val="3"/>
          <w:lang w:eastAsia="zh-CN" w:bidi="hi-IN"/>
        </w:rPr>
        <w:t>муниципального округа</w:t>
      </w:r>
    </w:p>
    <w:p w:rsidR="00AB0BA6" w:rsidRPr="00092CA5" w:rsidRDefault="00AB0BA6" w:rsidP="00AB0BA6">
      <w:pPr>
        <w:pStyle w:val="ConsPlusTitle"/>
        <w:widowControl/>
        <w:ind w:left="5387"/>
        <w:rPr>
          <w:b w:val="0"/>
        </w:rPr>
      </w:pPr>
      <w:r w:rsidRPr="00092CA5">
        <w:rPr>
          <w:rFonts w:eastAsia="SimSun"/>
          <w:b w:val="0"/>
          <w:kern w:val="3"/>
          <w:lang w:eastAsia="zh-CN" w:bidi="hi-IN"/>
        </w:rPr>
        <w:t>от ____________ 2021 г. № ___</w:t>
      </w:r>
    </w:p>
    <w:p w:rsidR="00B0169F" w:rsidRPr="00092CA5" w:rsidRDefault="00B0169F">
      <w:pPr>
        <w:pStyle w:val="ConsPlusTitle"/>
        <w:widowControl/>
        <w:jc w:val="center"/>
      </w:pPr>
    </w:p>
    <w:p w:rsidR="00B0169F" w:rsidRPr="00092CA5" w:rsidRDefault="00B0169F">
      <w:pPr>
        <w:pStyle w:val="ConsPlusTitle"/>
        <w:widowControl/>
        <w:jc w:val="center"/>
      </w:pPr>
    </w:p>
    <w:p w:rsidR="00D1404C" w:rsidRPr="00603F6B" w:rsidRDefault="007442A9">
      <w:pPr>
        <w:pStyle w:val="ConsPlusTitle"/>
        <w:widowControl/>
        <w:jc w:val="center"/>
        <w:rPr>
          <w:sz w:val="28"/>
        </w:rPr>
      </w:pPr>
      <w:r w:rsidRPr="00603F6B">
        <w:rPr>
          <w:sz w:val="28"/>
        </w:rPr>
        <w:t>ПО</w:t>
      </w:r>
      <w:r w:rsidR="00AB0BA6" w:rsidRPr="00603F6B">
        <w:rPr>
          <w:sz w:val="28"/>
        </w:rPr>
        <w:t>ЛОЖЕНИЕ</w:t>
      </w:r>
    </w:p>
    <w:p w:rsidR="00D1404C" w:rsidRPr="00603F6B" w:rsidRDefault="001906FC">
      <w:pPr>
        <w:pStyle w:val="ConsPlusTitle"/>
        <w:widowControl/>
        <w:jc w:val="center"/>
        <w:rPr>
          <w:sz w:val="28"/>
        </w:rPr>
      </w:pPr>
      <w:r w:rsidRPr="00603F6B">
        <w:rPr>
          <w:sz w:val="28"/>
        </w:rPr>
        <w:t xml:space="preserve">О </w:t>
      </w:r>
      <w:r w:rsidR="00D1404C" w:rsidRPr="00603F6B">
        <w:rPr>
          <w:sz w:val="28"/>
        </w:rPr>
        <w:t>ПРОВЕДЕНИ</w:t>
      </w:r>
      <w:r w:rsidRPr="00603F6B">
        <w:rPr>
          <w:sz w:val="28"/>
        </w:rPr>
        <w:t>И</w:t>
      </w:r>
      <w:r w:rsidR="00D1404C" w:rsidRPr="00603F6B">
        <w:rPr>
          <w:sz w:val="28"/>
        </w:rPr>
        <w:t xml:space="preserve"> АНТИКОРРУПЦИОННОЙ ЭКСПЕРТИЗЫ ПРОЕКТОВ</w:t>
      </w:r>
    </w:p>
    <w:p w:rsidR="00D1404C" w:rsidRPr="00603F6B" w:rsidRDefault="00D1404C">
      <w:pPr>
        <w:pStyle w:val="ConsPlusTitle"/>
        <w:widowControl/>
        <w:jc w:val="center"/>
        <w:rPr>
          <w:sz w:val="28"/>
        </w:rPr>
      </w:pPr>
      <w:r w:rsidRPr="00603F6B">
        <w:rPr>
          <w:sz w:val="28"/>
        </w:rPr>
        <w:t>НОРМАТИВНЫХ ПРАВОВЫХ АКТОВ И НОРМАТИВНЫХ ПРАВОВЫХ АКТОВ</w:t>
      </w:r>
    </w:p>
    <w:p w:rsidR="00D1404C" w:rsidRPr="00603F6B" w:rsidRDefault="00B40E13">
      <w:pPr>
        <w:pStyle w:val="ConsPlusTitle"/>
        <w:widowControl/>
        <w:jc w:val="center"/>
        <w:rPr>
          <w:sz w:val="28"/>
        </w:rPr>
      </w:pPr>
      <w:r w:rsidRPr="00603F6B">
        <w:rPr>
          <w:sz w:val="28"/>
        </w:rPr>
        <w:t>ДУМЫ АЛЕКСАНДРОВСКОГО МУНИЦИПАЛЬНОГО ОКРУГА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404C" w:rsidRPr="00603F6B" w:rsidRDefault="00334D10" w:rsidP="00B0169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</w:rPr>
      </w:pPr>
      <w:r w:rsidRPr="00603F6B">
        <w:rPr>
          <w:b/>
          <w:sz w:val="28"/>
        </w:rPr>
        <w:t>1</w:t>
      </w:r>
      <w:r w:rsidR="00D1404C" w:rsidRPr="00603F6B">
        <w:rPr>
          <w:b/>
          <w:sz w:val="28"/>
        </w:rPr>
        <w:t>. ОБЩИЕ ПОЛОЖЕНИЯ</w:t>
      </w:r>
    </w:p>
    <w:p w:rsidR="00603F6B" w:rsidRPr="00603F6B" w:rsidRDefault="00603F6B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 xml:space="preserve">1.1. Настоящее Положение разработано в соответствии с федеральными законами от 25 декабря 2008 г. </w:t>
      </w:r>
      <w:hyperlink r:id="rId6" w:history="1">
        <w:r w:rsidR="001906FC" w:rsidRPr="00603F6B">
          <w:rPr>
            <w:sz w:val="28"/>
          </w:rPr>
          <w:t>№</w:t>
        </w:r>
        <w:r w:rsidRPr="00603F6B">
          <w:rPr>
            <w:sz w:val="28"/>
          </w:rPr>
          <w:t xml:space="preserve"> 273-ФЗ</w:t>
        </w:r>
      </w:hyperlink>
      <w:r w:rsidRPr="00603F6B">
        <w:rPr>
          <w:sz w:val="28"/>
        </w:rPr>
        <w:t xml:space="preserve"> </w:t>
      </w:r>
      <w:r w:rsidR="001906FC" w:rsidRPr="00603F6B">
        <w:rPr>
          <w:sz w:val="28"/>
        </w:rPr>
        <w:t>«</w:t>
      </w:r>
      <w:r w:rsidRPr="00603F6B">
        <w:rPr>
          <w:sz w:val="28"/>
        </w:rPr>
        <w:t>О противодействии коррупции</w:t>
      </w:r>
      <w:r w:rsidR="001906FC" w:rsidRPr="00603F6B">
        <w:rPr>
          <w:sz w:val="28"/>
        </w:rPr>
        <w:t>»</w:t>
      </w:r>
      <w:r w:rsidRPr="00603F6B">
        <w:rPr>
          <w:sz w:val="28"/>
        </w:rPr>
        <w:t xml:space="preserve">, от 17 июля 2009 г. </w:t>
      </w:r>
      <w:hyperlink r:id="rId7" w:history="1">
        <w:r w:rsidR="001906FC" w:rsidRPr="00603F6B">
          <w:rPr>
            <w:sz w:val="28"/>
          </w:rPr>
          <w:t>№</w:t>
        </w:r>
        <w:r w:rsidRPr="00603F6B">
          <w:rPr>
            <w:sz w:val="28"/>
          </w:rPr>
          <w:t xml:space="preserve"> 172-ФЗ</w:t>
        </w:r>
      </w:hyperlink>
      <w:r w:rsidRPr="00603F6B">
        <w:rPr>
          <w:sz w:val="28"/>
        </w:rPr>
        <w:t xml:space="preserve"> </w:t>
      </w:r>
      <w:r w:rsidR="001906FC" w:rsidRPr="00603F6B">
        <w:rPr>
          <w:sz w:val="28"/>
        </w:rPr>
        <w:t>«</w:t>
      </w:r>
      <w:r w:rsidRPr="00603F6B">
        <w:rPr>
          <w:sz w:val="28"/>
        </w:rPr>
        <w:t>Об антикоррупционной экспертизе нормативных правовых актов и проектов нормативных правовых актов</w:t>
      </w:r>
      <w:r w:rsidR="001906FC" w:rsidRPr="00603F6B">
        <w:rPr>
          <w:sz w:val="28"/>
        </w:rPr>
        <w:t>»</w:t>
      </w:r>
      <w:r w:rsidRPr="00603F6B">
        <w:rPr>
          <w:sz w:val="28"/>
        </w:rPr>
        <w:t xml:space="preserve"> и устанавливает порядок проведения антикоррупционной экспертизы проектов нормативных правовых актов </w:t>
      </w:r>
      <w:r w:rsidR="00B40E13" w:rsidRPr="00603F6B">
        <w:rPr>
          <w:sz w:val="28"/>
        </w:rPr>
        <w:t>Думы Александровского муниципального округа</w:t>
      </w:r>
      <w:r w:rsidRPr="00603F6B">
        <w:rPr>
          <w:sz w:val="28"/>
        </w:rPr>
        <w:t xml:space="preserve"> (далее - проекты нормативных правовых актов</w:t>
      </w:r>
      <w:r w:rsidR="00725800" w:rsidRPr="00603F6B">
        <w:rPr>
          <w:sz w:val="28"/>
        </w:rPr>
        <w:t xml:space="preserve"> </w:t>
      </w:r>
      <w:r w:rsidR="00B40E13" w:rsidRPr="00603F6B">
        <w:rPr>
          <w:sz w:val="28"/>
        </w:rPr>
        <w:t>Думы АМО</w:t>
      </w:r>
      <w:r w:rsidRPr="00603F6B">
        <w:rPr>
          <w:sz w:val="28"/>
        </w:rPr>
        <w:t xml:space="preserve">) и нормативных правовых актов </w:t>
      </w:r>
      <w:r w:rsidR="00B40E13" w:rsidRPr="00603F6B">
        <w:rPr>
          <w:sz w:val="28"/>
        </w:rPr>
        <w:t>Думы Александровского муниципального округа</w:t>
      </w:r>
      <w:r w:rsidRPr="00603F6B">
        <w:rPr>
          <w:sz w:val="28"/>
        </w:rPr>
        <w:t xml:space="preserve"> (далее - нормативные правовые акты</w:t>
      </w:r>
      <w:r w:rsidR="00725800" w:rsidRPr="00603F6B">
        <w:rPr>
          <w:sz w:val="28"/>
        </w:rPr>
        <w:t xml:space="preserve"> </w:t>
      </w:r>
      <w:r w:rsidR="00B40E13" w:rsidRPr="00603F6B">
        <w:rPr>
          <w:sz w:val="28"/>
        </w:rPr>
        <w:t>Думы АМО</w:t>
      </w:r>
      <w:r w:rsidRPr="00603F6B">
        <w:rPr>
          <w:sz w:val="28"/>
        </w:rPr>
        <w:t>), порядок подготовки заключений, составляемых по результатам антикоррупционной экспертизы.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1.2. Для целей настоящего Положения под антикоррупционной экспертизой проектов нормативных правовых актов и нормативных правовых актов (далее - антикоррупционная экспертиза) понимается деятельность, направленная на выявление в проектах нормативных правовых актов и нормативных правовых актах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404C" w:rsidRPr="00603F6B" w:rsidRDefault="00334D10" w:rsidP="00334D1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</w:rPr>
      </w:pPr>
      <w:r w:rsidRPr="00603F6B">
        <w:rPr>
          <w:b/>
          <w:sz w:val="28"/>
        </w:rPr>
        <w:t>2</w:t>
      </w:r>
      <w:r w:rsidR="00D1404C" w:rsidRPr="00603F6B">
        <w:rPr>
          <w:b/>
          <w:sz w:val="28"/>
        </w:rPr>
        <w:t xml:space="preserve">. ПОРЯДОК И СРОКИ ПРОВЕДЕНИЯ АНТИКОРРУПЦИОННОЙ ЭКСПЕРТИЗЫ </w:t>
      </w:r>
    </w:p>
    <w:p w:rsidR="00603F6B" w:rsidRPr="00603F6B" w:rsidRDefault="00603F6B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2.1. Антикоррупционная экспертиза проектов нормативных правовых актов</w:t>
      </w:r>
      <w:r w:rsidR="00334D10" w:rsidRPr="00603F6B">
        <w:rPr>
          <w:sz w:val="28"/>
        </w:rPr>
        <w:t xml:space="preserve"> </w:t>
      </w:r>
      <w:r w:rsidR="00D0204D" w:rsidRPr="00603F6B">
        <w:rPr>
          <w:sz w:val="28"/>
        </w:rPr>
        <w:t xml:space="preserve">Думы АМО </w:t>
      </w:r>
      <w:r w:rsidR="00334D10" w:rsidRPr="00603F6B">
        <w:rPr>
          <w:sz w:val="28"/>
        </w:rPr>
        <w:t>и нормативных правовых актов</w:t>
      </w:r>
      <w:r w:rsidRPr="00603F6B">
        <w:rPr>
          <w:sz w:val="28"/>
        </w:rPr>
        <w:t xml:space="preserve"> </w:t>
      </w:r>
      <w:r w:rsidR="00FA352C" w:rsidRPr="00603F6B">
        <w:rPr>
          <w:sz w:val="28"/>
        </w:rPr>
        <w:t xml:space="preserve">Думы </w:t>
      </w:r>
      <w:r w:rsidR="00334D10" w:rsidRPr="00603F6B">
        <w:rPr>
          <w:sz w:val="28"/>
        </w:rPr>
        <w:t>АМО</w:t>
      </w:r>
      <w:r w:rsidR="00FA352C" w:rsidRPr="00603F6B">
        <w:rPr>
          <w:sz w:val="28"/>
        </w:rPr>
        <w:t xml:space="preserve"> </w:t>
      </w:r>
      <w:r w:rsidRPr="00603F6B">
        <w:rPr>
          <w:sz w:val="28"/>
        </w:rPr>
        <w:t xml:space="preserve">проводится </w:t>
      </w:r>
      <w:r w:rsidR="00D0204D" w:rsidRPr="00603F6B">
        <w:rPr>
          <w:sz w:val="28"/>
        </w:rPr>
        <w:t>комиссией</w:t>
      </w:r>
      <w:r w:rsidR="00FA352C" w:rsidRPr="00603F6B">
        <w:rPr>
          <w:sz w:val="28"/>
        </w:rPr>
        <w:t xml:space="preserve"> </w:t>
      </w:r>
      <w:r w:rsidR="00D0204D" w:rsidRPr="00603F6B">
        <w:rPr>
          <w:sz w:val="28"/>
        </w:rPr>
        <w:t xml:space="preserve">по проведению антикоррупционной экспертизы проектов нормативных правовых актов думы АМО и нормативных правовых актов Думы АМО (далее - Комиссия) </w:t>
      </w:r>
      <w:r w:rsidR="00FA352C" w:rsidRPr="00603F6B">
        <w:rPr>
          <w:sz w:val="28"/>
        </w:rPr>
        <w:t>в порядке и сроки</w:t>
      </w:r>
      <w:r w:rsidR="00022219" w:rsidRPr="00603F6B">
        <w:rPr>
          <w:sz w:val="28"/>
        </w:rPr>
        <w:t>,</w:t>
      </w:r>
      <w:r w:rsidR="00FA352C" w:rsidRPr="00603F6B">
        <w:rPr>
          <w:sz w:val="28"/>
        </w:rPr>
        <w:t xml:space="preserve"> установленные настоящим По</w:t>
      </w:r>
      <w:r w:rsidR="000975F0" w:rsidRPr="00603F6B">
        <w:rPr>
          <w:sz w:val="28"/>
        </w:rPr>
        <w:t>ложением</w:t>
      </w:r>
      <w:r w:rsidR="00334D10" w:rsidRPr="00603F6B">
        <w:rPr>
          <w:sz w:val="28"/>
        </w:rPr>
        <w:t>.</w:t>
      </w:r>
      <w:r w:rsidR="00D0204D" w:rsidRPr="00603F6B">
        <w:rPr>
          <w:sz w:val="28"/>
        </w:rPr>
        <w:t xml:space="preserve"> </w:t>
      </w:r>
      <w:r w:rsidR="00D0204D" w:rsidRPr="00603F6B">
        <w:rPr>
          <w:sz w:val="28"/>
        </w:rPr>
        <w:t xml:space="preserve">Комиссия </w:t>
      </w:r>
      <w:r w:rsidR="00D0204D" w:rsidRPr="00603F6B">
        <w:rPr>
          <w:sz w:val="28"/>
        </w:rPr>
        <w:t>сост</w:t>
      </w:r>
      <w:r w:rsidR="00D0204D" w:rsidRPr="00603F6B">
        <w:rPr>
          <w:sz w:val="28"/>
        </w:rPr>
        <w:t>оит</w:t>
      </w:r>
      <w:r w:rsidR="00D0204D" w:rsidRPr="00603F6B">
        <w:rPr>
          <w:sz w:val="28"/>
        </w:rPr>
        <w:t xml:space="preserve"> </w:t>
      </w:r>
      <w:r w:rsidR="00D0204D" w:rsidRPr="00603F6B">
        <w:rPr>
          <w:sz w:val="28"/>
        </w:rPr>
        <w:t>из 3 человек: двух депутатов и юриста</w:t>
      </w:r>
      <w:r w:rsidR="00D0204D" w:rsidRPr="00603F6B">
        <w:rPr>
          <w:sz w:val="28"/>
        </w:rPr>
        <w:t xml:space="preserve"> администрации Александровского муниципального округа (</w:t>
      </w:r>
      <w:r w:rsidR="00D0204D" w:rsidRPr="00603F6B">
        <w:rPr>
          <w:sz w:val="28"/>
        </w:rPr>
        <w:t>по согласованию</w:t>
      </w:r>
      <w:r w:rsidR="00D0204D" w:rsidRPr="00603F6B">
        <w:rPr>
          <w:sz w:val="28"/>
        </w:rPr>
        <w:t>)</w:t>
      </w:r>
      <w:r w:rsidR="00D0204D" w:rsidRPr="00603F6B">
        <w:rPr>
          <w:sz w:val="28"/>
        </w:rPr>
        <w:t>.</w:t>
      </w:r>
    </w:p>
    <w:p w:rsidR="00334D10" w:rsidRPr="00603F6B" w:rsidRDefault="00334D10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 xml:space="preserve">2.2. 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0975F0" w:rsidRPr="00603F6B">
        <w:rPr>
          <w:sz w:val="28"/>
        </w:rPr>
        <w:t>№</w:t>
      </w:r>
      <w:r w:rsidRPr="00603F6B">
        <w:rPr>
          <w:sz w:val="28"/>
        </w:rPr>
        <w:t xml:space="preserve"> 96 (далее - Методика)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lastRenderedPageBreak/>
        <w:t>2.</w:t>
      </w:r>
      <w:r w:rsidR="00334D10" w:rsidRPr="00603F6B">
        <w:rPr>
          <w:sz w:val="28"/>
        </w:rPr>
        <w:t>3</w:t>
      </w:r>
      <w:r w:rsidRPr="00603F6B">
        <w:rPr>
          <w:sz w:val="28"/>
        </w:rPr>
        <w:t>. Антикоррупционная экспертиза проект</w:t>
      </w:r>
      <w:r w:rsidR="00FA352C" w:rsidRPr="00603F6B">
        <w:rPr>
          <w:sz w:val="28"/>
        </w:rPr>
        <w:t>ов</w:t>
      </w:r>
      <w:r w:rsidRPr="00603F6B">
        <w:rPr>
          <w:sz w:val="28"/>
        </w:rPr>
        <w:t xml:space="preserve"> нормативн</w:t>
      </w:r>
      <w:r w:rsidR="00FA352C" w:rsidRPr="00603F6B">
        <w:rPr>
          <w:sz w:val="28"/>
        </w:rPr>
        <w:t>ых</w:t>
      </w:r>
      <w:r w:rsidRPr="00603F6B">
        <w:rPr>
          <w:sz w:val="28"/>
        </w:rPr>
        <w:t xml:space="preserve"> право</w:t>
      </w:r>
      <w:r w:rsidR="00FA352C" w:rsidRPr="00603F6B">
        <w:rPr>
          <w:sz w:val="28"/>
        </w:rPr>
        <w:t>вых</w:t>
      </w:r>
      <w:r w:rsidRPr="00603F6B">
        <w:rPr>
          <w:sz w:val="28"/>
        </w:rPr>
        <w:t xml:space="preserve"> акт</w:t>
      </w:r>
      <w:r w:rsidR="00FA352C" w:rsidRPr="00603F6B">
        <w:rPr>
          <w:sz w:val="28"/>
        </w:rPr>
        <w:t>ов</w:t>
      </w:r>
      <w:r w:rsidRPr="00603F6B">
        <w:rPr>
          <w:sz w:val="28"/>
        </w:rPr>
        <w:t xml:space="preserve"> </w:t>
      </w:r>
      <w:r w:rsidR="00603F6B" w:rsidRPr="00603F6B">
        <w:rPr>
          <w:sz w:val="28"/>
        </w:rPr>
        <w:t>проводится</w:t>
      </w:r>
      <w:r w:rsidR="00603F6B" w:rsidRPr="00603F6B">
        <w:rPr>
          <w:sz w:val="28"/>
        </w:rPr>
        <w:t xml:space="preserve"> </w:t>
      </w:r>
      <w:r w:rsidR="00FA352C" w:rsidRPr="00603F6B">
        <w:rPr>
          <w:sz w:val="28"/>
        </w:rPr>
        <w:t xml:space="preserve">к заседанию Думы не менее, чем за 1 рабочий день до рассмотрения </w:t>
      </w:r>
      <w:r w:rsidR="00E05FCD" w:rsidRPr="00603F6B">
        <w:rPr>
          <w:sz w:val="28"/>
        </w:rPr>
        <w:t xml:space="preserve">данного вопроса </w:t>
      </w:r>
      <w:r w:rsidR="00FA352C" w:rsidRPr="00603F6B">
        <w:rPr>
          <w:sz w:val="28"/>
        </w:rPr>
        <w:t xml:space="preserve">на </w:t>
      </w:r>
      <w:r w:rsidR="00092CA5" w:rsidRPr="00603F6B">
        <w:rPr>
          <w:sz w:val="28"/>
        </w:rPr>
        <w:t xml:space="preserve">рабочем </w:t>
      </w:r>
      <w:r w:rsidR="00FA352C" w:rsidRPr="00603F6B">
        <w:rPr>
          <w:sz w:val="28"/>
        </w:rPr>
        <w:t xml:space="preserve">заседании </w:t>
      </w:r>
      <w:r w:rsidR="00092CA5" w:rsidRPr="00603F6B">
        <w:rPr>
          <w:sz w:val="28"/>
        </w:rPr>
        <w:t>Думы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2.</w:t>
      </w:r>
      <w:r w:rsidR="00334D10" w:rsidRPr="00603F6B">
        <w:rPr>
          <w:sz w:val="28"/>
        </w:rPr>
        <w:t>4</w:t>
      </w:r>
      <w:r w:rsidRPr="00603F6B">
        <w:rPr>
          <w:sz w:val="28"/>
        </w:rPr>
        <w:t xml:space="preserve">. </w:t>
      </w:r>
      <w:r w:rsidR="00FA352C" w:rsidRPr="00603F6B">
        <w:rPr>
          <w:sz w:val="28"/>
        </w:rPr>
        <w:t xml:space="preserve">Коррупционные факторы, выявленные </w:t>
      </w:r>
      <w:r w:rsidR="00603F6B" w:rsidRPr="00603F6B">
        <w:rPr>
          <w:sz w:val="28"/>
        </w:rPr>
        <w:t>Комиссией</w:t>
      </w:r>
      <w:r w:rsidR="00FA352C" w:rsidRPr="00603F6B">
        <w:rPr>
          <w:sz w:val="28"/>
        </w:rPr>
        <w:t xml:space="preserve"> в проектах нормативных правовых актов </w:t>
      </w:r>
      <w:r w:rsidR="00603F6B" w:rsidRPr="00603F6B">
        <w:rPr>
          <w:sz w:val="28"/>
        </w:rPr>
        <w:t xml:space="preserve">Думы АМО </w:t>
      </w:r>
      <w:r w:rsidR="00FA352C" w:rsidRPr="00603F6B">
        <w:rPr>
          <w:sz w:val="28"/>
        </w:rPr>
        <w:t>и действующих нормативных правовых актов Думы АМО при проведении антикоррупционной экспертизы, отражаются в заключе</w:t>
      </w:r>
      <w:r w:rsidR="00603F6B" w:rsidRPr="00603F6B">
        <w:rPr>
          <w:sz w:val="28"/>
        </w:rPr>
        <w:t>нии по форме согласно приложения</w:t>
      </w:r>
      <w:r w:rsidR="00FA352C" w:rsidRPr="00603F6B">
        <w:rPr>
          <w:sz w:val="28"/>
        </w:rPr>
        <w:t xml:space="preserve"> к настоящему По</w:t>
      </w:r>
      <w:r w:rsidR="00092CA5" w:rsidRPr="00603F6B">
        <w:rPr>
          <w:sz w:val="28"/>
        </w:rPr>
        <w:t>ложению</w:t>
      </w:r>
      <w:r w:rsidR="00FA352C" w:rsidRPr="00603F6B">
        <w:rPr>
          <w:sz w:val="28"/>
        </w:rPr>
        <w:t>.</w:t>
      </w:r>
    </w:p>
    <w:p w:rsidR="00024D37" w:rsidRPr="00603F6B" w:rsidRDefault="00024D3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 xml:space="preserve">Если при проведении антикоррупционной экспертизы в тексте проекта нормативного правового акта </w:t>
      </w:r>
      <w:r w:rsidR="00603F6B" w:rsidRPr="00603F6B">
        <w:rPr>
          <w:sz w:val="28"/>
        </w:rPr>
        <w:t xml:space="preserve">Думы АМО </w:t>
      </w:r>
      <w:r w:rsidRPr="00603F6B">
        <w:rPr>
          <w:sz w:val="28"/>
        </w:rPr>
        <w:t>или нормативного правового акта Думы АМО не выявлены коррупционные факторы, в заключении указывается об отсутствии коррупционных факторов.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2.</w:t>
      </w:r>
      <w:r w:rsidR="00334D10" w:rsidRPr="00603F6B">
        <w:rPr>
          <w:sz w:val="28"/>
        </w:rPr>
        <w:t>5</w:t>
      </w:r>
      <w:r w:rsidRPr="00603F6B">
        <w:rPr>
          <w:sz w:val="28"/>
        </w:rPr>
        <w:t>. В заключении отражаются следующие сведения: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дата подготовки заключения;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перечень выявленных коррупци</w:t>
      </w:r>
      <w:r w:rsidR="00092CA5" w:rsidRPr="00603F6B">
        <w:rPr>
          <w:sz w:val="28"/>
        </w:rPr>
        <w:t>о</w:t>
      </w:r>
      <w:r w:rsidRPr="00603F6B">
        <w:rPr>
          <w:sz w:val="28"/>
        </w:rPr>
        <w:t>нных факторов;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предложения и рекомендации об устранении коррупционных факторов.</w:t>
      </w:r>
    </w:p>
    <w:p w:rsidR="00D1404C" w:rsidRPr="00603F6B" w:rsidRDefault="00D140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В заключении также отражаются возможные негативные последствия сохранения в проекте нормативного правового акта</w:t>
      </w:r>
      <w:r w:rsidR="00024D37" w:rsidRPr="00603F6B">
        <w:rPr>
          <w:sz w:val="28"/>
        </w:rPr>
        <w:t xml:space="preserve">, действующего правового акта </w:t>
      </w:r>
      <w:r w:rsidRPr="00603F6B">
        <w:rPr>
          <w:sz w:val="28"/>
        </w:rPr>
        <w:t>выявленных коррупцио</w:t>
      </w:r>
      <w:r w:rsidR="00092CA5" w:rsidRPr="00603F6B">
        <w:rPr>
          <w:sz w:val="28"/>
        </w:rPr>
        <w:t>н</w:t>
      </w:r>
      <w:r w:rsidRPr="00603F6B">
        <w:rPr>
          <w:sz w:val="28"/>
        </w:rPr>
        <w:t>ных факторов.</w:t>
      </w:r>
    </w:p>
    <w:p w:rsidR="00531BEB" w:rsidRDefault="00531BE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Заключение подписывается лицами, проводившими экспертизу. </w:t>
      </w:r>
    </w:p>
    <w:p w:rsidR="00D1404C" w:rsidRPr="00603F6B" w:rsidRDefault="009252B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 xml:space="preserve">2.6. </w:t>
      </w:r>
      <w:r w:rsidR="00024D37" w:rsidRPr="00603F6B">
        <w:rPr>
          <w:sz w:val="28"/>
        </w:rPr>
        <w:t>Заключение по результатам проведенной антикоррупционной экспертизы действующего нормативного правового акта направляется председателю Думы АМО.</w:t>
      </w:r>
    </w:p>
    <w:p w:rsidR="00024D37" w:rsidRPr="00603F6B" w:rsidRDefault="00024D3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 xml:space="preserve">Заключение по результатам антикоррупционной экспертизы проекта нормативного правового акта направляется на рассмотрение </w:t>
      </w:r>
      <w:r w:rsidR="00092CA5" w:rsidRPr="00603F6B">
        <w:rPr>
          <w:sz w:val="28"/>
        </w:rPr>
        <w:t>в Думу</w:t>
      </w:r>
      <w:r w:rsidRPr="00603F6B">
        <w:rPr>
          <w:sz w:val="28"/>
        </w:rPr>
        <w:t>, а также разработчику данного проекта нормативного правового акта.</w:t>
      </w:r>
    </w:p>
    <w:p w:rsidR="00024D37" w:rsidRPr="00603F6B" w:rsidRDefault="00595E3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2.</w:t>
      </w:r>
      <w:r w:rsidR="00334D10" w:rsidRPr="00603F6B">
        <w:rPr>
          <w:sz w:val="28"/>
        </w:rPr>
        <w:t>7</w:t>
      </w:r>
      <w:r w:rsidRPr="00603F6B">
        <w:rPr>
          <w:sz w:val="28"/>
        </w:rPr>
        <w:t>. Положения действующего нормативного правового акта, в котором при проведении антикоррупционной экспертизы выявлены коррупционные факторы, устраняются путем подготовки проекта нормативного правового акта о внесении изменений и (или) дополнений в соответствующий нормативный правовой акт субъектом правотворческой инициативы.</w:t>
      </w:r>
    </w:p>
    <w:p w:rsidR="00595E3F" w:rsidRPr="00603F6B" w:rsidRDefault="00595E3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03F6B">
        <w:rPr>
          <w:sz w:val="28"/>
        </w:rPr>
        <w:t>2.</w:t>
      </w:r>
      <w:r w:rsidR="00334D10" w:rsidRPr="00603F6B">
        <w:rPr>
          <w:sz w:val="28"/>
        </w:rPr>
        <w:t>8</w:t>
      </w:r>
      <w:r w:rsidRPr="00603F6B">
        <w:rPr>
          <w:sz w:val="28"/>
        </w:rPr>
        <w:t>. Проекты нормативных правовых актов могут рассматриваться на заседании Думы АМО только при наличии антикоррупционного заключения по результатам антикоррупционной экспертизы.</w:t>
      </w:r>
      <w:bookmarkStart w:id="0" w:name="_GoBack"/>
      <w:bookmarkEnd w:id="0"/>
    </w:p>
    <w:p w:rsidR="00D82EED" w:rsidRDefault="00D82EED" w:rsidP="00B40E13">
      <w:pPr>
        <w:jc w:val="both"/>
        <w:rPr>
          <w:sz w:val="28"/>
        </w:rPr>
      </w:pPr>
    </w:p>
    <w:p w:rsidR="00603F6B" w:rsidRDefault="00603F6B" w:rsidP="00B40E13">
      <w:pPr>
        <w:jc w:val="both"/>
        <w:rPr>
          <w:sz w:val="28"/>
        </w:rPr>
      </w:pPr>
    </w:p>
    <w:p w:rsidR="00603F6B" w:rsidRDefault="00603F6B" w:rsidP="00B40E13">
      <w:pPr>
        <w:jc w:val="both"/>
        <w:rPr>
          <w:sz w:val="28"/>
        </w:rPr>
      </w:pPr>
    </w:p>
    <w:p w:rsidR="00603F6B" w:rsidRDefault="00603F6B" w:rsidP="00B40E13">
      <w:pPr>
        <w:jc w:val="both"/>
        <w:rPr>
          <w:sz w:val="28"/>
        </w:rPr>
      </w:pPr>
    </w:p>
    <w:p w:rsidR="00603F6B" w:rsidRDefault="00603F6B" w:rsidP="00B40E13">
      <w:pPr>
        <w:jc w:val="both"/>
        <w:rPr>
          <w:sz w:val="28"/>
        </w:rPr>
      </w:pPr>
    </w:p>
    <w:p w:rsidR="00603F6B" w:rsidRDefault="00603F6B" w:rsidP="00B40E13">
      <w:pPr>
        <w:jc w:val="both"/>
        <w:rPr>
          <w:sz w:val="28"/>
        </w:rPr>
      </w:pPr>
    </w:p>
    <w:p w:rsidR="00603F6B" w:rsidRPr="00603F6B" w:rsidRDefault="00603F6B" w:rsidP="00B40E13">
      <w:pPr>
        <w:jc w:val="both"/>
        <w:rPr>
          <w:sz w:val="28"/>
        </w:rPr>
      </w:pPr>
    </w:p>
    <w:p w:rsidR="00D82EED" w:rsidRPr="00D82EED" w:rsidRDefault="00D82EED" w:rsidP="00D82E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82EED" w:rsidRPr="00D82EED" w:rsidRDefault="00D82EED" w:rsidP="00D82E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>к По</w:t>
      </w:r>
      <w:r w:rsidR="00092CA5">
        <w:rPr>
          <w:rFonts w:ascii="Times New Roman" w:hAnsi="Times New Roman" w:cs="Times New Roman"/>
          <w:sz w:val="24"/>
          <w:szCs w:val="24"/>
        </w:rPr>
        <w:t>ложению</w:t>
      </w:r>
    </w:p>
    <w:p w:rsidR="00D82EED" w:rsidRPr="00D82EED" w:rsidRDefault="00D82EED" w:rsidP="00D82E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D82EED" w:rsidRPr="00D82EED" w:rsidRDefault="00D82EED" w:rsidP="00D82E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603F6B">
        <w:rPr>
          <w:rFonts w:ascii="Times New Roman" w:hAnsi="Times New Roman" w:cs="Times New Roman"/>
          <w:sz w:val="24"/>
          <w:szCs w:val="24"/>
        </w:rPr>
        <w:t xml:space="preserve">Думы АМО </w:t>
      </w:r>
      <w:r w:rsidRPr="00D82EED">
        <w:rPr>
          <w:rFonts w:ascii="Times New Roman" w:hAnsi="Times New Roman" w:cs="Times New Roman"/>
          <w:sz w:val="24"/>
          <w:szCs w:val="24"/>
        </w:rPr>
        <w:t>и проектов</w:t>
      </w:r>
    </w:p>
    <w:p w:rsidR="00D82EED" w:rsidRPr="00D82EED" w:rsidRDefault="00D82EED" w:rsidP="00D82E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>нормативных правовых актов Думы АМО</w:t>
      </w:r>
    </w:p>
    <w:p w:rsidR="00D82EED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31BEB" w:rsidRPr="00531BEB" w:rsidRDefault="00531BEB" w:rsidP="00D82E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82EED" w:rsidRPr="00531BEB" w:rsidRDefault="00D82EED" w:rsidP="00D82EED">
      <w:pPr>
        <w:pStyle w:val="ConsPlusNormal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1" w:name="Par101"/>
      <w:bookmarkEnd w:id="1"/>
      <w:r w:rsidRPr="00531BEB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531BEB" w:rsidRDefault="00F9421B" w:rsidP="00D82E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21B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</w:t>
      </w:r>
    </w:p>
    <w:p w:rsidR="00F9421B" w:rsidRPr="00F9421B" w:rsidRDefault="00F9421B" w:rsidP="00D82E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ED" w:rsidRPr="00D82EED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>_______________________</w:t>
      </w:r>
      <w:r w:rsidR="00531BEB">
        <w:rPr>
          <w:rFonts w:ascii="Times New Roman" w:hAnsi="Times New Roman" w:cs="Times New Roman"/>
          <w:sz w:val="24"/>
          <w:szCs w:val="24"/>
        </w:rPr>
        <w:t>___</w:t>
      </w:r>
      <w:r w:rsidRPr="00D82EED">
        <w:rPr>
          <w:rFonts w:ascii="Times New Roman" w:hAnsi="Times New Roman" w:cs="Times New Roman"/>
          <w:sz w:val="24"/>
          <w:szCs w:val="24"/>
        </w:rPr>
        <w:t>_</w:t>
      </w:r>
      <w:r w:rsidR="00E05FCD">
        <w:rPr>
          <w:rFonts w:ascii="Times New Roman" w:hAnsi="Times New Roman" w:cs="Times New Roman"/>
          <w:sz w:val="24"/>
          <w:szCs w:val="24"/>
        </w:rPr>
        <w:t>_____________</w:t>
      </w:r>
      <w:r w:rsidRPr="00D82EED">
        <w:rPr>
          <w:rFonts w:ascii="Times New Roman" w:hAnsi="Times New Roman" w:cs="Times New Roman"/>
          <w:sz w:val="24"/>
          <w:szCs w:val="24"/>
        </w:rPr>
        <w:t>_</w:t>
      </w:r>
      <w:r w:rsidR="00F9421B">
        <w:rPr>
          <w:rFonts w:ascii="Times New Roman" w:hAnsi="Times New Roman" w:cs="Times New Roman"/>
          <w:sz w:val="24"/>
          <w:szCs w:val="24"/>
        </w:rPr>
        <w:t>____</w:t>
      </w:r>
      <w:r w:rsidRPr="00D82EED">
        <w:rPr>
          <w:rFonts w:ascii="Times New Roman" w:hAnsi="Times New Roman" w:cs="Times New Roman"/>
          <w:sz w:val="24"/>
          <w:szCs w:val="24"/>
        </w:rPr>
        <w:t>___</w:t>
      </w:r>
      <w:r w:rsidR="00F9421B">
        <w:rPr>
          <w:rFonts w:ascii="Times New Roman" w:hAnsi="Times New Roman" w:cs="Times New Roman"/>
          <w:sz w:val="24"/>
          <w:szCs w:val="24"/>
        </w:rPr>
        <w:t>__</w:t>
      </w:r>
      <w:r w:rsidRPr="00D82EE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2EED" w:rsidRPr="00D82EED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>___________________________</w:t>
      </w:r>
      <w:r w:rsidR="00E05FCD">
        <w:rPr>
          <w:rFonts w:ascii="Times New Roman" w:hAnsi="Times New Roman" w:cs="Times New Roman"/>
          <w:sz w:val="24"/>
          <w:szCs w:val="24"/>
        </w:rPr>
        <w:t>________________</w:t>
      </w:r>
      <w:r w:rsidR="00F9421B">
        <w:rPr>
          <w:rFonts w:ascii="Times New Roman" w:hAnsi="Times New Roman" w:cs="Times New Roman"/>
          <w:sz w:val="24"/>
          <w:szCs w:val="24"/>
        </w:rPr>
        <w:t>______</w:t>
      </w:r>
      <w:r w:rsidR="00E05FCD">
        <w:rPr>
          <w:rFonts w:ascii="Times New Roman" w:hAnsi="Times New Roman" w:cs="Times New Roman"/>
          <w:sz w:val="24"/>
          <w:szCs w:val="24"/>
        </w:rPr>
        <w:t>_</w:t>
      </w:r>
      <w:r w:rsidRPr="00D82EE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2EED" w:rsidRPr="00D82EED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>(вид и наименование нормативного правового акта (проекта</w:t>
      </w:r>
      <w:r w:rsidR="00531BEB">
        <w:rPr>
          <w:rFonts w:ascii="Times New Roman" w:hAnsi="Times New Roman" w:cs="Times New Roman"/>
          <w:sz w:val="24"/>
          <w:szCs w:val="24"/>
        </w:rPr>
        <w:t xml:space="preserve"> </w:t>
      </w:r>
      <w:r w:rsidRPr="00D82EED">
        <w:rPr>
          <w:rFonts w:ascii="Times New Roman" w:hAnsi="Times New Roman" w:cs="Times New Roman"/>
          <w:sz w:val="24"/>
          <w:szCs w:val="24"/>
        </w:rPr>
        <w:t>нормативного правового акта), регистрационный</w:t>
      </w:r>
      <w:r w:rsidR="00531BEB">
        <w:rPr>
          <w:rFonts w:ascii="Times New Roman" w:hAnsi="Times New Roman" w:cs="Times New Roman"/>
          <w:sz w:val="24"/>
          <w:szCs w:val="24"/>
        </w:rPr>
        <w:t xml:space="preserve"> </w:t>
      </w:r>
      <w:r w:rsidRPr="00D82EED">
        <w:rPr>
          <w:rFonts w:ascii="Times New Roman" w:hAnsi="Times New Roman" w:cs="Times New Roman"/>
          <w:sz w:val="24"/>
          <w:szCs w:val="24"/>
        </w:rPr>
        <w:t>номер и дата принятия нормативного правового акта)</w:t>
      </w:r>
    </w:p>
    <w:p w:rsidR="00D82EED" w:rsidRPr="00D82EED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3240"/>
        <w:gridCol w:w="4185"/>
      </w:tblGrid>
      <w:tr w:rsidR="00D82EED" w:rsidRPr="00F9421B" w:rsidTr="00CB3D29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E05FCD" w:rsidP="007545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2EED" w:rsidRPr="00F9421B" w:rsidRDefault="00D82EED" w:rsidP="007545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7545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Коррупционный</w:t>
            </w:r>
            <w:r w:rsidR="00CB3D29"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фактор </w:t>
            </w:r>
            <w:hyperlink w:anchor="Par134" w:tooltip="&lt;*&gt; Коррупциогенные факторы указыва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" w:history="1">
              <w:r w:rsidRPr="00F9421B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7545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нормативного правового акта (проекта нормативного правового акта), в которых выявлены</w:t>
            </w:r>
            <w:r w:rsidR="00CB3D29"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факторы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7545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рекомендации</w:t>
            </w:r>
            <w:r w:rsidR="00CB3D29"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о способах устранения в нормативном правовом акте,</w:t>
            </w:r>
            <w:r w:rsidR="00CB3D29"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проекте нормативного правового акта выявленных коррупционных факторов</w:t>
            </w:r>
          </w:p>
        </w:tc>
      </w:tr>
      <w:tr w:rsidR="00D82EED" w:rsidRPr="00F9421B" w:rsidTr="00CB3D2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F9421B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2EED" w:rsidRPr="00D82EED" w:rsidTr="00CB3D2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1B" w:rsidRPr="00D82EED" w:rsidTr="00CB3D2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1B" w:rsidRPr="00D82EED" w:rsidRDefault="00F9421B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1B" w:rsidRPr="00D82EED" w:rsidRDefault="00F9421B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1B" w:rsidRPr="00D82EED" w:rsidRDefault="00F9421B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1B" w:rsidRPr="00D82EED" w:rsidRDefault="00F9421B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D" w:rsidRPr="00D82EED" w:rsidTr="00CB3D2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D82EED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EED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21B" w:rsidRPr="00D82EED" w:rsidRDefault="00F9421B" w:rsidP="00F9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 xml:space="preserve">  ____________</w:t>
      </w:r>
    </w:p>
    <w:p w:rsidR="00F9421B" w:rsidRPr="00D82EED" w:rsidRDefault="00F9421B" w:rsidP="00F9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F9421B" w:rsidRDefault="00F9421B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21B" w:rsidRPr="00D82EED" w:rsidRDefault="00F9421B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EED" w:rsidRPr="00D82EED" w:rsidRDefault="00531BEB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D82EED" w:rsidRPr="00D82EED">
        <w:rPr>
          <w:rFonts w:ascii="Times New Roman" w:hAnsi="Times New Roman" w:cs="Times New Roman"/>
          <w:sz w:val="24"/>
          <w:szCs w:val="24"/>
        </w:rPr>
        <w:t>:</w:t>
      </w:r>
    </w:p>
    <w:p w:rsidR="00D82EED" w:rsidRPr="00D82EED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EED" w:rsidRPr="00D82EED" w:rsidRDefault="00531BEB" w:rsidP="00D8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2EED" w:rsidRPr="00D82EE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D82EED" w:rsidRDefault="00D82EED" w:rsidP="00D82EE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D82EED">
        <w:rPr>
          <w:rFonts w:ascii="Times New Roman" w:hAnsi="Times New Roman" w:cs="Times New Roman"/>
          <w:sz w:val="24"/>
          <w:szCs w:val="24"/>
        </w:rPr>
        <w:t xml:space="preserve"> </w:t>
      </w:r>
      <w:r w:rsidR="00531BEB">
        <w:rPr>
          <w:rFonts w:ascii="Times New Roman" w:hAnsi="Times New Roman" w:cs="Times New Roman"/>
          <w:sz w:val="24"/>
          <w:szCs w:val="24"/>
        </w:rPr>
        <w:t xml:space="preserve">      </w:t>
      </w:r>
      <w:r w:rsidRPr="00D82EED">
        <w:rPr>
          <w:rFonts w:ascii="Times New Roman" w:hAnsi="Times New Roman" w:cs="Times New Roman"/>
          <w:sz w:val="24"/>
          <w:szCs w:val="24"/>
        </w:rPr>
        <w:t xml:space="preserve"> </w:t>
      </w:r>
      <w:r w:rsidR="00531B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31BEB">
        <w:rPr>
          <w:rFonts w:ascii="Times New Roman" w:hAnsi="Times New Roman" w:cs="Times New Roman"/>
          <w:sz w:val="24"/>
          <w:szCs w:val="24"/>
        </w:rPr>
        <w:t>подпись)</w:t>
      </w:r>
      <w:r w:rsidRPr="00D82E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82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54552">
        <w:rPr>
          <w:rFonts w:ascii="Times New Roman" w:hAnsi="Times New Roman" w:cs="Times New Roman"/>
          <w:sz w:val="22"/>
          <w:szCs w:val="24"/>
        </w:rPr>
        <w:t>(Ф.И.О.)</w:t>
      </w:r>
    </w:p>
    <w:p w:rsidR="00531BEB" w:rsidRDefault="00531BEB" w:rsidP="00D82EE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531BEB" w:rsidRP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</w:t>
      </w:r>
      <w:r w:rsidRPr="00531BEB">
        <w:rPr>
          <w:rFonts w:ascii="Times New Roman" w:hAnsi="Times New Roman" w:cs="Times New Roman"/>
          <w:sz w:val="22"/>
          <w:szCs w:val="24"/>
        </w:rPr>
        <w:t>. _____________</w:t>
      </w:r>
      <w:r w:rsidRPr="00531BEB">
        <w:rPr>
          <w:rFonts w:ascii="Times New Roman" w:hAnsi="Times New Roman" w:cs="Times New Roman"/>
          <w:sz w:val="22"/>
          <w:szCs w:val="24"/>
        </w:rPr>
        <w:tab/>
      </w:r>
      <w:r w:rsidRPr="00531BEB">
        <w:rPr>
          <w:rFonts w:ascii="Times New Roman" w:hAnsi="Times New Roman" w:cs="Times New Roman"/>
          <w:sz w:val="22"/>
          <w:szCs w:val="24"/>
        </w:rPr>
        <w:tab/>
      </w:r>
      <w:r w:rsidRPr="00531BEB">
        <w:rPr>
          <w:rFonts w:ascii="Times New Roman" w:hAnsi="Times New Roman" w:cs="Times New Roman"/>
          <w:sz w:val="22"/>
          <w:szCs w:val="24"/>
        </w:rPr>
        <w:tab/>
        <w:t>_______________________</w:t>
      </w:r>
    </w:p>
    <w:p w:rsid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31BE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       </w:t>
      </w:r>
      <w:r w:rsidRPr="00531BEB">
        <w:rPr>
          <w:rFonts w:ascii="Times New Roman" w:hAnsi="Times New Roman" w:cs="Times New Roman"/>
          <w:sz w:val="22"/>
          <w:szCs w:val="24"/>
        </w:rPr>
        <w:t xml:space="preserve"> (</w:t>
      </w:r>
      <w:proofErr w:type="gramStart"/>
      <w:r w:rsidRPr="00531BEB">
        <w:rPr>
          <w:rFonts w:ascii="Times New Roman" w:hAnsi="Times New Roman" w:cs="Times New Roman"/>
          <w:sz w:val="22"/>
          <w:szCs w:val="24"/>
        </w:rPr>
        <w:t xml:space="preserve">подпись)   </w:t>
      </w:r>
      <w:proofErr w:type="gramEnd"/>
      <w:r w:rsidRPr="00531BEB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(Ф.И.О.)</w:t>
      </w:r>
    </w:p>
    <w:p w:rsid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531BEB" w:rsidRP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</w:t>
      </w:r>
      <w:r w:rsidRPr="00531BEB">
        <w:rPr>
          <w:rFonts w:ascii="Times New Roman" w:hAnsi="Times New Roman" w:cs="Times New Roman"/>
          <w:sz w:val="22"/>
          <w:szCs w:val="24"/>
        </w:rPr>
        <w:t>. _____________</w:t>
      </w:r>
      <w:r w:rsidRPr="00531BEB">
        <w:rPr>
          <w:rFonts w:ascii="Times New Roman" w:hAnsi="Times New Roman" w:cs="Times New Roman"/>
          <w:sz w:val="22"/>
          <w:szCs w:val="24"/>
        </w:rPr>
        <w:tab/>
      </w:r>
      <w:r w:rsidRPr="00531BEB">
        <w:rPr>
          <w:rFonts w:ascii="Times New Roman" w:hAnsi="Times New Roman" w:cs="Times New Roman"/>
          <w:sz w:val="22"/>
          <w:szCs w:val="24"/>
        </w:rPr>
        <w:tab/>
      </w:r>
      <w:r w:rsidRPr="00531BEB">
        <w:rPr>
          <w:rFonts w:ascii="Times New Roman" w:hAnsi="Times New Roman" w:cs="Times New Roman"/>
          <w:sz w:val="22"/>
          <w:szCs w:val="24"/>
        </w:rPr>
        <w:tab/>
        <w:t>_______________________</w:t>
      </w:r>
    </w:p>
    <w:p w:rsid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</w:t>
      </w:r>
      <w:r w:rsidRPr="00531BEB">
        <w:rPr>
          <w:rFonts w:ascii="Times New Roman" w:hAnsi="Times New Roman" w:cs="Times New Roman"/>
          <w:sz w:val="22"/>
          <w:szCs w:val="24"/>
        </w:rPr>
        <w:t xml:space="preserve">  (</w:t>
      </w:r>
      <w:proofErr w:type="gramStart"/>
      <w:r w:rsidRPr="00531BEB">
        <w:rPr>
          <w:rFonts w:ascii="Times New Roman" w:hAnsi="Times New Roman" w:cs="Times New Roman"/>
          <w:sz w:val="22"/>
          <w:szCs w:val="24"/>
        </w:rPr>
        <w:t xml:space="preserve">подпись)   </w:t>
      </w:r>
      <w:proofErr w:type="gramEnd"/>
      <w:r w:rsidRPr="00531BEB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(Ф.И.О.)</w:t>
      </w:r>
    </w:p>
    <w:p w:rsid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531BEB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531BEB" w:rsidRPr="00754552" w:rsidRDefault="00531BEB" w:rsidP="00531BE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D82EED" w:rsidRDefault="00D82EED" w:rsidP="00D82EED">
      <w:pPr>
        <w:pStyle w:val="ConsPlusNormal"/>
        <w:ind w:firstLine="540"/>
        <w:jc w:val="both"/>
      </w:pPr>
      <w:r>
        <w:t>--------------------------------</w:t>
      </w:r>
    </w:p>
    <w:p w:rsidR="00D82EED" w:rsidRPr="00E05FCD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2" w:name="Par134"/>
      <w:bookmarkEnd w:id="2"/>
      <w:r w:rsidRPr="00E05FCD">
        <w:rPr>
          <w:rFonts w:ascii="Times New Roman" w:hAnsi="Times New Roman" w:cs="Times New Roman"/>
          <w:sz w:val="22"/>
        </w:rPr>
        <w:t xml:space="preserve">&lt;*&gt; Коррупционные факторы указываются в соответствии с </w:t>
      </w:r>
      <w:hyperlink r:id="rId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E05FCD">
          <w:rPr>
            <w:rFonts w:ascii="Times New Roman" w:hAnsi="Times New Roman" w:cs="Times New Roman"/>
            <w:color w:val="0000FF"/>
            <w:sz w:val="22"/>
          </w:rPr>
          <w:t>Методикой</w:t>
        </w:r>
      </w:hyperlink>
      <w:r w:rsidRPr="00E05FCD">
        <w:rPr>
          <w:rFonts w:ascii="Times New Roman" w:hAnsi="Times New Roman" w:cs="Times New Roman"/>
          <w:sz w:val="22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E05FCD" w:rsidRPr="00E05FCD">
        <w:rPr>
          <w:rFonts w:ascii="Times New Roman" w:hAnsi="Times New Roman" w:cs="Times New Roman"/>
          <w:sz w:val="22"/>
        </w:rPr>
        <w:t>№</w:t>
      </w:r>
      <w:r w:rsidRPr="00E05FCD">
        <w:rPr>
          <w:rFonts w:ascii="Times New Roman" w:hAnsi="Times New Roman" w:cs="Times New Roman"/>
          <w:sz w:val="22"/>
        </w:rPr>
        <w:t xml:space="preserve"> 96 "Об антикоррупционной экспертизе нормативных правовых актов и проектов нормативных правовых актов".</w:t>
      </w:r>
    </w:p>
    <w:sectPr w:rsidR="00D82EED" w:rsidRPr="00E05FCD" w:rsidSect="00603F6B">
      <w:footerReference w:type="default" r:id="rId9"/>
      <w:pgSz w:w="11907" w:h="16840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3" w:rsidRDefault="00E77F13" w:rsidP="00B0169F">
      <w:r>
        <w:separator/>
      </w:r>
    </w:p>
  </w:endnote>
  <w:endnote w:type="continuationSeparator" w:id="0">
    <w:p w:rsidR="00E77F13" w:rsidRDefault="00E77F13" w:rsidP="00B0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9F" w:rsidRDefault="00B0169F">
    <w:pPr>
      <w:pStyle w:val="a5"/>
      <w:jc w:val="center"/>
    </w:pPr>
  </w:p>
  <w:p w:rsidR="00B0169F" w:rsidRDefault="00B01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3" w:rsidRDefault="00E77F13" w:rsidP="00B0169F">
      <w:r>
        <w:separator/>
      </w:r>
    </w:p>
  </w:footnote>
  <w:footnote w:type="continuationSeparator" w:id="0">
    <w:p w:rsidR="00E77F13" w:rsidRDefault="00E77F13" w:rsidP="00B01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04C"/>
    <w:rsid w:val="00022219"/>
    <w:rsid w:val="00024D37"/>
    <w:rsid w:val="00092CA5"/>
    <w:rsid w:val="000975F0"/>
    <w:rsid w:val="001906FC"/>
    <w:rsid w:val="00334D10"/>
    <w:rsid w:val="003737BE"/>
    <w:rsid w:val="00390BF4"/>
    <w:rsid w:val="0045511E"/>
    <w:rsid w:val="004A17D8"/>
    <w:rsid w:val="00531BEB"/>
    <w:rsid w:val="00542FF4"/>
    <w:rsid w:val="00595E3F"/>
    <w:rsid w:val="00603F6B"/>
    <w:rsid w:val="00725800"/>
    <w:rsid w:val="007442A9"/>
    <w:rsid w:val="00754552"/>
    <w:rsid w:val="007A40AE"/>
    <w:rsid w:val="00807812"/>
    <w:rsid w:val="008B7133"/>
    <w:rsid w:val="008F06D3"/>
    <w:rsid w:val="009252BF"/>
    <w:rsid w:val="009E64D9"/>
    <w:rsid w:val="00A2543C"/>
    <w:rsid w:val="00AB0BA6"/>
    <w:rsid w:val="00B0169F"/>
    <w:rsid w:val="00B05EAD"/>
    <w:rsid w:val="00B35078"/>
    <w:rsid w:val="00B40E13"/>
    <w:rsid w:val="00B86D83"/>
    <w:rsid w:val="00CB3D29"/>
    <w:rsid w:val="00CB757F"/>
    <w:rsid w:val="00D0204D"/>
    <w:rsid w:val="00D1404C"/>
    <w:rsid w:val="00D82EED"/>
    <w:rsid w:val="00E04C39"/>
    <w:rsid w:val="00E05FCD"/>
    <w:rsid w:val="00E77F13"/>
    <w:rsid w:val="00EB42FD"/>
    <w:rsid w:val="00F36526"/>
    <w:rsid w:val="00F9421B"/>
    <w:rsid w:val="00FA352C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366B0-46AB-47CA-A21F-4DFD1CC8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4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B016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169F"/>
    <w:rPr>
      <w:sz w:val="24"/>
      <w:szCs w:val="24"/>
    </w:rPr>
  </w:style>
  <w:style w:type="paragraph" w:styleId="a5">
    <w:name w:val="footer"/>
    <w:basedOn w:val="a"/>
    <w:link w:val="a6"/>
    <w:uiPriority w:val="99"/>
    <w:rsid w:val="00B016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69F"/>
    <w:rPr>
      <w:sz w:val="24"/>
      <w:szCs w:val="24"/>
    </w:rPr>
  </w:style>
  <w:style w:type="paragraph" w:customStyle="1" w:styleId="ConsPlusNormal">
    <w:name w:val="ConsPlusNormal"/>
    <w:rsid w:val="00D82EE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AB0B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D49694E26CDCBB518EBCCAE8E9E4048B9EDF0978764B6CB5B2BE4290D9D37C43CBAD6761F86BFW9c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9553;fld=134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687;fld=134;dst=10005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АЛЕКСАНДРОВСКОГО МУНИЦИПАЛЬНОГО РАЙОНА</vt:lpstr>
    </vt:vector>
  </TitlesOfParts>
  <Company>UCL</Company>
  <LinksUpToDate>false</LinksUpToDate>
  <CharactersWithSpaces>7024</CharactersWithSpaces>
  <SharedDoc>false</SharedDoc>
  <HLinks>
    <vt:vector size="42" baseType="variant">
      <vt:variant>
        <vt:i4>720921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consultantplus://offline/main?base=RLAW908;n=90224;fld=134;dst=100018</vt:lpwstr>
      </vt:variant>
      <vt:variant>
        <vt:lpwstr/>
      </vt:variant>
      <vt:variant>
        <vt:i4>983121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consultantplus://offline/main?base=LAW;n=98088;fld=134;dst=100027</vt:lpwstr>
      </vt:variant>
      <vt:variant>
        <vt:lpwstr/>
      </vt:variant>
      <vt:variant>
        <vt:i4>983121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consultantplus://offline/main?base=LAW;n=98088;fld=134;dst=100027</vt:lpwstr>
      </vt:variant>
      <vt:variant>
        <vt:lpwstr/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consultantplus://offline/main?base=LAW;n=89553;fld=134;dst=100022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consultantplus://offline/main?base=LAW;n=116687;fld=134;dst=100050</vt:lpwstr>
      </vt:variant>
      <vt:variant>
        <vt:lpwstr/>
      </vt:variant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consultantplus://offline/main?base=RLAW908;n=90224;fld=134;dst=100010</vt:lpwstr>
      </vt:variant>
      <vt:variant>
        <vt:lpwstr/>
      </vt:variant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consultantplus://offline/main?base=LAW;n=89553;fld=134;dst=100022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АЛЕКСАНДРОВСКОГО МУНИЦИПАЛЬНОГО РАЙОНА</dc:title>
  <dc:creator>Гольчикова</dc:creator>
  <cp:lastModifiedBy>zs</cp:lastModifiedBy>
  <cp:revision>12</cp:revision>
  <cp:lastPrinted>2015-04-30T08:54:00Z</cp:lastPrinted>
  <dcterms:created xsi:type="dcterms:W3CDTF">2015-04-30T08:57:00Z</dcterms:created>
  <dcterms:modified xsi:type="dcterms:W3CDTF">2021-06-15T04:53:00Z</dcterms:modified>
</cp:coreProperties>
</file>