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E27B02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133725" cy="1292225"/>
                <wp:effectExtent l="0" t="0" r="952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B02" w:rsidRPr="00E27B02" w:rsidRDefault="00E27B02" w:rsidP="00E27B02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E27B02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E27B02">
                              <w:rPr>
                                <w:szCs w:val="24"/>
                              </w:rPr>
                              <w:t xml:space="preserve"> </w:t>
                            </w:r>
                            <w:r w:rsidRPr="00E27B02">
                              <w:rPr>
                                <w:b/>
                                <w:szCs w:val="24"/>
                              </w:rPr>
                              <w:t>внесении изменений в Правила землепользования и застройки Александровского городского поселения, утвержденные решением Думы Александровского городского поселения от 11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.02.</w:t>
                            </w:r>
                            <w:r w:rsidRPr="00E27B02">
                              <w:rPr>
                                <w:b/>
                                <w:szCs w:val="24"/>
                              </w:rPr>
                              <w:t>2013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E27B02">
                              <w:rPr>
                                <w:b/>
                                <w:szCs w:val="24"/>
                              </w:rPr>
                              <w:t>№ 135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46.75pt;height:1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HXrwIAAKw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" filled="f" stroked="f">
                <v:textbox inset="0,0,0,0">
                  <w:txbxContent>
                    <w:p w:rsidR="00E27B02" w:rsidRPr="00E27B02" w:rsidRDefault="00E27B02" w:rsidP="00E27B02">
                      <w:pPr>
                        <w:rPr>
                          <w:b/>
                          <w:szCs w:val="28"/>
                        </w:rPr>
                      </w:pPr>
                      <w:r w:rsidRPr="00E27B02">
                        <w:rPr>
                          <w:b/>
                          <w:szCs w:val="28"/>
                        </w:rPr>
                        <w:t>О</w:t>
                      </w:r>
                      <w:r w:rsidRPr="00E27B02">
                        <w:rPr>
                          <w:szCs w:val="24"/>
                        </w:rPr>
                        <w:t xml:space="preserve"> </w:t>
                      </w:r>
                      <w:r w:rsidRPr="00E27B02">
                        <w:rPr>
                          <w:b/>
                          <w:szCs w:val="24"/>
                        </w:rPr>
                        <w:t>внесении изменений в Правила землепользования и застройки Александровского городского поселения, утвержденные решением Думы Александровского городского поселения от 11</w:t>
                      </w:r>
                      <w:r>
                        <w:rPr>
                          <w:b/>
                          <w:szCs w:val="24"/>
                        </w:rPr>
                        <w:t>.02.</w:t>
                      </w:r>
                      <w:r w:rsidRPr="00E27B02">
                        <w:rPr>
                          <w:b/>
                          <w:szCs w:val="24"/>
                        </w:rPr>
                        <w:t>2013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E27B02">
                        <w:rPr>
                          <w:b/>
                          <w:szCs w:val="24"/>
                        </w:rPr>
                        <w:t>№ 135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7D1B" w:rsidRDefault="00D67D1B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67D1B">
                              <w:rPr>
                                <w:b/>
                                <w:szCs w:val="28"/>
                              </w:rPr>
                              <w:t>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D67D1B" w:rsidRDefault="00D67D1B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67D1B">
                        <w:rPr>
                          <w:b/>
                          <w:szCs w:val="28"/>
                        </w:rPr>
                        <w:t>169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7B02" w:rsidRDefault="006069D2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29.04.2021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27B02" w:rsidRDefault="006069D2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29.04.2021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E27B02" w:rsidRDefault="00E27B02" w:rsidP="00F5332F">
      <w:pPr>
        <w:rPr>
          <w:bCs/>
        </w:rPr>
      </w:pPr>
    </w:p>
    <w:p w:rsidR="00E27B02" w:rsidRDefault="00E27B02" w:rsidP="00F5332F">
      <w:pPr>
        <w:rPr>
          <w:bCs/>
        </w:rPr>
      </w:pPr>
    </w:p>
    <w:p w:rsidR="00E27B02" w:rsidRPr="006069D2" w:rsidRDefault="00E27B02" w:rsidP="00F5332F">
      <w:pPr>
        <w:rPr>
          <w:bCs/>
          <w:sz w:val="20"/>
        </w:rPr>
      </w:pPr>
    </w:p>
    <w:p w:rsidR="00E27B02" w:rsidRPr="00094567" w:rsidRDefault="00E27B02" w:rsidP="00E27B02">
      <w:pPr>
        <w:autoSpaceDE w:val="0"/>
        <w:autoSpaceDN w:val="0"/>
        <w:adjustRightInd w:val="0"/>
        <w:jc w:val="both"/>
      </w:pPr>
      <w:r w:rsidRPr="00094567">
        <w:t xml:space="preserve">В соответствии </w:t>
      </w:r>
      <w:r>
        <w:t>со статьями 31, 32, 33 Градостроительного кодекса Российской Федерации</w:t>
      </w:r>
      <w:r w:rsidRPr="00094567">
        <w:t>, Дума Александровского муниципального округа</w:t>
      </w:r>
    </w:p>
    <w:p w:rsidR="00E27B02" w:rsidRPr="00094567" w:rsidRDefault="00E27B02" w:rsidP="00E27B02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6069D2" w:rsidRDefault="006069D2" w:rsidP="00AC067A">
      <w:pPr>
        <w:autoSpaceDE w:val="0"/>
        <w:autoSpaceDN w:val="0"/>
        <w:adjustRightInd w:val="0"/>
        <w:ind w:firstLine="708"/>
        <w:jc w:val="both"/>
      </w:pPr>
      <w:r w:rsidRPr="00373501">
        <w:t>1.</w:t>
      </w:r>
      <w:r>
        <w:t xml:space="preserve"> Внести в Правила землепользования и застройки Александровского городского поселения, утвержденные решением Думы Александровского городского поселения от 11 февраля 2013</w:t>
      </w:r>
      <w:r w:rsidR="00AC067A">
        <w:t xml:space="preserve"> </w:t>
      </w:r>
      <w:bookmarkStart w:id="0" w:name="_GoBack"/>
      <w:bookmarkEnd w:id="0"/>
      <w:r>
        <w:t>г. № 135 следующие изменения:</w:t>
      </w:r>
    </w:p>
    <w:p w:rsidR="006069D2" w:rsidRDefault="006069D2" w:rsidP="00AC067A">
      <w:pPr>
        <w:ind w:firstLine="708"/>
        <w:jc w:val="both"/>
        <w:rPr>
          <w:szCs w:val="28"/>
        </w:rPr>
      </w:pPr>
      <w:r>
        <w:t xml:space="preserve">1.1. пункт 2 </w:t>
      </w:r>
      <w:r>
        <w:rPr>
          <w:szCs w:val="28"/>
        </w:rPr>
        <w:t>параметров основных и вспомогательных видов разрешенного строительства территориальной зоны «Зона садоводства и дачного хозяйства.</w:t>
      </w:r>
      <w:r w:rsidRPr="00FE7BC7">
        <w:rPr>
          <w:szCs w:val="28"/>
        </w:rPr>
        <w:t xml:space="preserve"> </w:t>
      </w:r>
      <w:r>
        <w:rPr>
          <w:szCs w:val="28"/>
        </w:rPr>
        <w:t xml:space="preserve">Ж-4» </w:t>
      </w:r>
      <w:r>
        <w:t xml:space="preserve">статьи 46.4 части </w:t>
      </w:r>
      <w:r>
        <w:rPr>
          <w:lang w:val="en-US"/>
        </w:rPr>
        <w:t>III</w:t>
      </w:r>
      <w:r>
        <w:t xml:space="preserve">. Градостроительные регламенты </w:t>
      </w:r>
      <w:r>
        <w:rPr>
          <w:szCs w:val="28"/>
        </w:rPr>
        <w:t>читать в новой редакции:</w:t>
      </w:r>
    </w:p>
    <w:p w:rsidR="006069D2" w:rsidRPr="00FE7BC7" w:rsidRDefault="006069D2" w:rsidP="00AC067A">
      <w:pPr>
        <w:ind w:firstLine="708"/>
        <w:jc w:val="both"/>
        <w:rPr>
          <w:szCs w:val="28"/>
        </w:rPr>
      </w:pPr>
      <w:r>
        <w:rPr>
          <w:szCs w:val="28"/>
        </w:rPr>
        <w:t xml:space="preserve">«п.2) </w:t>
      </w:r>
      <w:r w:rsidRPr="00FE7BC7">
        <w:rPr>
          <w:szCs w:val="28"/>
        </w:rPr>
        <w:t>для садоводства, огородничества и дачного строительства:</w:t>
      </w:r>
    </w:p>
    <w:p w:rsidR="006069D2" w:rsidRPr="00FE7BC7" w:rsidRDefault="006069D2" w:rsidP="00AC067A">
      <w:pPr>
        <w:ind w:firstLine="708"/>
        <w:jc w:val="both"/>
        <w:rPr>
          <w:szCs w:val="28"/>
        </w:rPr>
      </w:pPr>
      <w:r w:rsidRPr="00FE7BC7">
        <w:rPr>
          <w:szCs w:val="28"/>
        </w:rPr>
        <w:t xml:space="preserve">а) максимальная </w:t>
      </w:r>
      <w:r>
        <w:rPr>
          <w:szCs w:val="28"/>
        </w:rPr>
        <w:t xml:space="preserve">площадь земельного участка </w:t>
      </w:r>
      <w:r w:rsidRPr="00FE7BC7">
        <w:rPr>
          <w:szCs w:val="28"/>
        </w:rPr>
        <w:t xml:space="preserve">- 5000 </w:t>
      </w:r>
      <w:proofErr w:type="spellStart"/>
      <w:r w:rsidRPr="00FE7BC7">
        <w:rPr>
          <w:szCs w:val="28"/>
        </w:rPr>
        <w:t>кв.м</w:t>
      </w:r>
      <w:proofErr w:type="spellEnd"/>
      <w:r w:rsidRPr="00FE7BC7">
        <w:rPr>
          <w:szCs w:val="28"/>
        </w:rPr>
        <w:t>.;</w:t>
      </w:r>
    </w:p>
    <w:p w:rsidR="006069D2" w:rsidRDefault="006069D2" w:rsidP="00AC067A">
      <w:pPr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r w:rsidRPr="00FE7BC7">
        <w:rPr>
          <w:szCs w:val="28"/>
        </w:rPr>
        <w:t xml:space="preserve">минимальная </w:t>
      </w:r>
      <w:r>
        <w:rPr>
          <w:szCs w:val="28"/>
        </w:rPr>
        <w:t xml:space="preserve">площадь земельного участка </w:t>
      </w:r>
      <w:r w:rsidRPr="00FE7BC7">
        <w:rPr>
          <w:szCs w:val="28"/>
        </w:rPr>
        <w:t xml:space="preserve">– </w:t>
      </w:r>
      <w:r>
        <w:rPr>
          <w:szCs w:val="28"/>
        </w:rPr>
        <w:t>3</w:t>
      </w:r>
      <w:r w:rsidRPr="00FE7BC7">
        <w:rPr>
          <w:szCs w:val="28"/>
        </w:rPr>
        <w:t xml:space="preserve">00 </w:t>
      </w:r>
      <w:proofErr w:type="spellStart"/>
      <w:r w:rsidRPr="00FE7BC7">
        <w:rPr>
          <w:szCs w:val="28"/>
        </w:rPr>
        <w:t>кв.м</w:t>
      </w:r>
      <w:proofErr w:type="spellEnd"/>
      <w:r w:rsidRPr="00FE7BC7">
        <w:rPr>
          <w:szCs w:val="28"/>
        </w:rPr>
        <w:t>.»</w:t>
      </w:r>
    </w:p>
    <w:p w:rsidR="006069D2" w:rsidRPr="00FE7BC7" w:rsidRDefault="006069D2" w:rsidP="00AC067A">
      <w:pPr>
        <w:ind w:firstLine="708"/>
        <w:jc w:val="both"/>
        <w:rPr>
          <w:szCs w:val="28"/>
        </w:rPr>
      </w:pPr>
      <w:r>
        <w:t>1.2. в</w:t>
      </w:r>
      <w:r>
        <w:rPr>
          <w:szCs w:val="28"/>
        </w:rPr>
        <w:t xml:space="preserve"> </w:t>
      </w:r>
      <w:r>
        <w:t xml:space="preserve">статью 46.4 части </w:t>
      </w:r>
      <w:r>
        <w:rPr>
          <w:lang w:val="en-US"/>
        </w:rPr>
        <w:t>III</w:t>
      </w:r>
      <w:r>
        <w:t>. Градостроительные регламенты в состав всех территориальных зон в основные виды разрешенного использования земельных участков включить вид разрешенного использования «коммунальное обслуживание».</w:t>
      </w:r>
    </w:p>
    <w:p w:rsidR="006069D2" w:rsidRPr="00221A72" w:rsidRDefault="006069D2" w:rsidP="00AC067A">
      <w:pPr>
        <w:ind w:firstLine="708"/>
        <w:jc w:val="both"/>
      </w:pPr>
      <w:r w:rsidRPr="00221A72"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6069D2" w:rsidRDefault="006069D2" w:rsidP="00AC067A">
      <w:pPr>
        <w:ind w:firstLine="708"/>
        <w:jc w:val="both"/>
      </w:pPr>
      <w:r w:rsidRPr="00221A72">
        <w:t>3. Настоящее решение вступает в силу со дня официального опубликования.</w:t>
      </w:r>
    </w:p>
    <w:p w:rsidR="00E27B02" w:rsidRPr="006069D2" w:rsidRDefault="00E27B02" w:rsidP="00E27B02">
      <w:pPr>
        <w:ind w:firstLine="720"/>
        <w:jc w:val="both"/>
        <w:rPr>
          <w:sz w:val="16"/>
          <w:szCs w:val="28"/>
        </w:rPr>
      </w:pPr>
    </w:p>
    <w:p w:rsidR="006069D2" w:rsidRPr="006069D2" w:rsidRDefault="006069D2" w:rsidP="00E27B02">
      <w:pPr>
        <w:ind w:firstLine="720"/>
        <w:jc w:val="both"/>
        <w:rPr>
          <w:sz w:val="16"/>
          <w:szCs w:val="28"/>
        </w:rPr>
      </w:pPr>
    </w:p>
    <w:p w:rsidR="00E27B02" w:rsidRDefault="00E27B02" w:rsidP="00E27B02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E27B02" w:rsidRDefault="00E27B02" w:rsidP="00E27B02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Александровского муниципального округа</w:t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</w:t>
      </w:r>
      <w:r w:rsidR="006069D2">
        <w:rPr>
          <w:szCs w:val="28"/>
        </w:rPr>
        <w:t xml:space="preserve">   </w:t>
      </w:r>
      <w:r>
        <w:rPr>
          <w:szCs w:val="28"/>
        </w:rPr>
        <w:t xml:space="preserve">        Л.Н. Белецкая</w:t>
      </w:r>
    </w:p>
    <w:p w:rsidR="00E27B02" w:rsidRPr="006069D2" w:rsidRDefault="00E27B02" w:rsidP="00E27B02">
      <w:pPr>
        <w:tabs>
          <w:tab w:val="left" w:pos="851"/>
        </w:tabs>
        <w:jc w:val="both"/>
        <w:rPr>
          <w:szCs w:val="28"/>
        </w:rPr>
      </w:pPr>
    </w:p>
    <w:p w:rsidR="006069D2" w:rsidRDefault="006069D2" w:rsidP="006069D2">
      <w:pPr>
        <w:tabs>
          <w:tab w:val="left" w:pos="851"/>
        </w:tabs>
        <w:jc w:val="both"/>
      </w:pPr>
      <w:r>
        <w:t>Глава муниципального округа-</w:t>
      </w:r>
    </w:p>
    <w:p w:rsidR="006069D2" w:rsidRDefault="006069D2" w:rsidP="006069D2">
      <w:pPr>
        <w:tabs>
          <w:tab w:val="left" w:pos="851"/>
        </w:tabs>
        <w:jc w:val="both"/>
      </w:pPr>
      <w:r>
        <w:t xml:space="preserve">глава администрации </w:t>
      </w:r>
    </w:p>
    <w:p w:rsidR="00E27B02" w:rsidRDefault="006069D2" w:rsidP="006069D2">
      <w:pPr>
        <w:tabs>
          <w:tab w:val="left" w:pos="851"/>
        </w:tabs>
        <w:jc w:val="both"/>
        <w:rPr>
          <w:bCs/>
        </w:rPr>
      </w:pPr>
      <w:r>
        <w:t xml:space="preserve">Александровского муниципального округа                             </w:t>
      </w:r>
      <w:r>
        <w:tab/>
      </w:r>
      <w:r>
        <w:tab/>
        <w:t xml:space="preserve">      О.Э. Лаврова</w:t>
      </w:r>
    </w:p>
    <w:sectPr w:rsidR="00E27B02" w:rsidSect="006069D2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6F" w:rsidRDefault="00B6366F">
      <w:r>
        <w:separator/>
      </w:r>
    </w:p>
  </w:endnote>
  <w:endnote w:type="continuationSeparator" w:id="0">
    <w:p w:rsidR="00B6366F" w:rsidRDefault="00B6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6F" w:rsidRDefault="00B6366F">
      <w:r>
        <w:separator/>
      </w:r>
    </w:p>
  </w:footnote>
  <w:footnote w:type="continuationSeparator" w:id="0">
    <w:p w:rsidR="00B6366F" w:rsidRDefault="00B6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69D2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02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069D2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C067A"/>
    <w:rsid w:val="00B12253"/>
    <w:rsid w:val="00B17F20"/>
    <w:rsid w:val="00B6366F"/>
    <w:rsid w:val="00B66C87"/>
    <w:rsid w:val="00BA342E"/>
    <w:rsid w:val="00C11CD6"/>
    <w:rsid w:val="00C12495"/>
    <w:rsid w:val="00C76D98"/>
    <w:rsid w:val="00C97BDE"/>
    <w:rsid w:val="00CB0CD4"/>
    <w:rsid w:val="00D51DC3"/>
    <w:rsid w:val="00D67D1B"/>
    <w:rsid w:val="00D712A8"/>
    <w:rsid w:val="00DA24F6"/>
    <w:rsid w:val="00DB3748"/>
    <w:rsid w:val="00DF4430"/>
    <w:rsid w:val="00E246F5"/>
    <w:rsid w:val="00E27B02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1</Pages>
  <Words>168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2021-04-29T06:41:00Z</dcterms:created>
  <dcterms:modified xsi:type="dcterms:W3CDTF">2021-04-29T11:17:00Z</dcterms:modified>
</cp:coreProperties>
</file>