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A17F9C">
        <w:rPr>
          <w:b/>
          <w:sz w:val="24"/>
          <w:szCs w:val="24"/>
          <w:u w:val="single"/>
        </w:rPr>
        <w:t>Ленина, 9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A17F9C">
        <w:rPr>
          <w:sz w:val="24"/>
          <w:szCs w:val="24"/>
          <w:u w:val="single"/>
        </w:rPr>
        <w:t>информация отсутствует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156A4E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A17F9C">
        <w:rPr>
          <w:sz w:val="24"/>
          <w:szCs w:val="24"/>
          <w:u w:val="single"/>
        </w:rPr>
        <w:t>1975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A17F9C">
        <w:rPr>
          <w:sz w:val="24"/>
          <w:szCs w:val="24"/>
          <w:u w:val="single"/>
        </w:rPr>
        <w:t>16 % на 199</w:t>
      </w:r>
      <w:r w:rsidR="00FE1904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A17F9C">
        <w:rPr>
          <w:sz w:val="24"/>
          <w:szCs w:val="24"/>
          <w:u w:val="single"/>
        </w:rPr>
        <w:t>5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A17F9C">
        <w:rPr>
          <w:sz w:val="24"/>
          <w:szCs w:val="24"/>
          <w:u w:val="single"/>
        </w:rPr>
        <w:t>да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="00FE1904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A17F9C">
        <w:rPr>
          <w:sz w:val="24"/>
          <w:szCs w:val="24"/>
          <w:u w:val="single"/>
        </w:rPr>
        <w:t>155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A17F9C">
        <w:rPr>
          <w:sz w:val="24"/>
          <w:szCs w:val="24"/>
          <w:u w:val="single"/>
        </w:rPr>
        <w:t>15778</w:t>
      </w:r>
      <w:r w:rsidR="00300DEC">
        <w:rPr>
          <w:sz w:val="24"/>
          <w:szCs w:val="24"/>
          <w:u w:val="single"/>
        </w:rPr>
        <w:t>,0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A17F9C">
        <w:rPr>
          <w:sz w:val="24"/>
          <w:szCs w:val="24"/>
          <w:u w:val="single"/>
        </w:rPr>
        <w:t>3622,29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A17F9C">
        <w:rPr>
          <w:sz w:val="24"/>
          <w:szCs w:val="24"/>
          <w:u w:val="single"/>
        </w:rPr>
        <w:t>2677,7</w:t>
      </w:r>
      <w:r w:rsidR="00FE1904">
        <w:rPr>
          <w:sz w:val="24"/>
          <w:szCs w:val="24"/>
          <w:u w:val="single"/>
        </w:rPr>
        <w:t>9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C7987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0,0</w:t>
      </w:r>
      <w:r w:rsidR="001C7987">
        <w:rPr>
          <w:sz w:val="24"/>
          <w:szCs w:val="24"/>
          <w:u w:val="single"/>
        </w:rPr>
        <w:t xml:space="preserve"> м</w:t>
      </w:r>
      <w:proofErr w:type="gramStart"/>
      <w:r w:rsidR="001C7987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A17F9C">
        <w:rPr>
          <w:sz w:val="24"/>
          <w:szCs w:val="24"/>
          <w:u w:val="single"/>
        </w:rPr>
        <w:t>944,</w:t>
      </w:r>
      <w:r w:rsidR="00FE1904">
        <w:rPr>
          <w:sz w:val="24"/>
          <w:szCs w:val="24"/>
          <w:u w:val="single"/>
        </w:rPr>
        <w:t>5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FE1904">
        <w:rPr>
          <w:sz w:val="24"/>
          <w:szCs w:val="24"/>
          <w:u w:val="single"/>
        </w:rPr>
        <w:t>1</w:t>
      </w:r>
      <w:r w:rsidR="00A17F9C">
        <w:rPr>
          <w:sz w:val="24"/>
          <w:szCs w:val="24"/>
          <w:u w:val="single"/>
        </w:rPr>
        <w:t>8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A17F9C">
        <w:rPr>
          <w:sz w:val="24"/>
          <w:szCs w:val="24"/>
          <w:u w:val="single"/>
        </w:rPr>
        <w:t>944,5</w:t>
      </w:r>
      <w:r w:rsidR="00FE1904">
        <w:rPr>
          <w:sz w:val="24"/>
          <w:szCs w:val="24"/>
          <w:u w:val="single"/>
        </w:rPr>
        <w:t>5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A17F9C">
        <w:rPr>
          <w:sz w:val="24"/>
          <w:szCs w:val="24"/>
          <w:u w:val="single"/>
        </w:rPr>
        <w:t>944,</w:t>
      </w:r>
      <w:r w:rsidR="00FE1904">
        <w:rPr>
          <w:sz w:val="24"/>
          <w:szCs w:val="24"/>
          <w:u w:val="single"/>
        </w:rPr>
        <w:t>5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34309B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FE1904" w:rsidRPr="00CF16EF">
        <w:rPr>
          <w:sz w:val="24"/>
          <w:szCs w:val="24"/>
          <w:u w:val="single"/>
        </w:rPr>
        <w:t>границы земельного участка не установлены</w:t>
      </w:r>
    </w:p>
    <w:p w:rsidR="00FE1904" w:rsidRPr="00CF16EF" w:rsidRDefault="00E646A1" w:rsidP="00FE1904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FE1904" w:rsidRPr="00CF16EF">
        <w:rPr>
          <w:sz w:val="24"/>
          <w:szCs w:val="24"/>
          <w:u w:val="single"/>
        </w:rPr>
        <w:t>на кадастровом учете не состоит</w:t>
      </w:r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</w:p>
    <w:p w:rsidR="0034309B" w:rsidRDefault="0034309B" w:rsidP="00CF16EF">
      <w:pPr>
        <w:ind w:firstLine="567"/>
        <w:jc w:val="both"/>
        <w:rPr>
          <w:sz w:val="24"/>
          <w:szCs w:val="24"/>
          <w:u w:val="single"/>
        </w:rPr>
      </w:pPr>
    </w:p>
    <w:p w:rsidR="0034309B" w:rsidRDefault="0034309B" w:rsidP="00CF16EF">
      <w:pPr>
        <w:ind w:firstLine="567"/>
        <w:jc w:val="both"/>
        <w:rPr>
          <w:sz w:val="24"/>
          <w:szCs w:val="24"/>
          <w:u w:val="single"/>
        </w:rPr>
      </w:pP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t>II</w:t>
      </w:r>
      <w:r w:rsidRPr="009F60DB">
        <w:rPr>
          <w:b/>
          <w:sz w:val="22"/>
          <w:szCs w:val="22"/>
        </w:rPr>
        <w:t xml:space="preserve">. Техническое состояние общего </w:t>
      </w:r>
      <w:r w:rsidR="00CD7F8D">
        <w:rPr>
          <w:b/>
          <w:sz w:val="22"/>
          <w:szCs w:val="22"/>
        </w:rPr>
        <w:t>имущества 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FE1904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Ленточный железобетонный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4617D9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Мелкие трещины в цоколе, местные нарушения штукатурного слоя цоколя и стен. Трещины в швах между блоками, высолы и следы увлажнения стен подвала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34309B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Крупноразмерные железобетонные блоки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4617D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300DEC">
              <w:rPr>
                <w:rFonts w:ascii="Times New Roman" w:hAnsi="Times New Roman" w:cs="Times New Roman"/>
                <w:sz w:val="22"/>
                <w:szCs w:val="22"/>
              </w:rPr>
              <w:t xml:space="preserve">дельные мелкие выбоины, трещины, 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загрязнение и выцветание наружной отделки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 Отслоение и выветривание раствора в стыках, следы протечек через стыки внутри здания.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Сборные сплошные железобетонные плиты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4617D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3BDB">
              <w:rPr>
                <w:rFonts w:ascii="Times New Roman" w:hAnsi="Times New Roman" w:cs="Times New Roman"/>
                <w:sz w:val="22"/>
                <w:szCs w:val="22"/>
              </w:rPr>
              <w:t>Трещины в местах примыканий к стенам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Железобетонная сборная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C8" w:rsidRPr="002E00F2" w:rsidRDefault="00340D53" w:rsidP="00B92F6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00F2">
              <w:rPr>
                <w:rFonts w:ascii="Times New Roman" w:hAnsi="Times New Roman" w:cs="Times New Roman"/>
                <w:sz w:val="22"/>
                <w:szCs w:val="22"/>
              </w:rPr>
              <w:t>Мелкие трещины в   опорных участках железобетонных панелей, мелкие пробоины в плитах покрытия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FE190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FE1904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трещины, сколы шифера,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8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Отдельные 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лкие выбоины и волосные трещины.</w:t>
            </w:r>
          </w:p>
          <w:p w:rsidR="00E646A1" w:rsidRPr="00106D5B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Стирание поверхности в ходовых местах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 Замазка местами отстала, частично отсутствуют штапики, трещины стекол, мелкие повреждения отливов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3B68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3B68" w:rsidRPr="002E199A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B95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Pr="0030008E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lastRenderedPageBreak/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Окрасочный слой местами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lastRenderedPageBreak/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Удовлетворительное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Естественная, вытяжная. Бетонные стенки вентканалов.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</w:tr>
      <w:tr w:rsidR="00E646A1" w:rsidRPr="000E4D5B" w:rsidTr="00960530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123B68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123B68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</w:t>
            </w:r>
            <w:r w:rsidR="00410E02">
              <w:rPr>
                <w:sz w:val="22"/>
                <w:szCs w:val="22"/>
              </w:rPr>
              <w:t>нными в них устройствами защиты</w:t>
            </w:r>
            <w:r w:rsidR="00123B68">
              <w:rPr>
                <w:sz w:val="22"/>
                <w:szCs w:val="22"/>
              </w:rPr>
              <w:t>.</w:t>
            </w:r>
          </w:p>
          <w:p w:rsidR="00E646A1" w:rsidRPr="000E4D5B" w:rsidRDefault="00E646A1" w:rsidP="00302F72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E80126" w:rsidRDefault="00E646A1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металлопластиковые трубоп</w:t>
            </w:r>
            <w:r w:rsidR="00410E02">
              <w:rPr>
                <w:sz w:val="22"/>
                <w:szCs w:val="22"/>
              </w:rPr>
              <w:t>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123B68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E646A1" w:rsidRPr="009C51A1">
              <w:rPr>
                <w:sz w:val="22"/>
                <w:szCs w:val="22"/>
              </w:rPr>
              <w:t>м</w:t>
            </w:r>
            <w:r w:rsidR="00410E02">
              <w:rPr>
                <w:sz w:val="22"/>
                <w:szCs w:val="22"/>
              </w:rPr>
              <w:t>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3688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410E02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Железо</w:t>
            </w:r>
            <w:r w:rsidRPr="000E4D5B">
              <w:rPr>
                <w:sz w:val="22"/>
                <w:szCs w:val="22"/>
              </w:rPr>
              <w:t>бетонные</w:t>
            </w:r>
            <w:r>
              <w:rPr>
                <w:sz w:val="22"/>
                <w:szCs w:val="22"/>
              </w:rPr>
              <w:t xml:space="preserve"> ступени и козырьки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 xml:space="preserve">Выбоины и отбитые места </w:t>
            </w:r>
          </w:p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отдельных ступеней</w:t>
            </w: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, поверхности ступеней стерты.</w:t>
            </w:r>
          </w:p>
          <w:p w:rsidR="00E646A1" w:rsidRPr="00A83EC8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Повреждения гидроизоляции козырьков, следы протечек в отдельных местах на стене, трещины на нижней поверхности плиты и на стенках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sectPr w:rsidR="00980D52" w:rsidSect="00302F72">
      <w:type w:val="continuous"/>
      <w:pgSz w:w="11906" w:h="16838" w:code="9"/>
      <w:pgMar w:top="426" w:right="567" w:bottom="284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09A" w:rsidRDefault="0061609A">
      <w:r>
        <w:separator/>
      </w:r>
    </w:p>
  </w:endnote>
  <w:endnote w:type="continuationSeparator" w:id="0">
    <w:p w:rsidR="0061609A" w:rsidRDefault="00616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09A" w:rsidRDefault="0061609A">
      <w:r>
        <w:separator/>
      </w:r>
    </w:p>
  </w:footnote>
  <w:footnote w:type="continuationSeparator" w:id="0">
    <w:p w:rsidR="0061609A" w:rsidRDefault="006160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4D5B"/>
    <w:rsid w:val="000E7A8A"/>
    <w:rsid w:val="000F6DB5"/>
    <w:rsid w:val="00106D5B"/>
    <w:rsid w:val="00107284"/>
    <w:rsid w:val="00112BF1"/>
    <w:rsid w:val="00123B68"/>
    <w:rsid w:val="001349E7"/>
    <w:rsid w:val="00134FAA"/>
    <w:rsid w:val="0014477D"/>
    <w:rsid w:val="00150AEA"/>
    <w:rsid w:val="00154D38"/>
    <w:rsid w:val="00156A4E"/>
    <w:rsid w:val="00165DEA"/>
    <w:rsid w:val="00171CD6"/>
    <w:rsid w:val="00176D12"/>
    <w:rsid w:val="00185A2E"/>
    <w:rsid w:val="001872D1"/>
    <w:rsid w:val="001A3663"/>
    <w:rsid w:val="001A74A8"/>
    <w:rsid w:val="001B1E75"/>
    <w:rsid w:val="001B7B0B"/>
    <w:rsid w:val="001C34BC"/>
    <w:rsid w:val="001C7987"/>
    <w:rsid w:val="001F2A11"/>
    <w:rsid w:val="002030FB"/>
    <w:rsid w:val="00204AD5"/>
    <w:rsid w:val="00205BC8"/>
    <w:rsid w:val="002074C5"/>
    <w:rsid w:val="00221097"/>
    <w:rsid w:val="00226692"/>
    <w:rsid w:val="0022776E"/>
    <w:rsid w:val="00242760"/>
    <w:rsid w:val="002632BC"/>
    <w:rsid w:val="00264AF5"/>
    <w:rsid w:val="00264E18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0DEC"/>
    <w:rsid w:val="0030241F"/>
    <w:rsid w:val="00302F72"/>
    <w:rsid w:val="00303CA0"/>
    <w:rsid w:val="00305236"/>
    <w:rsid w:val="003137F5"/>
    <w:rsid w:val="00314902"/>
    <w:rsid w:val="00316898"/>
    <w:rsid w:val="00316AFC"/>
    <w:rsid w:val="0032214B"/>
    <w:rsid w:val="00340D53"/>
    <w:rsid w:val="0034309B"/>
    <w:rsid w:val="0035685B"/>
    <w:rsid w:val="00373E86"/>
    <w:rsid w:val="00374BE9"/>
    <w:rsid w:val="00381433"/>
    <w:rsid w:val="00384D81"/>
    <w:rsid w:val="00385B95"/>
    <w:rsid w:val="00395A7D"/>
    <w:rsid w:val="00396A4A"/>
    <w:rsid w:val="003A1462"/>
    <w:rsid w:val="003A32A5"/>
    <w:rsid w:val="003A445A"/>
    <w:rsid w:val="003B17DB"/>
    <w:rsid w:val="003D7C06"/>
    <w:rsid w:val="003E2F08"/>
    <w:rsid w:val="003E7C62"/>
    <w:rsid w:val="003F0D4B"/>
    <w:rsid w:val="00402C43"/>
    <w:rsid w:val="00405B7C"/>
    <w:rsid w:val="00407250"/>
    <w:rsid w:val="004078AD"/>
    <w:rsid w:val="00410E02"/>
    <w:rsid w:val="00411161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17D9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24A98"/>
    <w:rsid w:val="005353C7"/>
    <w:rsid w:val="00535879"/>
    <w:rsid w:val="00535EE9"/>
    <w:rsid w:val="00540D2A"/>
    <w:rsid w:val="0054424F"/>
    <w:rsid w:val="00547060"/>
    <w:rsid w:val="00551DBE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1609A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77406"/>
    <w:rsid w:val="00686F79"/>
    <w:rsid w:val="006871DD"/>
    <w:rsid w:val="006878B4"/>
    <w:rsid w:val="0069106A"/>
    <w:rsid w:val="006968C9"/>
    <w:rsid w:val="00696AD7"/>
    <w:rsid w:val="006B0A91"/>
    <w:rsid w:val="006B1000"/>
    <w:rsid w:val="006B12FD"/>
    <w:rsid w:val="006C0B4F"/>
    <w:rsid w:val="006C52D8"/>
    <w:rsid w:val="006D1C24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33DF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2CBD"/>
    <w:rsid w:val="009575BA"/>
    <w:rsid w:val="00960530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17F9C"/>
    <w:rsid w:val="00A213E2"/>
    <w:rsid w:val="00A21971"/>
    <w:rsid w:val="00A22623"/>
    <w:rsid w:val="00A23BDB"/>
    <w:rsid w:val="00A23EAB"/>
    <w:rsid w:val="00A36895"/>
    <w:rsid w:val="00A42B9E"/>
    <w:rsid w:val="00A42C2F"/>
    <w:rsid w:val="00A432A0"/>
    <w:rsid w:val="00A51CB9"/>
    <w:rsid w:val="00A52D79"/>
    <w:rsid w:val="00A61A99"/>
    <w:rsid w:val="00A61AA1"/>
    <w:rsid w:val="00A72A06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131F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2F6B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40BA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D7F8D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36887"/>
    <w:rsid w:val="00E43888"/>
    <w:rsid w:val="00E479C2"/>
    <w:rsid w:val="00E646A1"/>
    <w:rsid w:val="00E67386"/>
    <w:rsid w:val="00E75B3D"/>
    <w:rsid w:val="00E80126"/>
    <w:rsid w:val="00E80530"/>
    <w:rsid w:val="00E96A68"/>
    <w:rsid w:val="00ED12BC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1904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778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Oksana</cp:lastModifiedBy>
  <cp:revision>2</cp:revision>
  <cp:lastPrinted>2020-06-03T10:08:00Z</cp:lastPrinted>
  <dcterms:created xsi:type="dcterms:W3CDTF">2020-06-11T03:15:00Z</dcterms:created>
  <dcterms:modified xsi:type="dcterms:W3CDTF">2020-06-11T03:15:00Z</dcterms:modified>
</cp:coreProperties>
</file>