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CA687C" w:rsidRPr="00CA687C" w:rsidTr="00F350EB">
        <w:trPr>
          <w:trHeight w:val="400"/>
        </w:trPr>
        <w:tc>
          <w:tcPr>
            <w:tcW w:w="11198" w:type="dxa"/>
            <w:tcBorders>
              <w:top w:val="single" w:sz="12" w:space="0" w:color="auto"/>
              <w:left w:val="single" w:sz="12" w:space="0" w:color="auto"/>
              <w:bottom w:val="single" w:sz="12" w:space="0" w:color="auto"/>
              <w:right w:val="single" w:sz="12" w:space="0" w:color="auto"/>
            </w:tcBorders>
            <w:hideMark/>
          </w:tcPr>
          <w:p w:rsidR="00CA687C" w:rsidRPr="00CA687C" w:rsidRDefault="00CA687C" w:rsidP="00CA687C">
            <w:pPr>
              <w:keepNext/>
              <w:spacing w:before="60" w:after="0" w:line="240" w:lineRule="auto"/>
              <w:jc w:val="center"/>
              <w:outlineLvl w:val="0"/>
              <w:rPr>
                <w:rFonts w:ascii="Times New Roman" w:eastAsia="Times New Roman" w:hAnsi="Times New Roman" w:cs="Times New Roman"/>
                <w:b/>
                <w:sz w:val="20"/>
                <w:lang w:eastAsia="ru-RU"/>
              </w:rPr>
            </w:pPr>
            <w:bookmarkStart w:id="0" w:name="_GoBack"/>
            <w:bookmarkEnd w:id="0"/>
            <w:r w:rsidRPr="00CA687C">
              <w:rPr>
                <w:rFonts w:ascii="Times New Roman" w:eastAsia="Times New Roman" w:hAnsi="Times New Roman" w:cs="Times New Roman"/>
                <w:noProof/>
                <w:sz w:val="24"/>
                <w:lang w:eastAsia="ru-RU"/>
              </w:rPr>
              <mc:AlternateContent>
                <mc:Choice Requires="wps">
                  <w:drawing>
                    <wp:anchor distT="0" distB="0" distL="114300" distR="114300" simplePos="0" relativeHeight="251659264" behindDoc="1" locked="0" layoutInCell="0" allowOverlap="1" wp14:anchorId="3D3F1000" wp14:editId="3755AC01">
                      <wp:simplePos x="0" y="0"/>
                      <wp:positionH relativeFrom="column">
                        <wp:posOffset>8890</wp:posOffset>
                      </wp:positionH>
                      <wp:positionV relativeFrom="paragraph">
                        <wp:posOffset>-82550</wp:posOffset>
                      </wp:positionV>
                      <wp:extent cx="9693275" cy="1829435"/>
                      <wp:effectExtent l="0" t="0" r="317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3275" cy="182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7C" w:rsidRDefault="00CA687C" w:rsidP="00CA687C">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F1000" id="Прямоугольник 2" o:spid="_x0000_s1026" style="position:absolute;left:0;text-align:left;margin-left:.7pt;margin-top:-6.5pt;width:763.25pt;height:14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" o:allowincell="f" filled="f" stroked="f">
                      <v:textbox inset="1pt,1pt,1pt,1pt">
                        <w:txbxContent>
                          <w:p w:rsidR="00CA687C" w:rsidRDefault="00CA687C" w:rsidP="00CA687C">
                            <w:pPr>
                              <w:rPr>
                                <w:b/>
                                <w:i/>
                              </w:rPr>
                            </w:pPr>
                          </w:p>
                        </w:txbxContent>
                      </v:textbox>
                    </v:rect>
                  </w:pict>
                </mc:Fallback>
              </mc:AlternateContent>
            </w:r>
            <w:r w:rsidRPr="00CA687C">
              <w:rPr>
                <w:rFonts w:ascii="Times New Roman" w:eastAsia="Times New Roman" w:hAnsi="Times New Roman" w:cs="Times New Roman"/>
                <w:b/>
                <w:sz w:val="20"/>
                <w:lang w:eastAsia="ru-RU"/>
              </w:rPr>
              <w:t>ФЕДЕРАЛЬНОЕ СТАТИСТИЧЕСКОЕ НАБЛЮДЕНИЕ</w:t>
            </w:r>
          </w:p>
        </w:tc>
      </w:tr>
    </w:tbl>
    <w:p w:rsidR="00CA687C" w:rsidRPr="00CA687C" w:rsidRDefault="00CA687C" w:rsidP="00CA687C">
      <w:pPr>
        <w:spacing w:after="0" w:line="80" w:lineRule="exact"/>
        <w:rPr>
          <w:rFonts w:ascii="Times New Roman" w:eastAsia="Times New Roman" w:hAnsi="Times New Roman" w:cs="Times New Roman"/>
          <w:sz w:val="20"/>
          <w:lang w:eastAsia="ru-RU"/>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CA687C" w:rsidRPr="00CA687C" w:rsidTr="00F350EB">
        <w:tc>
          <w:tcPr>
            <w:tcW w:w="11198" w:type="dxa"/>
            <w:tcBorders>
              <w:top w:val="single" w:sz="12" w:space="0" w:color="auto"/>
              <w:left w:val="single" w:sz="12" w:space="0" w:color="auto"/>
              <w:bottom w:val="single" w:sz="12" w:space="0" w:color="auto"/>
              <w:right w:val="single" w:sz="12"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КОНФИДЕНЦИАЛЬНОСТЬ ГАРАНТИРУЕТСЯ ПОЛУЧАТЕЛЕМ ИНФОРМАЦИИ</w:t>
            </w:r>
          </w:p>
        </w:tc>
      </w:tr>
    </w:tbl>
    <w:p w:rsidR="00CA687C" w:rsidRPr="00CA687C" w:rsidRDefault="00CA687C" w:rsidP="00CA687C">
      <w:pPr>
        <w:spacing w:after="0" w:line="240" w:lineRule="auto"/>
        <w:rPr>
          <w:rFonts w:ascii="Times New Roman" w:eastAsia="Times New Roman" w:hAnsi="Times New Roman" w:cs="Times New Roman"/>
          <w:sz w:val="20"/>
          <w:lang w:eastAsia="ru-RU"/>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12332"/>
      </w:tblGrid>
      <w:tr w:rsidR="00CA687C" w:rsidRPr="00CA687C" w:rsidTr="00F350EB">
        <w:tc>
          <w:tcPr>
            <w:tcW w:w="12332" w:type="dxa"/>
            <w:tcBorders>
              <w:top w:val="single" w:sz="12" w:space="0" w:color="auto"/>
              <w:left w:val="single" w:sz="12" w:space="0" w:color="auto"/>
              <w:bottom w:val="single" w:sz="12" w:space="0" w:color="auto"/>
              <w:right w:val="single" w:sz="12" w:space="0" w:color="auto"/>
            </w:tcBorders>
            <w:shd w:val="pct5" w:color="auto" w:fill="auto"/>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статьей 13.19 Кодекса Российской Федерации об административных правонарушениях от 30.12.2001 № 195-ФЗ, а также статьей 3 Закона Российской Федерации </w:t>
            </w:r>
            <w:r w:rsidRPr="00CA687C">
              <w:rPr>
                <w:rFonts w:ascii="Times New Roman" w:eastAsia="Times New Roman" w:hAnsi="Times New Roman" w:cs="Times New Roman"/>
                <w:sz w:val="20"/>
                <w:lang w:eastAsia="ru-RU"/>
              </w:rPr>
              <w:br/>
              <w:t>от 13.05.1992 № 2761-1 «Об ответственности за нарушение порядка представления государственной статистической отчетности»</w:t>
            </w:r>
          </w:p>
        </w:tc>
      </w:tr>
    </w:tbl>
    <w:p w:rsidR="00CA687C" w:rsidRPr="00CA687C" w:rsidRDefault="00CA687C" w:rsidP="00CA687C">
      <w:pPr>
        <w:spacing w:after="0" w:line="240" w:lineRule="auto"/>
        <w:rPr>
          <w:rFonts w:ascii="Times New Roman" w:eastAsia="Times New Roman" w:hAnsi="Times New Roman" w:cs="Times New Roman"/>
          <w:sz w:val="20"/>
          <w:lang w:eastAsia="ru-RU"/>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CA687C" w:rsidRPr="00CA687C" w:rsidTr="00F350EB">
        <w:tc>
          <w:tcPr>
            <w:tcW w:w="11198" w:type="dxa"/>
            <w:tcBorders>
              <w:top w:val="single" w:sz="12" w:space="0" w:color="auto"/>
              <w:left w:val="single" w:sz="12" w:space="0" w:color="auto"/>
              <w:bottom w:val="single" w:sz="12" w:space="0" w:color="auto"/>
              <w:right w:val="single" w:sz="12" w:space="0" w:color="auto"/>
            </w:tcBorders>
            <w:hideMark/>
          </w:tcPr>
          <w:p w:rsidR="00CA687C" w:rsidRPr="00CA687C" w:rsidRDefault="00CA687C" w:rsidP="00CA687C">
            <w:pPr>
              <w:autoSpaceDN w:val="0"/>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ВОЗМОЖНО ПРЕДОСТАВЛЕНИЕ В ЭЛЕКТРОННОМ ВИДЕ</w:t>
            </w:r>
          </w:p>
        </w:tc>
      </w:tr>
    </w:tbl>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noProof/>
          <w:sz w:val="24"/>
          <w:lang w:eastAsia="ru-RU"/>
        </w:rPr>
        <mc:AlternateContent>
          <mc:Choice Requires="wps">
            <w:drawing>
              <wp:anchor distT="0" distB="0" distL="114300" distR="114300" simplePos="0" relativeHeight="251660288" behindDoc="1" locked="0" layoutInCell="0" allowOverlap="1" wp14:anchorId="23E32D17" wp14:editId="5D45899F">
                <wp:simplePos x="0" y="0"/>
                <wp:positionH relativeFrom="column">
                  <wp:posOffset>102235</wp:posOffset>
                </wp:positionH>
                <wp:positionV relativeFrom="paragraph">
                  <wp:posOffset>77470</wp:posOffset>
                </wp:positionV>
                <wp:extent cx="9238615" cy="2585720"/>
                <wp:effectExtent l="0" t="0" r="63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258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7C" w:rsidRDefault="00CA687C" w:rsidP="00CA687C">
                            <w:pPr>
                              <w:pStyle w:val="17"/>
                              <w:tabs>
                                <w:tab w:val="left" w:pos="708"/>
                              </w:tabs>
                              <w:rPr>
                                <w:lang w:val="en-U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32D17" id="Прямоугольник 1" o:spid="_x0000_s1027" style="position:absolute;margin-left:8.05pt;margin-top:6.1pt;width:727.45pt;height:20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" o:allowincell="f" filled="f" stroked="f">
                <v:textbox inset="1pt,1pt,1pt,1pt">
                  <w:txbxContent>
                    <w:p w:rsidR="00CA687C" w:rsidRDefault="00CA687C" w:rsidP="00CA687C">
                      <w:pPr>
                        <w:pStyle w:val="17"/>
                        <w:tabs>
                          <w:tab w:val="left" w:pos="708"/>
                        </w:tabs>
                        <w:rPr>
                          <w:lang w:val="en-US"/>
                        </w:rPr>
                      </w:pPr>
                    </w:p>
                  </w:txbxContent>
                </v:textbox>
              </v:rect>
            </w:pict>
          </mc:Fallback>
        </mc:AlternateContent>
      </w: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CA687C" w:rsidRPr="00CA687C" w:rsidTr="00F350EB">
        <w:tc>
          <w:tcPr>
            <w:tcW w:w="2691" w:type="dxa"/>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fldChar w:fldCharType="begin"/>
            </w:r>
            <w:r w:rsidRPr="00CA687C">
              <w:rPr>
                <w:rFonts w:ascii="Times New Roman" w:eastAsia="Times New Roman" w:hAnsi="Times New Roman" w:cs="Times New Roman"/>
                <w:sz w:val="20"/>
                <w:lang w:eastAsia="ru-RU"/>
              </w:rPr>
              <w:instrText xml:space="preserve"> INCLUDETEXT "c:\\access20\\kformp\\name.txt" \* MERGEFORMAT </w:instrText>
            </w:r>
            <w:r w:rsidRPr="00CA687C">
              <w:rPr>
                <w:rFonts w:ascii="Times New Roman" w:eastAsia="Times New Roman" w:hAnsi="Times New Roman" w:cs="Times New Roman"/>
                <w:sz w:val="20"/>
                <w:lang w:eastAsia="ru-RU"/>
              </w:rPr>
              <w:fldChar w:fldCharType="separate"/>
            </w:r>
            <w:r w:rsidRPr="00CA687C">
              <w:rPr>
                <w:rFonts w:ascii="Times New Roman" w:eastAsia="Times New Roman" w:hAnsi="Times New Roman" w:cs="Times New Roman"/>
                <w:sz w:val="20"/>
                <w:lang w:eastAsia="ru-RU"/>
              </w:rPr>
              <w:t xml:space="preserve"> СВЕДЕНИЯ ОБ ИСПОЛЬЗОВАНИИ ИНФОРМАЦИОННЫХ И КОММУНИКАЦИОННЫХ ТЕХНОЛОГИЙ И ПРОИЗВОДСТВЕ ВЫЧИСЛИТЕЛЬНОЙ ТЕХНИКИ, ПРОГРАММНОГО ОБЕСПЕЧЕНИЯ И ОКАЗАНИИ УСЛУГ В ЭТИХ СФЕРАХ</w:t>
            </w:r>
          </w:p>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за  20___  г. </w:t>
            </w:r>
            <w:r w:rsidRPr="00CA687C">
              <w:rPr>
                <w:rFonts w:ascii="Times New Roman" w:eastAsia="Times New Roman" w:hAnsi="Times New Roman" w:cs="Times New Roman"/>
                <w:sz w:val="20"/>
                <w:lang w:eastAsia="ru-RU"/>
              </w:rPr>
              <w:fldChar w:fldCharType="end"/>
            </w:r>
          </w:p>
        </w:tc>
        <w:tc>
          <w:tcPr>
            <w:tcW w:w="2274" w:type="dxa"/>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bl>
    <w:p w:rsidR="00CA687C" w:rsidRPr="00CA687C" w:rsidRDefault="00CA687C" w:rsidP="00CA687C">
      <w:pPr>
        <w:spacing w:after="0" w:line="50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noProof/>
          <w:sz w:val="24"/>
          <w:lang w:eastAsia="ru-RU"/>
        </w:rPr>
        <mc:AlternateContent>
          <mc:Choice Requires="wps">
            <w:drawing>
              <wp:anchor distT="0" distB="0" distL="114300" distR="114300" simplePos="0" relativeHeight="251663360" behindDoc="1" locked="0" layoutInCell="0" allowOverlap="1" wp14:anchorId="51118345" wp14:editId="27E5BF24">
                <wp:simplePos x="0" y="0"/>
                <wp:positionH relativeFrom="column">
                  <wp:posOffset>7626985</wp:posOffset>
                </wp:positionH>
                <wp:positionV relativeFrom="paragraph">
                  <wp:posOffset>334010</wp:posOffset>
                </wp:positionV>
                <wp:extent cx="1492250" cy="210185"/>
                <wp:effectExtent l="0" t="0" r="12700" b="184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0185"/>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6FEF9" id="Прямоугольник 11" o:spid="_x0000_s1026" style="position:absolute;margin-left:600.55pt;margin-top:26.3pt;width:117.5pt;height:1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" o:allowincell="f" fillcolor="#f2f2f2" strokeweight="1.25pt"/>
            </w:pict>
          </mc:Fallback>
        </mc:AlternateContent>
      </w:r>
    </w:p>
    <w:tbl>
      <w:tblPr>
        <w:tblW w:w="0" w:type="auto"/>
        <w:tblInd w:w="355" w:type="dxa"/>
        <w:tblLayout w:type="fixed"/>
        <w:tblCellMar>
          <w:left w:w="71" w:type="dxa"/>
          <w:right w:w="71" w:type="dxa"/>
        </w:tblCellMar>
        <w:tblLook w:val="04A0" w:firstRow="1" w:lastRow="0" w:firstColumn="1" w:lastColumn="0" w:noHBand="0" w:noVBand="1"/>
      </w:tblPr>
      <w:tblGrid>
        <w:gridCol w:w="7796"/>
        <w:gridCol w:w="3119"/>
        <w:gridCol w:w="202"/>
        <w:gridCol w:w="3483"/>
      </w:tblGrid>
      <w:tr w:rsidR="00CA687C" w:rsidRPr="00CA687C" w:rsidTr="00F350EB">
        <w:tc>
          <w:tcPr>
            <w:tcW w:w="7796" w:type="dxa"/>
            <w:tcBorders>
              <w:top w:val="single" w:sz="12" w:space="0" w:color="auto"/>
              <w:left w:val="single" w:sz="12" w:space="0" w:color="auto"/>
              <w:bottom w:val="single" w:sz="12" w:space="0" w:color="auto"/>
              <w:right w:val="single" w:sz="12"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Предоставляют:</w:t>
            </w:r>
          </w:p>
        </w:tc>
        <w:tc>
          <w:tcPr>
            <w:tcW w:w="3119" w:type="dxa"/>
            <w:tcBorders>
              <w:top w:val="single" w:sz="12" w:space="0" w:color="auto"/>
              <w:left w:val="single" w:sz="12" w:space="0" w:color="auto"/>
              <w:bottom w:val="single" w:sz="12" w:space="0" w:color="auto"/>
              <w:right w:val="single" w:sz="12"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Сроки предоставления</w:t>
            </w:r>
          </w:p>
        </w:tc>
        <w:tc>
          <w:tcPr>
            <w:tcW w:w="202" w:type="dxa"/>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3483" w:type="dxa"/>
            <w:hideMark/>
          </w:tcPr>
          <w:p w:rsidR="00CA687C" w:rsidRPr="00CA687C" w:rsidRDefault="00CA687C" w:rsidP="00CA687C">
            <w:pPr>
              <w:spacing w:before="40"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b/>
                <w:sz w:val="20"/>
                <w:lang w:eastAsia="ru-RU"/>
              </w:rPr>
              <w:t>Форма № 3-информ</w:t>
            </w:r>
          </w:p>
        </w:tc>
      </w:tr>
      <w:tr w:rsidR="00CA687C" w:rsidRPr="00CA687C" w:rsidTr="00F350EB">
        <w:tc>
          <w:tcPr>
            <w:tcW w:w="7796" w:type="dxa"/>
            <w:tcBorders>
              <w:top w:val="single" w:sz="6" w:space="0" w:color="auto"/>
              <w:left w:val="single" w:sz="6" w:space="0" w:color="auto"/>
              <w:bottom w:val="single" w:sz="6" w:space="0" w:color="auto"/>
              <w:right w:val="single" w:sz="6" w:space="0" w:color="auto"/>
            </w:tcBorders>
            <w:hideMark/>
          </w:tcPr>
          <w:p w:rsidR="00CA687C" w:rsidRPr="00CA687C" w:rsidRDefault="00CA687C" w:rsidP="00CA687C">
            <w:pPr>
              <w:spacing w:after="0" w:line="180" w:lineRule="exact"/>
              <w:rPr>
                <w:rFonts w:ascii="Times New Roman" w:eastAsia="Times New Roman" w:hAnsi="Times New Roman" w:cs="Arial"/>
                <w:sz w:val="20"/>
                <w:lang w:eastAsia="ru-RU"/>
              </w:rPr>
            </w:pPr>
            <w:r w:rsidRPr="00CA687C">
              <w:rPr>
                <w:rFonts w:ascii="Times New Roman" w:eastAsia="Times New Roman" w:hAnsi="Times New Roman" w:cs="Times New Roman"/>
                <w:noProof/>
                <w:sz w:val="24"/>
                <w:lang w:eastAsia="ru-RU"/>
              </w:rPr>
              <mc:AlternateContent>
                <mc:Choice Requires="wps">
                  <w:drawing>
                    <wp:anchor distT="0" distB="0" distL="114300" distR="114300" simplePos="0" relativeHeight="251662336" behindDoc="1" locked="0" layoutInCell="0" allowOverlap="1" wp14:anchorId="5650236F" wp14:editId="5B6C36FC">
                      <wp:simplePos x="0" y="0"/>
                      <wp:positionH relativeFrom="column">
                        <wp:posOffset>7691120</wp:posOffset>
                      </wp:positionH>
                      <wp:positionV relativeFrom="paragraph">
                        <wp:posOffset>1064895</wp:posOffset>
                      </wp:positionV>
                      <wp:extent cx="1463675" cy="227330"/>
                      <wp:effectExtent l="0" t="0" r="22225" b="203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27330"/>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448EB" id="Прямоугольник 10" o:spid="_x0000_s1026" style="position:absolute;margin-left:605.6pt;margin-top:83.85pt;width:115.25pt;height:1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" o:allowincell="f" fillcolor="#f2f2f2" strokeweight="1.25pt"/>
                  </w:pict>
                </mc:Fallback>
              </mc:AlternateContent>
            </w:r>
            <w:r w:rsidRPr="00CA687C">
              <w:rPr>
                <w:rFonts w:ascii="Times New Roman" w:eastAsia="Times New Roman" w:hAnsi="Times New Roman" w:cs="Arial"/>
                <w:sz w:val="20"/>
                <w:lang w:eastAsia="ru-RU"/>
              </w:rPr>
              <w:t>юридические лица (кроме субъектов малого предпринимательства) (полный перечень респондентов приведен в указаниях по заполнению формы федерального статистического наблюдения):</w:t>
            </w:r>
          </w:p>
          <w:p w:rsidR="00CA687C" w:rsidRPr="00CA687C" w:rsidRDefault="00CA687C" w:rsidP="00CA687C">
            <w:pPr>
              <w:spacing w:before="60" w:after="0" w:line="180" w:lineRule="exact"/>
              <w:ind w:left="284"/>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sym w:font="Symbol" w:char="F02D"/>
            </w:r>
            <w:r w:rsidRPr="00CA687C">
              <w:rPr>
                <w:rFonts w:ascii="Times New Roman" w:eastAsia="Times New Roman" w:hAnsi="Times New Roman" w:cs="Times New Roman"/>
                <w:sz w:val="20"/>
                <w:lang w:eastAsia="ru-RU"/>
              </w:rPr>
              <w:t xml:space="preserve"> территориальному органу Росстата в субъекте Российской Федерации </w:t>
            </w:r>
            <w:r w:rsidRPr="00CA687C">
              <w:rPr>
                <w:rFonts w:ascii="Times New Roman" w:eastAsia="Times New Roman" w:hAnsi="Times New Roman" w:cs="Times New Roman"/>
                <w:sz w:val="20"/>
                <w:lang w:eastAsia="ru-RU"/>
              </w:rPr>
              <w:br/>
              <w:t xml:space="preserve">  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hideMark/>
          </w:tcPr>
          <w:p w:rsidR="00CA687C" w:rsidRPr="00CA687C" w:rsidRDefault="00CA687C" w:rsidP="00CA687C">
            <w:pPr>
              <w:autoSpaceDN w:val="0"/>
              <w:spacing w:before="60" w:after="0" w:line="18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25 марта</w:t>
            </w:r>
            <w:r w:rsidRPr="00CA687C">
              <w:rPr>
                <w:rFonts w:ascii="Times New Roman" w:eastAsia="Times New Roman" w:hAnsi="Times New Roman" w:cs="Times New Roman"/>
                <w:sz w:val="20"/>
                <w:lang w:eastAsia="ru-RU"/>
              </w:rPr>
              <w:br/>
              <w:t>после отчетного периода</w:t>
            </w:r>
          </w:p>
        </w:tc>
        <w:tc>
          <w:tcPr>
            <w:tcW w:w="202" w:type="dxa"/>
          </w:tcPr>
          <w:p w:rsidR="00CA687C" w:rsidRPr="00CA687C" w:rsidRDefault="00CA687C" w:rsidP="00CA687C">
            <w:pPr>
              <w:spacing w:after="0" w:line="180" w:lineRule="exact"/>
              <w:rPr>
                <w:rFonts w:ascii="Times New Roman" w:eastAsia="Times New Roman" w:hAnsi="Times New Roman" w:cs="Times New Roman"/>
                <w:sz w:val="20"/>
                <w:lang w:eastAsia="ru-RU"/>
              </w:rPr>
            </w:pPr>
          </w:p>
        </w:tc>
        <w:tc>
          <w:tcPr>
            <w:tcW w:w="3483" w:type="dxa"/>
          </w:tcPr>
          <w:p w:rsidR="00CA687C" w:rsidRPr="00CA687C" w:rsidRDefault="00CA687C" w:rsidP="00CA687C">
            <w:pPr>
              <w:autoSpaceDN w:val="0"/>
              <w:spacing w:before="80"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Приказ Росстата: </w:t>
            </w:r>
            <w:r w:rsidRPr="00CA687C">
              <w:rPr>
                <w:rFonts w:ascii="Times New Roman" w:eastAsia="Times New Roman" w:hAnsi="Times New Roman" w:cs="Times New Roman"/>
                <w:sz w:val="20"/>
                <w:lang w:eastAsia="ru-RU"/>
              </w:rPr>
              <w:br/>
              <w:t>Об утверждении формы</w:t>
            </w:r>
          </w:p>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от 18.07.2019 № 410</w:t>
            </w:r>
          </w:p>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О внесении изменений (при наличии)</w:t>
            </w:r>
          </w:p>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от 10.09.2019 № 515</w:t>
            </w:r>
          </w:p>
          <w:p w:rsidR="00CA687C" w:rsidRPr="00CA687C" w:rsidRDefault="00CA687C" w:rsidP="00CA687C">
            <w:pPr>
              <w:spacing w:after="0" w:line="240" w:lineRule="auto"/>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 xml:space="preserve">от </w:t>
            </w:r>
            <w:r w:rsidRPr="00CA687C">
              <w:rPr>
                <w:rFonts w:ascii="Times New Roman" w:eastAsia="Times New Roman" w:hAnsi="Times New Roman" w:cs="Times New Roman"/>
                <w:sz w:val="20"/>
                <w:lang w:val="en-US" w:eastAsia="ru-RU"/>
              </w:rPr>
              <w:t>________</w:t>
            </w:r>
            <w:r w:rsidRPr="00CA687C">
              <w:rPr>
                <w:rFonts w:ascii="Times New Roman" w:eastAsia="Times New Roman" w:hAnsi="Times New Roman" w:cs="Times New Roman"/>
                <w:sz w:val="20"/>
                <w:lang w:eastAsia="ru-RU"/>
              </w:rPr>
              <w:t xml:space="preserve"> № </w:t>
            </w:r>
            <w:r w:rsidRPr="00CA687C">
              <w:rPr>
                <w:rFonts w:ascii="Times New Roman" w:eastAsia="Times New Roman" w:hAnsi="Times New Roman" w:cs="Times New Roman"/>
                <w:sz w:val="20"/>
                <w:lang w:val="en-US" w:eastAsia="ru-RU"/>
              </w:rPr>
              <w:t>___</w:t>
            </w:r>
          </w:p>
          <w:p w:rsidR="00CA687C" w:rsidRPr="00CA687C" w:rsidRDefault="00CA687C" w:rsidP="00CA687C">
            <w:pPr>
              <w:autoSpaceDN w:val="0"/>
              <w:spacing w:after="0" w:line="240" w:lineRule="auto"/>
              <w:jc w:val="center"/>
              <w:rPr>
                <w:rFonts w:ascii="Times New Roman" w:eastAsia="Times New Roman" w:hAnsi="Times New Roman" w:cs="Times New Roman"/>
                <w:sz w:val="20"/>
                <w:lang w:eastAsia="ru-RU"/>
              </w:rPr>
            </w:pPr>
          </w:p>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val="en-US" w:eastAsia="ru-RU"/>
              </w:rPr>
              <w:fldChar w:fldCharType="begin"/>
            </w:r>
            <w:r w:rsidRPr="00CA687C">
              <w:rPr>
                <w:rFonts w:ascii="Times New Roman" w:eastAsia="Times New Roman" w:hAnsi="Times New Roman" w:cs="Times New Roman"/>
                <w:sz w:val="20"/>
                <w:lang w:eastAsia="ru-RU"/>
              </w:rPr>
              <w:instrText xml:space="preserve"> </w:instrText>
            </w:r>
            <w:r w:rsidRPr="00CA687C">
              <w:rPr>
                <w:rFonts w:ascii="Times New Roman" w:eastAsia="Times New Roman" w:hAnsi="Times New Roman" w:cs="Times New Roman"/>
                <w:sz w:val="20"/>
                <w:lang w:val="en-US" w:eastAsia="ru-RU"/>
              </w:rPr>
              <w:instrText>INCLUDETEXT</w:instrText>
            </w:r>
            <w:r w:rsidRPr="00CA687C">
              <w:rPr>
                <w:rFonts w:ascii="Times New Roman" w:eastAsia="Times New Roman" w:hAnsi="Times New Roman" w:cs="Times New Roman"/>
                <w:sz w:val="20"/>
                <w:lang w:eastAsia="ru-RU"/>
              </w:rPr>
              <w:instrText xml:space="preserve"> "</w:instrText>
            </w:r>
            <w:r w:rsidRPr="00CA687C">
              <w:rPr>
                <w:rFonts w:ascii="Times New Roman" w:eastAsia="Times New Roman" w:hAnsi="Times New Roman" w:cs="Times New Roman"/>
                <w:sz w:val="20"/>
                <w:lang w:val="en-US" w:eastAsia="ru-RU"/>
              </w:rPr>
              <w:instrText>c</w:instrText>
            </w:r>
            <w:r w:rsidRPr="00CA687C">
              <w:rPr>
                <w:rFonts w:ascii="Times New Roman" w:eastAsia="Times New Roman" w:hAnsi="Times New Roman" w:cs="Times New Roman"/>
                <w:sz w:val="20"/>
                <w:lang w:eastAsia="ru-RU"/>
              </w:rPr>
              <w:instrText>:\\</w:instrText>
            </w:r>
            <w:r w:rsidRPr="00CA687C">
              <w:rPr>
                <w:rFonts w:ascii="Times New Roman" w:eastAsia="Times New Roman" w:hAnsi="Times New Roman" w:cs="Times New Roman"/>
                <w:sz w:val="20"/>
                <w:lang w:val="en-US" w:eastAsia="ru-RU"/>
              </w:rPr>
              <w:instrText>access</w:instrText>
            </w:r>
            <w:r w:rsidRPr="00CA687C">
              <w:rPr>
                <w:rFonts w:ascii="Times New Roman" w:eastAsia="Times New Roman" w:hAnsi="Times New Roman" w:cs="Times New Roman"/>
                <w:sz w:val="20"/>
                <w:lang w:eastAsia="ru-RU"/>
              </w:rPr>
              <w:instrText>20\\</w:instrText>
            </w:r>
            <w:r w:rsidRPr="00CA687C">
              <w:rPr>
                <w:rFonts w:ascii="Times New Roman" w:eastAsia="Times New Roman" w:hAnsi="Times New Roman" w:cs="Times New Roman"/>
                <w:sz w:val="20"/>
                <w:lang w:val="en-US" w:eastAsia="ru-RU"/>
              </w:rPr>
              <w:instrText>kformp</w:instrText>
            </w:r>
            <w:r w:rsidRPr="00CA687C">
              <w:rPr>
                <w:rFonts w:ascii="Times New Roman" w:eastAsia="Times New Roman" w:hAnsi="Times New Roman" w:cs="Times New Roman"/>
                <w:sz w:val="20"/>
                <w:lang w:eastAsia="ru-RU"/>
              </w:rPr>
              <w:instrText>\\</w:instrText>
            </w:r>
            <w:r w:rsidRPr="00CA687C">
              <w:rPr>
                <w:rFonts w:ascii="Times New Roman" w:eastAsia="Times New Roman" w:hAnsi="Times New Roman" w:cs="Times New Roman"/>
                <w:sz w:val="20"/>
                <w:lang w:val="en-US" w:eastAsia="ru-RU"/>
              </w:rPr>
              <w:instrText>period</w:instrText>
            </w:r>
            <w:r w:rsidRPr="00CA687C">
              <w:rPr>
                <w:rFonts w:ascii="Times New Roman" w:eastAsia="Times New Roman" w:hAnsi="Times New Roman" w:cs="Times New Roman"/>
                <w:sz w:val="20"/>
                <w:lang w:eastAsia="ru-RU"/>
              </w:rPr>
              <w:instrText>.</w:instrText>
            </w:r>
            <w:r w:rsidRPr="00CA687C">
              <w:rPr>
                <w:rFonts w:ascii="Times New Roman" w:eastAsia="Times New Roman" w:hAnsi="Times New Roman" w:cs="Times New Roman"/>
                <w:sz w:val="20"/>
                <w:lang w:val="en-US" w:eastAsia="ru-RU"/>
              </w:rPr>
              <w:instrText>txt</w:instrText>
            </w:r>
            <w:r w:rsidRPr="00CA687C">
              <w:rPr>
                <w:rFonts w:ascii="Times New Roman" w:eastAsia="Times New Roman" w:hAnsi="Times New Roman" w:cs="Times New Roman"/>
                <w:sz w:val="20"/>
                <w:lang w:eastAsia="ru-RU"/>
              </w:rPr>
              <w:instrText xml:space="preserve">" \* </w:instrText>
            </w:r>
            <w:r w:rsidRPr="00CA687C">
              <w:rPr>
                <w:rFonts w:ascii="Times New Roman" w:eastAsia="Times New Roman" w:hAnsi="Times New Roman" w:cs="Times New Roman"/>
                <w:sz w:val="20"/>
                <w:lang w:val="en-US" w:eastAsia="ru-RU"/>
              </w:rPr>
              <w:instrText>MERGEFORMAT</w:instrText>
            </w:r>
            <w:r w:rsidRPr="00CA687C">
              <w:rPr>
                <w:rFonts w:ascii="Times New Roman" w:eastAsia="Times New Roman" w:hAnsi="Times New Roman" w:cs="Times New Roman"/>
                <w:sz w:val="20"/>
                <w:lang w:eastAsia="ru-RU"/>
              </w:rPr>
              <w:instrText xml:space="preserve"> </w:instrText>
            </w:r>
            <w:r w:rsidRPr="00CA687C">
              <w:rPr>
                <w:rFonts w:ascii="Times New Roman" w:eastAsia="Times New Roman" w:hAnsi="Times New Roman" w:cs="Times New Roman"/>
                <w:sz w:val="20"/>
                <w:lang w:val="en-US" w:eastAsia="ru-RU"/>
              </w:rPr>
              <w:fldChar w:fldCharType="separate"/>
            </w:r>
            <w:r w:rsidRPr="00CA687C">
              <w:rPr>
                <w:rFonts w:ascii="Times New Roman" w:eastAsia="Times New Roman" w:hAnsi="Times New Roman" w:cs="Times New Roman"/>
                <w:sz w:val="20"/>
                <w:lang w:eastAsia="ru-RU"/>
              </w:rPr>
              <w:t xml:space="preserve"> Годовая</w:t>
            </w:r>
            <w:r w:rsidRPr="00CA687C">
              <w:rPr>
                <w:rFonts w:ascii="Times New Roman" w:eastAsia="Times New Roman" w:hAnsi="Times New Roman" w:cs="Times New Roman"/>
                <w:sz w:val="20"/>
                <w:lang w:val="en-US" w:eastAsia="ru-RU"/>
              </w:rPr>
              <w:fldChar w:fldCharType="end"/>
            </w:r>
          </w:p>
        </w:tc>
      </w:tr>
    </w:tbl>
    <w:p w:rsidR="00CA687C" w:rsidRPr="00CA687C" w:rsidRDefault="00CA687C" w:rsidP="00CA687C">
      <w:pPr>
        <w:spacing w:after="0" w:line="240" w:lineRule="auto"/>
        <w:rPr>
          <w:rFonts w:ascii="Times New Roman" w:eastAsia="Times New Roman" w:hAnsi="Times New Roman" w:cs="Times New Roman"/>
          <w:noProof/>
          <w:sz w:val="20"/>
          <w:lang w:eastAsia="ru-RU"/>
        </w:rPr>
      </w:pPr>
      <w:r w:rsidRPr="00CA687C">
        <w:rPr>
          <w:rFonts w:ascii="Times New Roman" w:eastAsia="Times New Roman" w:hAnsi="Times New Roman" w:cs="Times New Roman"/>
          <w:noProof/>
          <w:sz w:val="24"/>
          <w:lang w:eastAsia="ru-RU"/>
        </w:rPr>
        <mc:AlternateContent>
          <mc:Choice Requires="wps">
            <w:drawing>
              <wp:anchor distT="0" distB="0" distL="114300" distR="114300" simplePos="0" relativeHeight="251661312" behindDoc="1" locked="0" layoutInCell="0" allowOverlap="1" wp14:anchorId="5F77486E" wp14:editId="7E228211">
                <wp:simplePos x="0" y="0"/>
                <wp:positionH relativeFrom="column">
                  <wp:posOffset>100330</wp:posOffset>
                </wp:positionH>
                <wp:positionV relativeFrom="paragraph">
                  <wp:posOffset>24130</wp:posOffset>
                </wp:positionV>
                <wp:extent cx="9327515" cy="2561590"/>
                <wp:effectExtent l="0" t="0" r="6985"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7515" cy="256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7C" w:rsidRDefault="00CA687C" w:rsidP="00CA687C">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7486E" id="Прямоугольник 9" o:spid="_x0000_s1028" style="position:absolute;margin-left:7.9pt;margin-top:1.9pt;width:734.45pt;height:20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" o:allowincell="f" filled="f" stroked="f">
                <v:textbox inset="1pt,1pt,1pt,1pt">
                  <w:txbxContent>
                    <w:p w:rsidR="00CA687C" w:rsidRDefault="00CA687C" w:rsidP="00CA687C">
                      <w:pPr>
                        <w:rPr>
                          <w:b/>
                          <w:i/>
                        </w:rPr>
                      </w:pPr>
                    </w:p>
                  </w:txbxContent>
                </v:textbox>
              </v:rect>
            </w:pict>
          </mc:Fallback>
        </mc:AlternateContent>
      </w:r>
    </w:p>
    <w:tbl>
      <w:tblPr>
        <w:tblW w:w="0" w:type="auto"/>
        <w:tblInd w:w="354" w:type="dxa"/>
        <w:tblLayout w:type="fixed"/>
        <w:tblCellMar>
          <w:left w:w="71" w:type="dxa"/>
          <w:right w:w="71" w:type="dxa"/>
        </w:tblCellMar>
        <w:tblLook w:val="04A0" w:firstRow="1" w:lastRow="0" w:firstColumn="1" w:lastColumn="0" w:noHBand="0" w:noVBand="1"/>
      </w:tblPr>
      <w:tblGrid>
        <w:gridCol w:w="2127"/>
        <w:gridCol w:w="4536"/>
        <w:gridCol w:w="3827"/>
        <w:gridCol w:w="3969"/>
      </w:tblGrid>
      <w:tr w:rsidR="00CA687C" w:rsidRPr="00CA687C" w:rsidTr="00F350EB">
        <w:trPr>
          <w:trHeight w:val="40"/>
        </w:trPr>
        <w:tc>
          <w:tcPr>
            <w:tcW w:w="14459" w:type="dxa"/>
            <w:gridSpan w:val="4"/>
            <w:tcBorders>
              <w:top w:val="single" w:sz="6" w:space="0" w:color="auto"/>
              <w:left w:val="single" w:sz="6" w:space="0" w:color="auto"/>
              <w:bottom w:val="single" w:sz="6" w:space="0" w:color="auto"/>
              <w:right w:val="single" w:sz="6" w:space="0" w:color="auto"/>
            </w:tcBorders>
            <w:hideMark/>
          </w:tcPr>
          <w:p w:rsidR="00CA687C" w:rsidRPr="00CA687C" w:rsidRDefault="00CA687C" w:rsidP="00CA687C">
            <w:pPr>
              <w:spacing w:before="120" w:after="80" w:line="16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b/>
                <w:sz w:val="20"/>
                <w:lang w:eastAsia="ru-RU"/>
              </w:rPr>
              <w:t>Наименование отчитывающейся организации</w:t>
            </w:r>
            <w:r w:rsidRPr="00CA687C">
              <w:rPr>
                <w:rFonts w:ascii="Times New Roman" w:eastAsia="Times New Roman" w:hAnsi="Times New Roman" w:cs="Times New Roman"/>
                <w:sz w:val="20"/>
                <w:lang w:eastAsia="ru-RU"/>
              </w:rPr>
              <w:t xml:space="preserve"> ______________________________________________________________________________________________</w:t>
            </w:r>
          </w:p>
        </w:tc>
      </w:tr>
      <w:tr w:rsidR="00CA687C" w:rsidRPr="00CA687C" w:rsidTr="00F350EB">
        <w:trPr>
          <w:trHeight w:val="40"/>
        </w:trPr>
        <w:tc>
          <w:tcPr>
            <w:tcW w:w="14459" w:type="dxa"/>
            <w:gridSpan w:val="4"/>
            <w:tcBorders>
              <w:top w:val="single" w:sz="6" w:space="0" w:color="auto"/>
              <w:left w:val="single" w:sz="6" w:space="0" w:color="auto"/>
              <w:bottom w:val="single" w:sz="6" w:space="0" w:color="auto"/>
              <w:right w:val="single" w:sz="6" w:space="0" w:color="auto"/>
            </w:tcBorders>
            <w:hideMark/>
          </w:tcPr>
          <w:p w:rsidR="00CA687C" w:rsidRPr="00CA687C" w:rsidRDefault="00CA687C" w:rsidP="00CA687C">
            <w:pPr>
              <w:spacing w:before="120" w:after="80" w:line="16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b/>
                <w:sz w:val="20"/>
                <w:lang w:eastAsia="ru-RU"/>
              </w:rPr>
              <w:t>Почтовый адрес</w:t>
            </w:r>
            <w:r w:rsidRPr="00CA687C">
              <w:rPr>
                <w:rFonts w:ascii="Times New Roman" w:eastAsia="Times New Roman" w:hAnsi="Times New Roman" w:cs="Times New Roman"/>
                <w:sz w:val="20"/>
                <w:lang w:eastAsia="ru-RU"/>
              </w:rPr>
              <w:t xml:space="preserve"> _________________________________________________________________________________________________________________________</w:t>
            </w:r>
          </w:p>
        </w:tc>
      </w:tr>
      <w:tr w:rsidR="00CA687C" w:rsidRPr="00CA687C" w:rsidTr="00F350EB">
        <w:tc>
          <w:tcPr>
            <w:tcW w:w="2127" w:type="dxa"/>
            <w:tcBorders>
              <w:top w:val="single" w:sz="6" w:space="0" w:color="auto"/>
              <w:left w:val="single" w:sz="6" w:space="0" w:color="auto"/>
              <w:bottom w:val="nil"/>
              <w:right w:val="nil"/>
            </w:tcBorders>
            <w:hideMark/>
          </w:tcPr>
          <w:p w:rsidR="00CA687C" w:rsidRPr="00CA687C" w:rsidRDefault="00CA687C" w:rsidP="00CA687C">
            <w:pPr>
              <w:spacing w:before="240" w:after="0" w:line="18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Код</w:t>
            </w:r>
          </w:p>
        </w:tc>
        <w:tc>
          <w:tcPr>
            <w:tcW w:w="12332" w:type="dxa"/>
            <w:gridSpan w:val="3"/>
            <w:tcBorders>
              <w:top w:val="single" w:sz="12" w:space="0" w:color="auto"/>
              <w:left w:val="single" w:sz="12" w:space="0" w:color="auto"/>
              <w:bottom w:val="single" w:sz="12" w:space="0" w:color="auto"/>
              <w:right w:val="single" w:sz="12" w:space="0" w:color="auto"/>
            </w:tcBorders>
            <w:shd w:val="pct5" w:color="auto" w:fill="auto"/>
            <w:hideMark/>
          </w:tcPr>
          <w:p w:rsidR="00CA687C" w:rsidRPr="00CA687C" w:rsidRDefault="00CA687C" w:rsidP="00CA687C">
            <w:pPr>
              <w:spacing w:before="120" w:after="120" w:line="18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Код</w:t>
            </w:r>
          </w:p>
        </w:tc>
      </w:tr>
      <w:tr w:rsidR="00CA687C" w:rsidRPr="00CA687C" w:rsidTr="00F350EB">
        <w:trPr>
          <w:cantSplit/>
        </w:trPr>
        <w:tc>
          <w:tcPr>
            <w:tcW w:w="2127" w:type="dxa"/>
            <w:tcBorders>
              <w:top w:val="nil"/>
              <w:left w:val="single" w:sz="6" w:space="0" w:color="auto"/>
              <w:bottom w:val="single" w:sz="6" w:space="0" w:color="auto"/>
              <w:right w:val="single" w:sz="6" w:space="0" w:color="auto"/>
            </w:tcBorders>
            <w:hideMark/>
          </w:tcPr>
          <w:p w:rsidR="00CA687C" w:rsidRPr="00CA687C" w:rsidRDefault="00CA687C" w:rsidP="00CA687C">
            <w:pPr>
              <w:spacing w:after="0" w:line="18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формы </w:t>
            </w:r>
          </w:p>
          <w:p w:rsidR="00CA687C" w:rsidRPr="00CA687C" w:rsidRDefault="00CA687C" w:rsidP="00CA687C">
            <w:pPr>
              <w:spacing w:after="0" w:line="18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по ОКУД</w:t>
            </w:r>
          </w:p>
        </w:tc>
        <w:tc>
          <w:tcPr>
            <w:tcW w:w="4536" w:type="dxa"/>
            <w:tcBorders>
              <w:top w:val="single" w:sz="6" w:space="0" w:color="auto"/>
              <w:left w:val="single" w:sz="6" w:space="0" w:color="auto"/>
              <w:bottom w:val="single" w:sz="6" w:space="0" w:color="auto"/>
              <w:right w:val="single" w:sz="6" w:space="0" w:color="auto"/>
            </w:tcBorders>
            <w:hideMark/>
          </w:tcPr>
          <w:p w:rsidR="00CA687C" w:rsidRPr="00CA687C" w:rsidRDefault="00CA687C" w:rsidP="00CA687C">
            <w:pPr>
              <w:spacing w:after="0" w:line="180" w:lineRule="exact"/>
              <w:ind w:left="-57"/>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отчитывающейся организации по ОКПО</w:t>
            </w:r>
            <w:r w:rsidRPr="00CA687C">
              <w:rPr>
                <w:rFonts w:ascii="Times New Roman" w:eastAsia="Times New Roman" w:hAnsi="Times New Roman" w:cs="Times New Roman"/>
                <w:sz w:val="20"/>
                <w:lang w:eastAsia="ru-RU"/>
              </w:rPr>
              <w:br/>
              <w:t>(для территориально обособленного подразделения и головного подразделения юридического лица  – идентификационный номер)</w:t>
            </w:r>
          </w:p>
        </w:tc>
        <w:tc>
          <w:tcPr>
            <w:tcW w:w="3827" w:type="dxa"/>
            <w:tcBorders>
              <w:top w:val="single" w:sz="6" w:space="0" w:color="auto"/>
              <w:left w:val="single" w:sz="6" w:space="0" w:color="auto"/>
              <w:bottom w:val="single" w:sz="6" w:space="0" w:color="auto"/>
              <w:right w:val="single" w:sz="6" w:space="0" w:color="auto"/>
            </w:tcBorders>
          </w:tcPr>
          <w:p w:rsidR="00CA687C" w:rsidRPr="00CA687C" w:rsidRDefault="00CA687C" w:rsidP="00CA687C">
            <w:pPr>
              <w:spacing w:after="0" w:line="180" w:lineRule="exact"/>
              <w:jc w:val="center"/>
              <w:rPr>
                <w:rFonts w:ascii="Times New Roman" w:eastAsia="Times New Roman" w:hAnsi="Times New Roman" w:cs="Times New Roman"/>
                <w:sz w:val="20"/>
                <w:lang w:eastAsia="ru-RU"/>
              </w:rPr>
            </w:pPr>
          </w:p>
        </w:tc>
        <w:tc>
          <w:tcPr>
            <w:tcW w:w="3969" w:type="dxa"/>
            <w:tcBorders>
              <w:top w:val="single" w:sz="6" w:space="0" w:color="auto"/>
              <w:left w:val="single" w:sz="6" w:space="0" w:color="auto"/>
              <w:bottom w:val="single" w:sz="6" w:space="0" w:color="auto"/>
              <w:right w:val="single" w:sz="6" w:space="0" w:color="auto"/>
            </w:tcBorders>
          </w:tcPr>
          <w:p w:rsidR="00CA687C" w:rsidRPr="00CA687C" w:rsidRDefault="00CA687C" w:rsidP="00CA687C">
            <w:pPr>
              <w:spacing w:after="0" w:line="180" w:lineRule="exact"/>
              <w:jc w:val="center"/>
              <w:rPr>
                <w:rFonts w:ascii="Times New Roman" w:eastAsia="Times New Roman" w:hAnsi="Times New Roman" w:cs="Times New Roman"/>
                <w:sz w:val="20"/>
                <w:lang w:eastAsia="ru-RU"/>
              </w:rPr>
            </w:pPr>
          </w:p>
        </w:tc>
      </w:tr>
      <w:tr w:rsidR="00CA687C" w:rsidRPr="00CA687C" w:rsidTr="00F350EB">
        <w:trPr>
          <w:cantSplit/>
        </w:trPr>
        <w:tc>
          <w:tcPr>
            <w:tcW w:w="2127" w:type="dxa"/>
            <w:tcBorders>
              <w:top w:val="single" w:sz="6" w:space="0" w:color="auto"/>
              <w:left w:val="single" w:sz="6" w:space="0" w:color="auto"/>
              <w:bottom w:val="nil"/>
              <w:right w:val="single" w:sz="6"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4536" w:type="dxa"/>
            <w:tcBorders>
              <w:top w:val="single" w:sz="6" w:space="0" w:color="auto"/>
              <w:left w:val="single" w:sz="6" w:space="0" w:color="auto"/>
              <w:bottom w:val="nil"/>
              <w:right w:val="single" w:sz="6"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3827" w:type="dxa"/>
            <w:tcBorders>
              <w:top w:val="single" w:sz="6" w:space="0" w:color="auto"/>
              <w:left w:val="single" w:sz="6" w:space="0" w:color="auto"/>
              <w:bottom w:val="nil"/>
              <w:right w:val="single" w:sz="6"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p>
        </w:tc>
        <w:tc>
          <w:tcPr>
            <w:tcW w:w="3969" w:type="dxa"/>
            <w:tcBorders>
              <w:top w:val="single" w:sz="6" w:space="0" w:color="auto"/>
              <w:left w:val="single" w:sz="6" w:space="0" w:color="auto"/>
              <w:bottom w:val="single" w:sz="12"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w:t>
            </w:r>
          </w:p>
        </w:tc>
      </w:tr>
      <w:tr w:rsidR="00CA687C" w:rsidRPr="00CA687C" w:rsidTr="00F350EB">
        <w:trPr>
          <w:cantSplit/>
        </w:trPr>
        <w:tc>
          <w:tcPr>
            <w:tcW w:w="2127" w:type="dxa"/>
            <w:tcBorders>
              <w:top w:val="single" w:sz="12" w:space="0" w:color="auto"/>
              <w:left w:val="single" w:sz="12" w:space="0" w:color="auto"/>
              <w:bottom w:val="single" w:sz="12" w:space="0" w:color="auto"/>
              <w:right w:val="single" w:sz="12"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0604018</w:t>
            </w:r>
          </w:p>
        </w:tc>
        <w:tc>
          <w:tcPr>
            <w:tcW w:w="4536" w:type="dxa"/>
            <w:tcBorders>
              <w:top w:val="single" w:sz="12" w:space="0" w:color="auto"/>
              <w:left w:val="single" w:sz="12" w:space="0" w:color="auto"/>
              <w:bottom w:val="single" w:sz="12" w:space="0" w:color="auto"/>
              <w:right w:val="single" w:sz="12" w:space="0" w:color="auto"/>
            </w:tcBorders>
          </w:tcPr>
          <w:p w:rsidR="00CA687C" w:rsidRPr="00CA687C" w:rsidRDefault="00CA687C" w:rsidP="00CA687C">
            <w:pPr>
              <w:spacing w:after="0" w:line="240" w:lineRule="auto"/>
              <w:rPr>
                <w:rFonts w:ascii="Times New Roman" w:eastAsia="Times New Roman" w:hAnsi="Times New Roman" w:cs="Times New Roman"/>
                <w:sz w:val="20"/>
                <w:lang w:eastAsia="ru-RU"/>
              </w:rPr>
            </w:pPr>
          </w:p>
        </w:tc>
        <w:tc>
          <w:tcPr>
            <w:tcW w:w="3827" w:type="dxa"/>
            <w:tcBorders>
              <w:top w:val="single" w:sz="12" w:space="0" w:color="auto"/>
              <w:left w:val="single" w:sz="12" w:space="0" w:color="auto"/>
              <w:bottom w:val="single" w:sz="12" w:space="0" w:color="auto"/>
              <w:right w:val="single" w:sz="12" w:space="0" w:color="auto"/>
            </w:tcBorders>
          </w:tcPr>
          <w:p w:rsidR="00CA687C" w:rsidRPr="00CA687C" w:rsidRDefault="00CA687C" w:rsidP="00CA687C">
            <w:pPr>
              <w:spacing w:after="0" w:line="240" w:lineRule="auto"/>
              <w:rPr>
                <w:rFonts w:ascii="Times New Roman" w:eastAsia="Times New Roman" w:hAnsi="Times New Roman" w:cs="Times New Roman"/>
                <w:sz w:val="20"/>
                <w:lang w:eastAsia="ru-RU"/>
              </w:rPr>
            </w:pPr>
          </w:p>
        </w:tc>
        <w:tc>
          <w:tcPr>
            <w:tcW w:w="3969" w:type="dxa"/>
            <w:tcBorders>
              <w:top w:val="single" w:sz="12" w:space="0" w:color="auto"/>
              <w:left w:val="single" w:sz="12" w:space="0" w:color="auto"/>
              <w:bottom w:val="single" w:sz="12" w:space="0" w:color="auto"/>
              <w:right w:val="single" w:sz="12" w:space="0" w:color="auto"/>
            </w:tcBorders>
          </w:tcPr>
          <w:p w:rsidR="00CA687C" w:rsidRPr="00CA687C" w:rsidRDefault="00CA687C" w:rsidP="00CA687C">
            <w:pPr>
              <w:spacing w:after="0" w:line="240" w:lineRule="auto"/>
              <w:rPr>
                <w:rFonts w:ascii="Times New Roman" w:eastAsia="Times New Roman" w:hAnsi="Times New Roman" w:cs="Times New Roman"/>
                <w:sz w:val="20"/>
                <w:lang w:eastAsia="ru-RU"/>
              </w:rPr>
            </w:pPr>
          </w:p>
        </w:tc>
      </w:tr>
    </w:tbl>
    <w:p w:rsidR="00CA687C" w:rsidRPr="00CA687C" w:rsidRDefault="00CA687C" w:rsidP="00CA687C">
      <w:pPr>
        <w:spacing w:after="0" w:line="240" w:lineRule="exact"/>
        <w:jc w:val="center"/>
        <w:rPr>
          <w:rFonts w:ascii="Times New Roman" w:eastAsia="Times New Roman" w:hAnsi="Times New Roman" w:cs="Times New Roman"/>
          <w:b/>
          <w:sz w:val="24"/>
          <w:lang w:eastAsia="ru-RU"/>
        </w:rPr>
      </w:pPr>
    </w:p>
    <w:p w:rsidR="00CA687C" w:rsidRPr="00CA687C" w:rsidRDefault="00CA687C" w:rsidP="00CA687C">
      <w:pPr>
        <w:rPr>
          <w:rFonts w:ascii="Times New Roman" w:eastAsia="Times New Roman" w:hAnsi="Times New Roman" w:cs="Times New Roman"/>
          <w:b/>
          <w:sz w:val="24"/>
          <w:lang w:eastAsia="ru-RU"/>
        </w:rPr>
      </w:pPr>
      <w:r w:rsidRPr="00CA687C">
        <w:rPr>
          <w:rFonts w:ascii="Times New Roman" w:eastAsia="Times New Roman" w:hAnsi="Times New Roman" w:cs="Times New Roman"/>
          <w:b/>
          <w:sz w:val="24"/>
          <w:lang w:eastAsia="ru-RU"/>
        </w:rPr>
        <w:br w:type="page"/>
      </w:r>
    </w:p>
    <w:p w:rsidR="00CA687C" w:rsidRPr="00CA687C" w:rsidRDefault="00CA687C" w:rsidP="00CA687C">
      <w:pPr>
        <w:spacing w:after="0" w:line="240" w:lineRule="exact"/>
        <w:jc w:val="center"/>
        <w:rPr>
          <w:rFonts w:ascii="Times New Roman" w:eastAsia="Times New Roman" w:hAnsi="Times New Roman" w:cs="Times New Roman"/>
          <w:b/>
          <w:sz w:val="24"/>
          <w:lang w:eastAsia="ru-RU"/>
        </w:rPr>
      </w:pPr>
      <w:r w:rsidRPr="00CA687C">
        <w:rPr>
          <w:rFonts w:ascii="Times New Roman" w:eastAsia="Times New Roman" w:hAnsi="Times New Roman" w:cs="Times New Roman"/>
          <w:b/>
          <w:sz w:val="24"/>
          <w:lang w:eastAsia="ru-RU"/>
        </w:rPr>
        <w:lastRenderedPageBreak/>
        <w:t xml:space="preserve">Раздел </w:t>
      </w:r>
      <w:r w:rsidRPr="00CA687C">
        <w:rPr>
          <w:rFonts w:ascii="Times New Roman" w:eastAsia="Times New Roman" w:hAnsi="Times New Roman" w:cs="Times New Roman"/>
          <w:b/>
          <w:sz w:val="24"/>
          <w:lang w:val="en-US" w:eastAsia="ru-RU"/>
        </w:rPr>
        <w:t>I</w:t>
      </w:r>
      <w:r w:rsidRPr="00CA687C">
        <w:rPr>
          <w:rFonts w:ascii="Times New Roman" w:eastAsia="Times New Roman" w:hAnsi="Times New Roman" w:cs="Times New Roman"/>
          <w:b/>
          <w:sz w:val="24"/>
          <w:lang w:eastAsia="ru-RU"/>
        </w:rPr>
        <w:t>. Использование информационных  и коммуникационных технологий</w:t>
      </w:r>
    </w:p>
    <w:p w:rsidR="00CA687C" w:rsidRPr="00CA687C" w:rsidRDefault="00CA687C" w:rsidP="00CA687C">
      <w:pPr>
        <w:widowControl w:val="0"/>
        <w:spacing w:before="120" w:after="0" w:line="240" w:lineRule="exact"/>
        <w:jc w:val="center"/>
        <w:rPr>
          <w:rFonts w:ascii="Times New Roman" w:eastAsia="Times New Roman" w:hAnsi="Times New Roman" w:cs="Arial"/>
          <w:b/>
          <w:color w:val="000000"/>
          <w:sz w:val="24"/>
          <w:lang w:eastAsia="ru-RU"/>
        </w:rPr>
      </w:pPr>
      <w:r w:rsidRPr="00CA687C">
        <w:rPr>
          <w:rFonts w:ascii="Times New Roman" w:eastAsia="Times New Roman" w:hAnsi="Times New Roman" w:cs="Arial"/>
          <w:b/>
          <w:color w:val="000000"/>
          <w:sz w:val="24"/>
          <w:lang w:eastAsia="ru-RU"/>
        </w:rPr>
        <w:t>1. Общая информация</w:t>
      </w:r>
    </w:p>
    <w:p w:rsidR="00CA687C" w:rsidRPr="00CA687C" w:rsidRDefault="00CA687C" w:rsidP="00CA687C">
      <w:pPr>
        <w:widowControl w:val="0"/>
        <w:spacing w:after="80" w:line="200" w:lineRule="exact"/>
        <w:jc w:val="center"/>
        <w:rPr>
          <w:rFonts w:ascii="Times New Roman" w:eastAsia="Times New Roman" w:hAnsi="Times New Roman" w:cs="Arial"/>
          <w:sz w:val="20"/>
          <w:lang w:eastAsia="ru-RU"/>
        </w:rPr>
      </w:pPr>
      <w:r w:rsidRPr="00CA687C">
        <w:rPr>
          <w:rFonts w:ascii="Times New Roman" w:eastAsia="Times New Roman" w:hAnsi="Times New Roman" w:cs="Arial"/>
          <w:color w:val="000000"/>
          <w:sz w:val="20"/>
          <w:lang w:eastAsia="ru-RU"/>
        </w:rPr>
        <w:t xml:space="preserve">Использует ли Ваша организация следующее оборудование и технологии </w:t>
      </w:r>
      <w:r w:rsidRPr="00CA687C">
        <w:rPr>
          <w:rFonts w:ascii="Times New Roman" w:eastAsia="Times New Roman" w:hAnsi="Times New Roman" w:cs="Arial"/>
          <w:sz w:val="20"/>
          <w:lang w:eastAsia="ru-RU"/>
        </w:rPr>
        <w:t xml:space="preserve"> (укажите по каждой строке соответствующий код)</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1198"/>
        <w:gridCol w:w="851"/>
        <w:gridCol w:w="2268"/>
      </w:tblGrid>
      <w:tr w:rsidR="00CA687C" w:rsidRPr="00CA687C" w:rsidTr="00F350EB">
        <w:tc>
          <w:tcPr>
            <w:tcW w:w="11198" w:type="dxa"/>
            <w:tcBorders>
              <w:top w:val="single" w:sz="6"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показателя</w:t>
            </w:r>
          </w:p>
        </w:tc>
        <w:tc>
          <w:tcPr>
            <w:tcW w:w="851" w:type="dxa"/>
            <w:tcBorders>
              <w:top w:val="single" w:sz="6"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 </w:t>
            </w:r>
            <w:r w:rsidRPr="00CA687C">
              <w:rPr>
                <w:rFonts w:ascii="Times New Roman" w:eastAsia="Times New Roman" w:hAnsi="Times New Roman" w:cs="Times New Roman"/>
                <w:sz w:val="20"/>
                <w:lang w:val="ru-MD" w:eastAsia="ru-RU"/>
              </w:rPr>
              <w:br/>
            </w:r>
            <w:r w:rsidRPr="00CA687C">
              <w:rPr>
                <w:rFonts w:ascii="Times New Roman" w:eastAsia="Times New Roman" w:hAnsi="Times New Roman" w:cs="Times New Roman"/>
                <w:sz w:val="20"/>
                <w:lang w:eastAsia="ru-RU"/>
              </w:rPr>
              <w:t>строки</w:t>
            </w:r>
          </w:p>
        </w:tc>
        <w:tc>
          <w:tcPr>
            <w:tcW w:w="2268" w:type="dxa"/>
            <w:tcBorders>
              <w:top w:val="single" w:sz="6" w:space="0" w:color="auto"/>
              <w:left w:val="single" w:sz="4" w:space="0" w:color="auto"/>
              <w:bottom w:val="single" w:sz="4" w:space="0" w:color="auto"/>
              <w:right w:val="single" w:sz="6" w:space="0" w:color="auto"/>
            </w:tcBorders>
            <w:hideMark/>
          </w:tcPr>
          <w:p w:rsidR="00CA687C" w:rsidRPr="00CA687C" w:rsidRDefault="00CA687C" w:rsidP="00CA687C">
            <w:pPr>
              <w:spacing w:after="0" w:line="168"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Использовала на конец отчетного года  </w:t>
            </w:r>
          </w:p>
          <w:p w:rsidR="00CA687C" w:rsidRPr="00CA687C" w:rsidRDefault="00CA687C" w:rsidP="00CA687C">
            <w:pPr>
              <w:spacing w:after="0" w:line="168"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(да – 1; нет – 2)</w:t>
            </w: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val="ru-MD" w:eastAsia="ru-RU"/>
              </w:rPr>
            </w:pPr>
            <w:r w:rsidRPr="00CA687C">
              <w:rPr>
                <w:rFonts w:ascii="Times New Roman" w:eastAsia="Times New Roman" w:hAnsi="Times New Roman" w:cs="Times New Roman"/>
                <w:sz w:val="20"/>
                <w:lang w:val="ru-MD"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val="ru-MD" w:eastAsia="ru-RU"/>
              </w:rPr>
            </w:pPr>
            <w:r w:rsidRPr="00CA687C">
              <w:rPr>
                <w:rFonts w:ascii="Times New Roman" w:eastAsia="Times New Roman" w:hAnsi="Times New Roman" w:cs="Times New Roman"/>
                <w:sz w:val="20"/>
                <w:lang w:val="ru-MD" w:eastAsia="ru-RU"/>
              </w:rPr>
              <w:t>2</w:t>
            </w:r>
          </w:p>
        </w:tc>
        <w:tc>
          <w:tcPr>
            <w:tcW w:w="2268" w:type="dxa"/>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val="ru-MD" w:eastAsia="ru-RU"/>
              </w:rPr>
            </w:pPr>
            <w:r w:rsidRPr="00CA687C">
              <w:rPr>
                <w:rFonts w:ascii="Times New Roman" w:eastAsia="Times New Roman" w:hAnsi="Times New Roman" w:cs="Times New Roman"/>
                <w:sz w:val="20"/>
                <w:lang w:val="ru-MD" w:eastAsia="ru-RU"/>
              </w:rPr>
              <w:t>3</w:t>
            </w: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Персональные компьютеры </w:t>
            </w:r>
          </w:p>
        </w:tc>
        <w:tc>
          <w:tcPr>
            <w:tcW w:w="851"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101</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Серверы</w:t>
            </w:r>
          </w:p>
        </w:tc>
        <w:tc>
          <w:tcPr>
            <w:tcW w:w="851"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102</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Локальные вычислительные сети </w:t>
            </w:r>
          </w:p>
        </w:tc>
        <w:tc>
          <w:tcPr>
            <w:tcW w:w="851"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b/>
                <w:sz w:val="24"/>
                <w:lang w:eastAsia="ru-RU"/>
              </w:rPr>
            </w:pPr>
            <w:r w:rsidRPr="00CA687C">
              <w:rPr>
                <w:rFonts w:ascii="Times New Roman" w:eastAsia="Times New Roman" w:hAnsi="Times New Roman" w:cs="Times New Roman"/>
                <w:sz w:val="20"/>
                <w:lang w:eastAsia="ru-RU"/>
              </w:rPr>
              <w:t>103</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104</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Интернет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105</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18" w:lineRule="atLeas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Экстранет (сеть, которая использует интернет-протокол для безопасного обмена информацией предприятия с деловыми партнерами. Может принимать форму дополнения к корпоративной сети или частной части своего веб-сайта)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106</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18" w:lineRule="atLeas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Интранет (распределенная корпоративная вычислительная сеть, базирующаяся на технологиях Интернета и предназначенная для обеспечения доступа сотрудников к корпоративным информационным электронным ресурсам)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107</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18" w:lineRule="atLeas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Другие глобальные информационные сети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108</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18" w:lineRule="atLeas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Наличие веб-сайта в Интернете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109</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18" w:lineRule="atLeas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Выделенные технические средства для мобильного доступа к Интернету (смартфоны, планшетные компьютеры, </w:t>
            </w:r>
            <w:r w:rsidRPr="00CA687C">
              <w:rPr>
                <w:rFonts w:ascii="Times New Roman" w:eastAsia="Times New Roman" w:hAnsi="Times New Roman" w:cs="Times New Roman"/>
                <w:sz w:val="20"/>
                <w:lang w:val="en-US" w:eastAsia="ru-RU"/>
              </w:rPr>
              <w:t>GSM</w:t>
            </w:r>
            <w:r w:rsidRPr="00CA687C">
              <w:rPr>
                <w:rFonts w:ascii="Times New Roman" w:eastAsia="Times New Roman" w:hAnsi="Times New Roman" w:cs="Times New Roman"/>
                <w:sz w:val="20"/>
                <w:lang w:eastAsia="ru-RU"/>
              </w:rPr>
              <w:t>/G</w:t>
            </w:r>
            <w:r w:rsidRPr="00CA687C">
              <w:rPr>
                <w:rFonts w:ascii="Times New Roman" w:eastAsia="Times New Roman" w:hAnsi="Times New Roman" w:cs="Times New Roman"/>
                <w:sz w:val="20"/>
                <w:lang w:val="en-US" w:eastAsia="ru-RU"/>
              </w:rPr>
              <w:t>PR</w:t>
            </w:r>
            <w:r w:rsidRPr="00CA687C">
              <w:rPr>
                <w:rFonts w:ascii="Times New Roman" w:eastAsia="Times New Roman" w:hAnsi="Times New Roman" w:cs="Times New Roman"/>
                <w:sz w:val="20"/>
                <w:lang w:eastAsia="ru-RU"/>
              </w:rPr>
              <w:t>S/UMTS/</w:t>
            </w:r>
            <w:r w:rsidRPr="00CA687C">
              <w:rPr>
                <w:rFonts w:ascii="Times New Roman" w:eastAsia="Times New Roman" w:hAnsi="Times New Roman" w:cs="Times New Roman"/>
                <w:sz w:val="20"/>
                <w:lang w:val="en-US" w:eastAsia="ru-RU"/>
              </w:rPr>
              <w:t>CDMA</w:t>
            </w:r>
            <w:r w:rsidRPr="00CA687C">
              <w:rPr>
                <w:rFonts w:ascii="Times New Roman" w:eastAsia="Times New Roman" w:hAnsi="Times New Roman" w:cs="Times New Roman"/>
                <w:sz w:val="20"/>
                <w:lang w:eastAsia="ru-RU"/>
              </w:rPr>
              <w:t>/3</w:t>
            </w:r>
            <w:r w:rsidRPr="00CA687C">
              <w:rPr>
                <w:rFonts w:ascii="Times New Roman" w:eastAsia="Times New Roman" w:hAnsi="Times New Roman" w:cs="Times New Roman"/>
                <w:sz w:val="20"/>
                <w:lang w:val="en-US" w:eastAsia="ru-RU"/>
              </w:rPr>
              <w:t>G</w:t>
            </w:r>
            <w:r w:rsidRPr="00CA687C">
              <w:rPr>
                <w:rFonts w:ascii="Times New Roman" w:eastAsia="Times New Roman" w:hAnsi="Times New Roman" w:cs="Times New Roman"/>
                <w:sz w:val="20"/>
                <w:lang w:eastAsia="ru-RU"/>
              </w:rPr>
              <w:t>/</w:t>
            </w:r>
            <w:r w:rsidRPr="00CA687C">
              <w:rPr>
                <w:rFonts w:ascii="Times New Roman" w:eastAsia="Times New Roman" w:hAnsi="Times New Roman" w:cs="Times New Roman"/>
                <w:sz w:val="20"/>
                <w:lang w:val="en-US" w:eastAsia="ru-RU"/>
              </w:rPr>
              <w:t>LTE</w:t>
            </w:r>
            <w:r w:rsidRPr="00CA687C">
              <w:rPr>
                <w:rFonts w:ascii="Times New Roman" w:eastAsia="Times New Roman" w:hAnsi="Times New Roman" w:cs="Times New Roman"/>
                <w:sz w:val="20"/>
                <w:lang w:eastAsia="ru-RU"/>
              </w:rPr>
              <w:t>-модемы)</w:t>
            </w:r>
            <w:r w:rsidRPr="00CA687C">
              <w:rPr>
                <w:rFonts w:ascii="Times New Roman" w:eastAsia="Times New Roman" w:hAnsi="Times New Roman" w:cs="Times New Roman"/>
                <w:b/>
                <w:sz w:val="20"/>
                <w:lang w:eastAsia="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110</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b/>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18" w:lineRule="atLeas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Предоставляемые третьей стороной операционные системы с открытым исходным кодом (например, Linux)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111</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auto"/>
              <w:jc w:val="center"/>
              <w:rPr>
                <w:rFonts w:ascii="Times New Roman" w:eastAsia="Times New Roman" w:hAnsi="Times New Roman" w:cs="Times New Roman"/>
                <w:b/>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18" w:lineRule="atLeas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Использует ли Ваша организация электронный  обмен данными между своими и внешними  информационными системами по форматам обмена (</w:t>
            </w:r>
            <w:r w:rsidRPr="00CA687C">
              <w:rPr>
                <w:rFonts w:ascii="Times New Roman" w:eastAsia="Times New Roman" w:hAnsi="Times New Roman" w:cs="Times New Roman"/>
                <w:sz w:val="20"/>
                <w:lang w:val="en-US" w:eastAsia="ru-RU"/>
              </w:rPr>
              <w:t>EDIFACT</w:t>
            </w:r>
            <w:r w:rsidRPr="00CA687C">
              <w:rPr>
                <w:rFonts w:ascii="Times New Roman" w:eastAsia="Times New Roman" w:hAnsi="Times New Roman" w:cs="Times New Roman"/>
                <w:sz w:val="20"/>
                <w:lang w:val="ru-MD" w:eastAsia="ru-RU"/>
              </w:rPr>
              <w:t xml:space="preserve">, </w:t>
            </w:r>
            <w:r w:rsidRPr="00CA687C">
              <w:rPr>
                <w:rFonts w:ascii="Times New Roman" w:eastAsia="Times New Roman" w:hAnsi="Times New Roman" w:cs="Times New Roman"/>
                <w:sz w:val="20"/>
                <w:lang w:val="en-US" w:eastAsia="ru-RU"/>
              </w:rPr>
              <w:t>EANCOM</w:t>
            </w:r>
            <w:r w:rsidRPr="00CA687C">
              <w:rPr>
                <w:rFonts w:ascii="Times New Roman" w:eastAsia="Times New Roman" w:hAnsi="Times New Roman" w:cs="Times New Roman"/>
                <w:sz w:val="20"/>
                <w:lang w:val="ru-MD" w:eastAsia="ru-RU"/>
              </w:rPr>
              <w:t xml:space="preserve">, </w:t>
            </w:r>
            <w:r w:rsidRPr="00CA687C">
              <w:rPr>
                <w:rFonts w:ascii="Times New Roman" w:eastAsia="Times New Roman" w:hAnsi="Times New Roman" w:cs="Times New Roman"/>
                <w:sz w:val="20"/>
                <w:lang w:val="en-US" w:eastAsia="ru-RU"/>
              </w:rPr>
              <w:t>ANSI</w:t>
            </w:r>
            <w:r w:rsidRPr="00CA687C">
              <w:rPr>
                <w:rFonts w:ascii="Times New Roman" w:eastAsia="Times New Roman" w:hAnsi="Times New Roman" w:cs="Times New Roman"/>
                <w:sz w:val="20"/>
                <w:lang w:val="ru-MD" w:eastAsia="ru-RU"/>
              </w:rPr>
              <w:t xml:space="preserve"> </w:t>
            </w:r>
            <w:r w:rsidRPr="00CA687C">
              <w:rPr>
                <w:rFonts w:ascii="Times New Roman" w:eastAsia="Times New Roman" w:hAnsi="Times New Roman" w:cs="Times New Roman"/>
                <w:sz w:val="20"/>
                <w:lang w:eastAsia="ru-RU"/>
              </w:rPr>
              <w:t>Х12; основанным на Х</w:t>
            </w:r>
            <w:r w:rsidRPr="00CA687C">
              <w:rPr>
                <w:rFonts w:ascii="Times New Roman" w:eastAsia="Times New Roman" w:hAnsi="Times New Roman" w:cs="Times New Roman"/>
                <w:sz w:val="20"/>
                <w:lang w:val="en-US" w:eastAsia="ru-RU"/>
              </w:rPr>
              <w:t>ML</w:t>
            </w:r>
            <w:r w:rsidRPr="00CA687C">
              <w:rPr>
                <w:rFonts w:ascii="Times New Roman" w:eastAsia="Times New Roman" w:hAnsi="Times New Roman" w:cs="Times New Roman"/>
                <w:sz w:val="20"/>
                <w:lang w:val="ru-MD" w:eastAsia="ru-RU"/>
              </w:rPr>
              <w:t xml:space="preserve"> </w:t>
            </w:r>
            <w:r w:rsidRPr="00CA687C">
              <w:rPr>
                <w:rFonts w:ascii="Times New Roman" w:eastAsia="Times New Roman" w:hAnsi="Times New Roman" w:cs="Times New Roman"/>
                <w:sz w:val="20"/>
                <w:lang w:eastAsia="ru-RU"/>
              </w:rPr>
              <w:t xml:space="preserve">стандарты, например, </w:t>
            </w:r>
            <w:r w:rsidRPr="00CA687C">
              <w:rPr>
                <w:rFonts w:ascii="Times New Roman" w:eastAsia="Times New Roman" w:hAnsi="Times New Roman" w:cs="Times New Roman"/>
                <w:sz w:val="20"/>
                <w:lang w:val="en-US" w:eastAsia="ru-RU"/>
              </w:rPr>
              <w:t>eb</w:t>
            </w:r>
            <w:r w:rsidRPr="00CA687C">
              <w:rPr>
                <w:rFonts w:ascii="Times New Roman" w:eastAsia="Times New Roman" w:hAnsi="Times New Roman" w:cs="Times New Roman"/>
                <w:sz w:val="20"/>
                <w:lang w:eastAsia="ru-RU"/>
              </w:rPr>
              <w:t>Х</w:t>
            </w:r>
            <w:r w:rsidRPr="00CA687C">
              <w:rPr>
                <w:rFonts w:ascii="Times New Roman" w:eastAsia="Times New Roman" w:hAnsi="Times New Roman" w:cs="Times New Roman"/>
                <w:sz w:val="20"/>
                <w:lang w:val="en-US" w:eastAsia="ru-RU"/>
              </w:rPr>
              <w:t>ML</w:t>
            </w:r>
            <w:r w:rsidRPr="00CA687C">
              <w:rPr>
                <w:rFonts w:ascii="Times New Roman" w:eastAsia="Times New Roman" w:hAnsi="Times New Roman" w:cs="Times New Roman"/>
                <w:sz w:val="20"/>
                <w:lang w:val="ru-MD" w:eastAsia="ru-RU"/>
              </w:rPr>
              <w:t xml:space="preserve">, </w:t>
            </w:r>
            <w:r w:rsidRPr="00CA687C">
              <w:rPr>
                <w:rFonts w:ascii="Times New Roman" w:eastAsia="Times New Roman" w:hAnsi="Times New Roman" w:cs="Times New Roman"/>
                <w:sz w:val="20"/>
                <w:lang w:val="en-US" w:eastAsia="ru-RU"/>
              </w:rPr>
              <w:t>RosettaNet</w:t>
            </w:r>
            <w:r w:rsidRPr="00CA687C">
              <w:rPr>
                <w:rFonts w:ascii="Times New Roman" w:eastAsia="Times New Roman" w:hAnsi="Times New Roman" w:cs="Times New Roman"/>
                <w:sz w:val="20"/>
                <w:lang w:val="ru-MD" w:eastAsia="ru-RU"/>
              </w:rPr>
              <w:t xml:space="preserve">, </w:t>
            </w:r>
            <w:r w:rsidRPr="00CA687C">
              <w:rPr>
                <w:rFonts w:ascii="Times New Roman" w:eastAsia="Times New Roman" w:hAnsi="Times New Roman" w:cs="Times New Roman"/>
                <w:sz w:val="20"/>
                <w:lang w:val="en-US" w:eastAsia="ru-RU"/>
              </w:rPr>
              <w:t>UBL</w:t>
            </w:r>
            <w:r w:rsidRPr="00CA687C">
              <w:rPr>
                <w:rFonts w:ascii="Times New Roman" w:eastAsia="Times New Roman" w:hAnsi="Times New Roman" w:cs="Times New Roman"/>
                <w:sz w:val="20"/>
                <w:lang w:val="ru-MD" w:eastAsia="ru-RU"/>
              </w:rPr>
              <w:t xml:space="preserve">, </w:t>
            </w:r>
            <w:r w:rsidRPr="00CA687C">
              <w:rPr>
                <w:rFonts w:ascii="Times New Roman" w:eastAsia="Times New Roman" w:hAnsi="Times New Roman" w:cs="Times New Roman"/>
                <w:sz w:val="20"/>
                <w:lang w:val="en-US" w:eastAsia="ru-RU"/>
              </w:rPr>
              <w:t>papiNET</w:t>
            </w:r>
            <w:r w:rsidRPr="00CA687C">
              <w:rPr>
                <w:rFonts w:ascii="Times New Roman" w:eastAsia="Times New Roman" w:hAnsi="Times New Roman" w:cs="Times New Roman"/>
                <w:sz w:val="20"/>
                <w:lang w:eastAsia="ru-RU"/>
              </w:rPr>
              <w:t>; проприетарные стандарты, согласованные Вашей и другими организациями; др.)</w:t>
            </w:r>
          </w:p>
          <w:p w:rsidR="00CA687C" w:rsidRPr="00CA687C" w:rsidRDefault="00CA687C" w:rsidP="00CA687C">
            <w:pPr>
              <w:spacing w:after="0" w:line="18" w:lineRule="atLeas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(заполняют организации, указавшие код 1 хотя бы в одной из стр. 103, 105 – 109 гр. 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112</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auto"/>
              <w:jc w:val="center"/>
              <w:rPr>
                <w:rFonts w:ascii="Times New Roman" w:eastAsia="Times New Roman" w:hAnsi="Times New Roman" w:cs="Times New Roman"/>
                <w:b/>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18" w:lineRule="atLeast"/>
              <w:ind w:left="170"/>
              <w:rPr>
                <w:rFonts w:ascii="Times New Roman" w:eastAsia="Times New Roman" w:hAnsi="Times New Roman" w:cs="Times New Roman"/>
                <w:sz w:val="24"/>
                <w:lang w:eastAsia="ru-RU"/>
              </w:rPr>
            </w:pPr>
            <w:r w:rsidRPr="00CA687C">
              <w:rPr>
                <w:rFonts w:ascii="Times New Roman" w:eastAsia="Times New Roman" w:hAnsi="Times New Roman" w:cs="Times New Roman"/>
                <w:sz w:val="20"/>
                <w:lang w:eastAsia="ru-RU"/>
              </w:rPr>
              <w:t xml:space="preserve">из них для отправки или получения данных в органы государственной власти, местного самоуправления (например, налоговой декларации, статистических отчетов и т.д.)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113</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auto"/>
              <w:jc w:val="center"/>
              <w:rPr>
                <w:rFonts w:ascii="Times New Roman" w:eastAsia="Times New Roman" w:hAnsi="Times New Roman" w:cs="Times New Roman"/>
                <w:b/>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16"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«Облачные» сервисы (технологии распределенной обработки данных, в которой компьютерные ресурсы и мощности предоставляются пользователю как  Интернет-сервис)</w:t>
            </w:r>
          </w:p>
          <w:p w:rsidR="00CA687C" w:rsidRPr="00CA687C" w:rsidRDefault="00CA687C" w:rsidP="00CA687C">
            <w:pPr>
              <w:spacing w:after="0" w:line="216"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(заполняют организации, указавшие код 1 хотя бы в одной из стр. 105, 106 или 108 гр. 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114</w:t>
            </w:r>
          </w:p>
        </w:tc>
        <w:tc>
          <w:tcPr>
            <w:tcW w:w="2268"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auto"/>
              <w:jc w:val="center"/>
              <w:rPr>
                <w:rFonts w:ascii="Times New Roman" w:eastAsia="Times New Roman" w:hAnsi="Times New Roman" w:cs="Times New Roman"/>
                <w:b/>
                <w:sz w:val="20"/>
                <w:lang w:eastAsia="ru-RU"/>
              </w:rPr>
            </w:pPr>
          </w:p>
        </w:tc>
      </w:tr>
      <w:tr w:rsidR="00CA687C" w:rsidRPr="00CA687C" w:rsidTr="00F350EB">
        <w:tc>
          <w:tcPr>
            <w:tcW w:w="11198" w:type="dxa"/>
            <w:tcBorders>
              <w:top w:val="single" w:sz="4" w:space="0" w:color="auto"/>
              <w:left w:val="single" w:sz="6" w:space="0" w:color="auto"/>
              <w:bottom w:val="single" w:sz="6" w:space="0" w:color="auto"/>
              <w:right w:val="single" w:sz="4" w:space="0" w:color="auto"/>
            </w:tcBorders>
            <w:hideMark/>
          </w:tcPr>
          <w:p w:rsidR="00CA687C" w:rsidRPr="00CA687C" w:rsidRDefault="00CA687C" w:rsidP="00CA687C">
            <w:pPr>
              <w:spacing w:after="0" w:line="216" w:lineRule="auto"/>
              <w:ind w:left="176" w:hanging="176"/>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    из них размещение в «облаке» программного обеспечения для управления взаимоотношениями с клиентами (CRM), использование вычислительных мощностей для запуска собственного программного обеспечения или как «облачный» вычислительный сервис</w:t>
            </w:r>
          </w:p>
        </w:tc>
        <w:tc>
          <w:tcPr>
            <w:tcW w:w="851" w:type="dxa"/>
            <w:tcBorders>
              <w:top w:val="single" w:sz="4" w:space="0" w:color="auto"/>
              <w:left w:val="single" w:sz="4" w:space="0" w:color="auto"/>
              <w:bottom w:val="single" w:sz="6" w:space="0" w:color="auto"/>
              <w:right w:val="single" w:sz="4" w:space="0" w:color="auto"/>
            </w:tcBorders>
            <w:shd w:val="clear" w:color="auto" w:fill="FFFFFF"/>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val="en-US" w:eastAsia="ru-RU"/>
              </w:rPr>
              <w:t>115</w:t>
            </w:r>
          </w:p>
        </w:tc>
        <w:tc>
          <w:tcPr>
            <w:tcW w:w="2268" w:type="dxa"/>
            <w:tcBorders>
              <w:top w:val="single" w:sz="4" w:space="0" w:color="auto"/>
              <w:left w:val="single" w:sz="4" w:space="0" w:color="auto"/>
              <w:bottom w:val="single" w:sz="6" w:space="0" w:color="auto"/>
              <w:right w:val="single" w:sz="6" w:space="0" w:color="auto"/>
            </w:tcBorders>
          </w:tcPr>
          <w:p w:rsidR="00CA687C" w:rsidRPr="00CA687C" w:rsidRDefault="00CA687C" w:rsidP="00CA687C">
            <w:pPr>
              <w:spacing w:after="0" w:line="240" w:lineRule="auto"/>
              <w:jc w:val="center"/>
              <w:rPr>
                <w:rFonts w:ascii="Times New Roman" w:eastAsia="Times New Roman" w:hAnsi="Times New Roman" w:cs="Times New Roman"/>
                <w:b/>
                <w:sz w:val="20"/>
                <w:lang w:eastAsia="ru-RU"/>
              </w:rPr>
            </w:pPr>
          </w:p>
        </w:tc>
      </w:tr>
    </w:tbl>
    <w:p w:rsidR="00CA687C" w:rsidRPr="00CA687C" w:rsidRDefault="00CA687C" w:rsidP="00CA687C">
      <w:pPr>
        <w:spacing w:after="0" w:line="240" w:lineRule="auto"/>
        <w:jc w:val="center"/>
        <w:rPr>
          <w:rFonts w:ascii="Times New Roman" w:eastAsia="Times New Roman" w:hAnsi="Times New Roman" w:cs="Times New Roman"/>
          <w:b/>
          <w:sz w:val="16"/>
          <w:lang w:val="ru-MD" w:eastAsia="ru-RU"/>
        </w:rPr>
      </w:pPr>
      <w:r w:rsidRPr="00CA687C">
        <w:rPr>
          <w:rFonts w:ascii="Times New Roman" w:eastAsia="Times New Roman" w:hAnsi="Times New Roman" w:cs="Times New Roman"/>
          <w:sz w:val="24"/>
          <w:lang w:eastAsia="ru-RU"/>
        </w:rPr>
        <w:br w:type="page"/>
      </w:r>
      <w:r w:rsidRPr="00CA687C">
        <w:rPr>
          <w:rFonts w:ascii="Times New Roman" w:eastAsia="Times New Roman" w:hAnsi="Times New Roman" w:cs="Times New Roman"/>
          <w:b/>
          <w:sz w:val="24"/>
          <w:lang w:eastAsia="ru-RU"/>
        </w:rPr>
        <w:lastRenderedPageBreak/>
        <w:t>2. Электронные продажи, закупки товаров (работ, услуг) в отчетном году</w:t>
      </w:r>
    </w:p>
    <w:p w:rsidR="00CA687C" w:rsidRPr="00CA687C" w:rsidRDefault="00CA687C" w:rsidP="00CA687C">
      <w:pPr>
        <w:spacing w:after="0" w:line="240" w:lineRule="auto"/>
        <w:jc w:val="both"/>
        <w:rPr>
          <w:rFonts w:ascii="Times New Roman" w:eastAsia="Times New Roman" w:hAnsi="Times New Roman" w:cs="Times New Roman"/>
          <w:b/>
          <w:sz w:val="20"/>
          <w:lang w:eastAsia="ru-RU"/>
        </w:rPr>
      </w:pPr>
      <w:r w:rsidRPr="00CA687C">
        <w:rPr>
          <w:rFonts w:ascii="Times New Roman" w:eastAsia="Times New Roman" w:hAnsi="Times New Roman" w:cs="Times New Roman"/>
          <w:sz w:val="20"/>
          <w:lang w:eastAsia="ru-RU"/>
        </w:rPr>
        <w:t>(заполняют организации, указавшие  код 1 хотя бы в одной из   стр. 105, 106, 108, 109 гр. 3; укажите  по каждой строке соответствующий код)</w:t>
      </w:r>
    </w:p>
    <w:p w:rsidR="00CA687C" w:rsidRPr="00CA687C" w:rsidRDefault="00CA687C" w:rsidP="00CA687C">
      <w:pPr>
        <w:spacing w:after="0" w:line="240" w:lineRule="auto"/>
        <w:jc w:val="both"/>
        <w:rPr>
          <w:rFonts w:ascii="Times New Roman" w:eastAsia="Times New Roman" w:hAnsi="Times New Roman" w:cs="Times New Roman"/>
          <w:sz w:val="20"/>
          <w:lang w:eastAsia="ru-RU"/>
        </w:rPr>
      </w:pPr>
    </w:p>
    <w:tbl>
      <w:tblPr>
        <w:tblW w:w="14310" w:type="dxa"/>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918"/>
        <w:gridCol w:w="993"/>
        <w:gridCol w:w="1699"/>
        <w:gridCol w:w="1700"/>
      </w:tblGrid>
      <w:tr w:rsidR="00CA687C" w:rsidRPr="00CA687C" w:rsidTr="00F350EB">
        <w:trPr>
          <w:tblHeader/>
        </w:trPr>
        <w:tc>
          <w:tcPr>
            <w:tcW w:w="9922" w:type="dxa"/>
            <w:tcBorders>
              <w:top w:val="single" w:sz="6" w:space="0" w:color="auto"/>
              <w:left w:val="single" w:sz="6" w:space="0" w:color="auto"/>
              <w:bottom w:val="single" w:sz="4" w:space="0" w:color="auto"/>
              <w:right w:val="single" w:sz="4" w:space="0" w:color="auto"/>
            </w:tcBorders>
            <w:hideMark/>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показателя</w:t>
            </w:r>
          </w:p>
        </w:tc>
        <w:tc>
          <w:tcPr>
            <w:tcW w:w="993" w:type="dxa"/>
            <w:tcBorders>
              <w:top w:val="single" w:sz="6" w:space="0" w:color="auto"/>
              <w:left w:val="single" w:sz="4" w:space="0" w:color="auto"/>
              <w:bottom w:val="single" w:sz="4" w:space="0" w:color="auto"/>
              <w:right w:val="single" w:sz="4" w:space="0" w:color="auto"/>
            </w:tcBorders>
            <w:hideMark/>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 </w:t>
            </w:r>
            <w:r w:rsidRPr="00CA687C">
              <w:rPr>
                <w:rFonts w:ascii="Times New Roman" w:eastAsia="Times New Roman" w:hAnsi="Times New Roman" w:cs="Times New Roman"/>
                <w:sz w:val="20"/>
                <w:lang w:eastAsia="ru-RU"/>
              </w:rPr>
              <w:br/>
              <w:t>строки</w:t>
            </w:r>
          </w:p>
        </w:tc>
        <w:tc>
          <w:tcPr>
            <w:tcW w:w="1700" w:type="dxa"/>
            <w:tcBorders>
              <w:top w:val="single" w:sz="6"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bCs/>
                <w:sz w:val="20"/>
                <w:lang w:eastAsia="ru-RU"/>
              </w:rPr>
            </w:pPr>
            <w:r w:rsidRPr="00CA687C">
              <w:rPr>
                <w:rFonts w:ascii="Times New Roman" w:eastAsia="Times New Roman" w:hAnsi="Times New Roman" w:cs="Times New Roman"/>
                <w:bCs/>
                <w:sz w:val="20"/>
                <w:lang w:eastAsia="ru-RU"/>
              </w:rPr>
              <w:t xml:space="preserve">Продажа товаров (работ, услуг) </w:t>
            </w:r>
          </w:p>
        </w:tc>
        <w:tc>
          <w:tcPr>
            <w:tcW w:w="1701" w:type="dxa"/>
            <w:tcBorders>
              <w:top w:val="single" w:sz="6" w:space="0" w:color="auto"/>
              <w:left w:val="single" w:sz="4" w:space="0" w:color="auto"/>
              <w:bottom w:val="single" w:sz="4" w:space="0" w:color="auto"/>
              <w:right w:val="single" w:sz="6" w:space="0" w:color="auto"/>
            </w:tcBorders>
            <w:hideMark/>
          </w:tcPr>
          <w:p w:rsidR="00CA687C" w:rsidRPr="00CA687C" w:rsidRDefault="00CA687C" w:rsidP="00CA687C">
            <w:pPr>
              <w:spacing w:before="20" w:after="0" w:line="240" w:lineRule="auto"/>
              <w:jc w:val="center"/>
              <w:rPr>
                <w:rFonts w:ascii="Times New Roman" w:eastAsia="Times New Roman" w:hAnsi="Times New Roman" w:cs="Times New Roman"/>
                <w:bCs/>
                <w:sz w:val="20"/>
                <w:lang w:val="en-US" w:eastAsia="ru-RU"/>
              </w:rPr>
            </w:pPr>
            <w:r w:rsidRPr="00CA687C">
              <w:rPr>
                <w:rFonts w:ascii="Times New Roman" w:eastAsia="Times New Roman" w:hAnsi="Times New Roman" w:cs="Times New Roman"/>
                <w:bCs/>
                <w:sz w:val="20"/>
                <w:lang w:eastAsia="ru-RU"/>
              </w:rPr>
              <w:t xml:space="preserve">Закупка товаров (работ, услуг) </w:t>
            </w:r>
          </w:p>
        </w:tc>
      </w:tr>
      <w:tr w:rsidR="00CA687C" w:rsidRPr="00CA687C" w:rsidTr="00F350EB">
        <w:tc>
          <w:tcPr>
            <w:tcW w:w="992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170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w:t>
            </w:r>
          </w:p>
        </w:tc>
      </w:tr>
      <w:tr w:rsidR="00CA687C" w:rsidRPr="00CA687C" w:rsidTr="00F350EB">
        <w:trPr>
          <w:trHeight w:val="214"/>
        </w:trPr>
        <w:tc>
          <w:tcPr>
            <w:tcW w:w="9922" w:type="dxa"/>
            <w:tcBorders>
              <w:top w:val="single" w:sz="4" w:space="0" w:color="auto"/>
              <w:left w:val="single" w:sz="6" w:space="0" w:color="auto"/>
              <w:bottom w:val="nil"/>
              <w:right w:val="single" w:sz="4" w:space="0" w:color="auto"/>
            </w:tcBorders>
            <w:hideMark/>
          </w:tcPr>
          <w:p w:rsidR="00CA687C" w:rsidRPr="00CA687C" w:rsidRDefault="00CA687C" w:rsidP="00CA687C">
            <w:pPr>
              <w:spacing w:before="20" w:after="0" w:line="240" w:lineRule="auto"/>
              <w:jc w:val="both"/>
              <w:rPr>
                <w:rFonts w:ascii="Times New Roman" w:eastAsia="Times New Roman" w:hAnsi="Times New Roman" w:cs="Times New Roman"/>
                <w:bCs/>
                <w:sz w:val="20"/>
                <w:lang w:eastAsia="ru-RU"/>
              </w:rPr>
            </w:pPr>
            <w:r w:rsidRPr="00CA687C">
              <w:rPr>
                <w:rFonts w:ascii="Times New Roman" w:eastAsia="Times New Roman" w:hAnsi="Times New Roman" w:cs="Times New Roman"/>
                <w:bCs/>
                <w:sz w:val="20"/>
                <w:lang w:eastAsia="ru-RU"/>
              </w:rPr>
              <w:t>Ваша организация осуществляла продажи (закупки) по Интернету, другим глобальным информационным сетям методами, специально предназначенными для получения или размещения (без учета заказов, полученных по электронной почте) с использованием</w:t>
            </w:r>
            <w:r w:rsidRPr="00CA687C">
              <w:rPr>
                <w:rFonts w:ascii="Times New Roman" w:eastAsia="Times New Roman" w:hAnsi="Times New Roman" w:cs="Times New Roman"/>
                <w:sz w:val="20"/>
                <w:lang w:eastAsia="ru-RU"/>
              </w:rPr>
              <w:t xml:space="preserve"> (</w:t>
            </w:r>
            <w:r w:rsidRPr="00CA687C">
              <w:rPr>
                <w:rFonts w:ascii="Times New Roman" w:eastAsia="Times New Roman" w:hAnsi="Times New Roman" w:cs="Times New Roman"/>
                <w:i/>
                <w:sz w:val="20"/>
                <w:lang w:eastAsia="ru-RU"/>
              </w:rPr>
              <w:t>укажите по каждой строке соответствующий код: да – 1; нет – 2):</w:t>
            </w:r>
          </w:p>
        </w:tc>
        <w:tc>
          <w:tcPr>
            <w:tcW w:w="993" w:type="dxa"/>
            <w:tcBorders>
              <w:top w:val="single" w:sz="4" w:space="0" w:color="auto"/>
              <w:left w:val="single" w:sz="4" w:space="0" w:color="auto"/>
              <w:bottom w:val="nil"/>
              <w:right w:val="single" w:sz="4" w:space="0" w:color="auto"/>
            </w:tcBorders>
            <w:vAlign w:val="bottom"/>
          </w:tcPr>
          <w:p w:rsidR="00CA687C" w:rsidRPr="00CA687C" w:rsidRDefault="00CA687C" w:rsidP="00CA687C">
            <w:pPr>
              <w:overflowPunct w:val="0"/>
              <w:autoSpaceDE w:val="0"/>
              <w:autoSpaceDN w:val="0"/>
              <w:adjustRightInd w:val="0"/>
              <w:spacing w:before="20" w:after="0" w:line="240" w:lineRule="auto"/>
              <w:jc w:val="center"/>
              <w:rPr>
                <w:rFonts w:ascii="Times New Roman" w:eastAsia="Times New Roman" w:hAnsi="Times New Roman" w:cs="Times New Roman"/>
                <w:sz w:val="20"/>
                <w:lang w:val="ru-MD" w:eastAsia="ru-RU"/>
              </w:rPr>
            </w:pPr>
          </w:p>
        </w:tc>
        <w:tc>
          <w:tcPr>
            <w:tcW w:w="1700" w:type="dxa"/>
            <w:tcBorders>
              <w:top w:val="single" w:sz="4" w:space="0" w:color="auto"/>
              <w:left w:val="single" w:sz="4" w:space="0" w:color="auto"/>
              <w:bottom w:val="nil"/>
              <w:right w:val="single" w:sz="4" w:space="0" w:color="auto"/>
            </w:tcBorders>
            <w:vAlign w:val="bottom"/>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p>
        </w:tc>
        <w:tc>
          <w:tcPr>
            <w:tcW w:w="1701" w:type="dxa"/>
            <w:tcBorders>
              <w:top w:val="single" w:sz="4" w:space="0" w:color="auto"/>
              <w:left w:val="single" w:sz="4" w:space="0" w:color="auto"/>
              <w:bottom w:val="nil"/>
              <w:right w:val="single" w:sz="4" w:space="0" w:color="auto"/>
            </w:tcBorders>
            <w:vAlign w:val="bottom"/>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p>
        </w:tc>
      </w:tr>
      <w:tr w:rsidR="00CA687C" w:rsidRPr="00CA687C" w:rsidTr="00F350EB">
        <w:tc>
          <w:tcPr>
            <w:tcW w:w="9922" w:type="dxa"/>
            <w:tcBorders>
              <w:top w:val="nil"/>
              <w:left w:val="single" w:sz="6" w:space="0" w:color="auto"/>
              <w:bottom w:val="single" w:sz="4" w:space="0" w:color="auto"/>
              <w:right w:val="single" w:sz="4" w:space="0" w:color="auto"/>
            </w:tcBorders>
            <w:hideMark/>
          </w:tcPr>
          <w:p w:rsidR="00CA687C" w:rsidRPr="00CA687C" w:rsidRDefault="00CA687C" w:rsidP="00CA687C">
            <w:pPr>
              <w:spacing w:before="20" w:after="0" w:line="240" w:lineRule="auto"/>
              <w:ind w:firstLine="459"/>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специальных форм, размещаемых на веб-сайте, или в Экстранете</w:t>
            </w:r>
          </w:p>
        </w:tc>
        <w:tc>
          <w:tcPr>
            <w:tcW w:w="993" w:type="dxa"/>
            <w:tcBorders>
              <w:top w:val="nil"/>
              <w:left w:val="single" w:sz="4" w:space="0" w:color="auto"/>
              <w:bottom w:val="single" w:sz="4" w:space="0" w:color="auto"/>
              <w:right w:val="single" w:sz="4" w:space="0" w:color="auto"/>
            </w:tcBorders>
            <w:vAlign w:val="bottom"/>
            <w:hideMark/>
          </w:tcPr>
          <w:p w:rsidR="00CA687C" w:rsidRPr="00CA687C" w:rsidRDefault="00CA687C" w:rsidP="00CA687C">
            <w:pPr>
              <w:spacing w:before="20" w:after="0" w:line="240" w:lineRule="auto"/>
              <w:jc w:val="center"/>
              <w:rPr>
                <w:rFonts w:ascii="Times New Roman" w:eastAsia="Times New Roman" w:hAnsi="Times New Roman" w:cs="Times New Roman"/>
                <w:sz w:val="20"/>
                <w:lang w:val="ru-MD" w:eastAsia="ru-RU"/>
              </w:rPr>
            </w:pPr>
            <w:r w:rsidRPr="00CA687C">
              <w:rPr>
                <w:rFonts w:ascii="Times New Roman" w:eastAsia="Times New Roman" w:hAnsi="Times New Roman" w:cs="Times New Roman"/>
                <w:sz w:val="20"/>
                <w:lang w:val="ru-MD" w:eastAsia="ru-RU"/>
              </w:rPr>
              <w:t>201</w:t>
            </w:r>
          </w:p>
        </w:tc>
        <w:tc>
          <w:tcPr>
            <w:tcW w:w="1700" w:type="dxa"/>
            <w:tcBorders>
              <w:top w:val="nil"/>
              <w:left w:val="single" w:sz="4" w:space="0" w:color="auto"/>
              <w:bottom w:val="single" w:sz="4" w:space="0" w:color="auto"/>
              <w:right w:val="single" w:sz="4" w:space="0" w:color="auto"/>
            </w:tcBorders>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p>
        </w:tc>
        <w:tc>
          <w:tcPr>
            <w:tcW w:w="1701" w:type="dxa"/>
            <w:tcBorders>
              <w:top w:val="nil"/>
              <w:left w:val="single" w:sz="4" w:space="0" w:color="auto"/>
              <w:bottom w:val="single" w:sz="4" w:space="0" w:color="auto"/>
              <w:right w:val="single" w:sz="4" w:space="0" w:color="auto"/>
            </w:tcBorders>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p>
        </w:tc>
      </w:tr>
      <w:tr w:rsidR="00CA687C" w:rsidRPr="00CA687C" w:rsidTr="00F350EB">
        <w:tc>
          <w:tcPr>
            <w:tcW w:w="992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before="20" w:after="0" w:line="240" w:lineRule="auto"/>
              <w:ind w:firstLine="459"/>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системы автоматизированного обмена сообщениями между организациями (EDI-систем)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before="20" w:after="0" w:line="240" w:lineRule="auto"/>
              <w:jc w:val="center"/>
              <w:rPr>
                <w:rFonts w:ascii="Times New Roman" w:eastAsia="Times New Roman" w:hAnsi="Times New Roman" w:cs="Times New Roman"/>
                <w:sz w:val="20"/>
                <w:lang w:val="ru-MD" w:eastAsia="ru-RU"/>
              </w:rPr>
            </w:pPr>
            <w:r w:rsidRPr="00CA687C">
              <w:rPr>
                <w:rFonts w:ascii="Times New Roman" w:eastAsia="Times New Roman" w:hAnsi="Times New Roman" w:cs="Times New Roman"/>
                <w:sz w:val="20"/>
                <w:lang w:val="ru-MD" w:eastAsia="ru-RU"/>
              </w:rPr>
              <w:t>202</w:t>
            </w:r>
          </w:p>
        </w:tc>
        <w:tc>
          <w:tcPr>
            <w:tcW w:w="1700" w:type="dxa"/>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p>
        </w:tc>
        <w:tc>
          <w:tcPr>
            <w:tcW w:w="1701"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p>
        </w:tc>
      </w:tr>
      <w:tr w:rsidR="00CA687C" w:rsidRPr="00CA687C" w:rsidTr="00F350EB">
        <w:tc>
          <w:tcPr>
            <w:tcW w:w="9922" w:type="dxa"/>
            <w:tcBorders>
              <w:top w:val="single" w:sz="4" w:space="0" w:color="auto"/>
              <w:left w:val="single" w:sz="6" w:space="0" w:color="auto"/>
              <w:bottom w:val="single" w:sz="6" w:space="0" w:color="auto"/>
              <w:right w:val="single" w:sz="4" w:space="0" w:color="auto"/>
            </w:tcBorders>
            <w:hideMark/>
          </w:tcPr>
          <w:p w:rsidR="00CA687C" w:rsidRPr="00CA687C" w:rsidRDefault="00CA687C" w:rsidP="00CA687C">
            <w:pPr>
              <w:spacing w:before="20" w:after="0" w:line="240" w:lineRule="auto"/>
              <w:jc w:val="both"/>
              <w:rPr>
                <w:rFonts w:ascii="Times New Roman" w:eastAsia="Times New Roman" w:hAnsi="Times New Roman" w:cs="Times New Roman"/>
                <w:i/>
                <w:sz w:val="20"/>
                <w:lang w:eastAsia="ru-RU"/>
              </w:rPr>
            </w:pPr>
            <w:r w:rsidRPr="00CA687C">
              <w:rPr>
                <w:rFonts w:ascii="Times New Roman" w:eastAsia="Times New Roman" w:hAnsi="Times New Roman" w:cs="Times New Roman"/>
                <w:bCs/>
                <w:sz w:val="20"/>
                <w:lang w:eastAsia="ru-RU"/>
              </w:rPr>
              <w:t>Оцените удельный вес стоимости закупок (продаж)  товаров (работ, услуг) по заказам,  переданным (полученным) Вашей организацией по Интернету,  другим глобальным информационным сетям (с использованием веб-сайтов, системы автоматизированного обмена сообщениями между организациями</w:t>
            </w:r>
            <w:r w:rsidRPr="00CA687C">
              <w:rPr>
                <w:rFonts w:ascii="Times New Roman" w:eastAsia="Times New Roman" w:hAnsi="Times New Roman" w:cs="Times New Roman"/>
                <w:bCs/>
                <w:sz w:val="20"/>
                <w:lang w:eastAsia="ru-RU"/>
              </w:rPr>
              <w:br/>
              <w:t xml:space="preserve">(EDI-систем), в отчетном году, </w:t>
            </w:r>
            <w:r w:rsidRPr="00CA687C">
              <w:rPr>
                <w:rFonts w:ascii="Times New Roman" w:eastAsia="Times New Roman" w:hAnsi="Times New Roman" w:cs="Times New Roman"/>
                <w:i/>
                <w:sz w:val="20"/>
                <w:lang w:eastAsia="ru-RU"/>
              </w:rPr>
              <w:t xml:space="preserve">укажите один из кодов: </w:t>
            </w:r>
          </w:p>
          <w:p w:rsidR="00CA687C" w:rsidRPr="00CA687C" w:rsidRDefault="00CA687C" w:rsidP="00CA687C">
            <w:pPr>
              <w:spacing w:before="20" w:after="0" w:line="240" w:lineRule="auto"/>
              <w:jc w:val="both"/>
              <w:rPr>
                <w:rFonts w:ascii="Times New Roman" w:eastAsia="Times New Roman" w:hAnsi="Times New Roman" w:cs="Times New Roman"/>
                <w:bCs/>
                <w:sz w:val="20"/>
                <w:lang w:eastAsia="ru-RU"/>
              </w:rPr>
            </w:pPr>
            <w:r w:rsidRPr="00CA687C">
              <w:rPr>
                <w:rFonts w:ascii="Times New Roman" w:eastAsia="Times New Roman" w:hAnsi="Times New Roman" w:cs="Times New Roman"/>
                <w:i/>
                <w:sz w:val="20"/>
                <w:lang w:eastAsia="ru-RU"/>
              </w:rPr>
              <w:t>1 – &lt; 10%; 2 – 10%–29%;   3 – 30%–49%;  4 – 50%–69%;  5 – 70%–100%;  6 – не осуществляли</w:t>
            </w:r>
          </w:p>
        </w:tc>
        <w:tc>
          <w:tcPr>
            <w:tcW w:w="993" w:type="dxa"/>
            <w:tcBorders>
              <w:top w:val="single" w:sz="4" w:space="0" w:color="auto"/>
              <w:left w:val="single" w:sz="4" w:space="0" w:color="auto"/>
              <w:bottom w:val="single" w:sz="6" w:space="0" w:color="auto"/>
              <w:right w:val="single" w:sz="4" w:space="0" w:color="auto"/>
            </w:tcBorders>
            <w:vAlign w:val="bottom"/>
            <w:hideMark/>
          </w:tcPr>
          <w:p w:rsidR="00CA687C" w:rsidRPr="00CA687C" w:rsidRDefault="00CA687C" w:rsidP="00CA687C">
            <w:pPr>
              <w:spacing w:before="20" w:after="0" w:line="240" w:lineRule="auto"/>
              <w:jc w:val="center"/>
              <w:rPr>
                <w:rFonts w:ascii="Times New Roman" w:eastAsia="Times New Roman" w:hAnsi="Times New Roman" w:cs="Times New Roman"/>
                <w:sz w:val="20"/>
                <w:lang w:val="ru-MD" w:eastAsia="ru-RU"/>
              </w:rPr>
            </w:pPr>
            <w:r w:rsidRPr="00CA687C">
              <w:rPr>
                <w:rFonts w:ascii="Times New Roman" w:eastAsia="Times New Roman" w:hAnsi="Times New Roman" w:cs="Times New Roman"/>
                <w:sz w:val="20"/>
                <w:lang w:val="ru-MD" w:eastAsia="ru-RU"/>
              </w:rPr>
              <w:t>203</w:t>
            </w:r>
          </w:p>
        </w:tc>
        <w:tc>
          <w:tcPr>
            <w:tcW w:w="1700" w:type="dxa"/>
            <w:tcBorders>
              <w:top w:val="single" w:sz="4" w:space="0" w:color="auto"/>
              <w:left w:val="single" w:sz="4" w:space="0" w:color="auto"/>
              <w:bottom w:val="single" w:sz="6" w:space="0" w:color="auto"/>
              <w:right w:val="single" w:sz="4" w:space="0" w:color="auto"/>
            </w:tcBorders>
            <w:vAlign w:val="bottom"/>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p>
        </w:tc>
        <w:tc>
          <w:tcPr>
            <w:tcW w:w="1701" w:type="dxa"/>
            <w:tcBorders>
              <w:top w:val="single" w:sz="4" w:space="0" w:color="auto"/>
              <w:left w:val="single" w:sz="4" w:space="0" w:color="auto"/>
              <w:bottom w:val="single" w:sz="6" w:space="0" w:color="auto"/>
              <w:right w:val="single" w:sz="6" w:space="0" w:color="auto"/>
            </w:tcBorders>
            <w:vAlign w:val="bottom"/>
          </w:tcPr>
          <w:p w:rsidR="00CA687C" w:rsidRPr="00CA687C" w:rsidRDefault="00CA687C" w:rsidP="00CA687C">
            <w:pPr>
              <w:spacing w:before="20" w:after="0" w:line="240" w:lineRule="auto"/>
              <w:jc w:val="center"/>
              <w:rPr>
                <w:rFonts w:ascii="Times New Roman" w:eastAsia="Times New Roman" w:hAnsi="Times New Roman" w:cs="Times New Roman"/>
                <w:sz w:val="20"/>
                <w:lang w:eastAsia="ru-RU"/>
              </w:rPr>
            </w:pPr>
          </w:p>
        </w:tc>
      </w:tr>
    </w:tbl>
    <w:p w:rsidR="00CA687C" w:rsidRPr="00CA687C" w:rsidRDefault="00CA687C" w:rsidP="00CA687C">
      <w:pPr>
        <w:spacing w:after="0" w:line="240" w:lineRule="auto"/>
        <w:jc w:val="center"/>
        <w:rPr>
          <w:rFonts w:ascii="Times New Roman" w:eastAsia="Times New Roman" w:hAnsi="Times New Roman" w:cs="Times New Roman"/>
          <w:b/>
          <w:sz w:val="16"/>
          <w:szCs w:val="16"/>
          <w:lang w:eastAsia="ru-RU"/>
        </w:rPr>
      </w:pPr>
    </w:p>
    <w:p w:rsidR="00CA687C" w:rsidRPr="00CA687C" w:rsidRDefault="00CA687C" w:rsidP="00CA687C">
      <w:pPr>
        <w:spacing w:after="0" w:line="240" w:lineRule="auto"/>
        <w:ind w:left="284"/>
        <w:rPr>
          <w:rFonts w:ascii="Times New Roman" w:eastAsia="Times New Roman" w:hAnsi="Times New Roman" w:cs="Times New Roman"/>
          <w:b/>
          <w:lang w:eastAsia="ru-RU"/>
        </w:rPr>
      </w:pPr>
      <w:r w:rsidRPr="00CA687C">
        <w:rPr>
          <w:rFonts w:ascii="Times New Roman" w:eastAsia="Times New Roman" w:hAnsi="Times New Roman" w:cs="Times New Roman"/>
          <w:b/>
          <w:lang w:eastAsia="ru-RU"/>
        </w:rPr>
        <w:t>Справка 1.</w:t>
      </w:r>
      <w:r w:rsidRPr="00CA687C">
        <w:rPr>
          <w:rFonts w:ascii="Times New Roman" w:eastAsia="Times New Roman" w:hAnsi="Times New Roman" w:cs="Times New Roman"/>
          <w:b/>
          <w:color w:val="FF0000"/>
          <w:lang w:eastAsia="ru-RU"/>
        </w:rPr>
        <w:t xml:space="preserve"> </w:t>
      </w:r>
      <w:r w:rsidRPr="00CA687C">
        <w:rPr>
          <w:rFonts w:ascii="Times New Roman" w:eastAsia="Times New Roman" w:hAnsi="Times New Roman" w:cs="Times New Roman"/>
          <w:b/>
          <w:lang w:eastAsia="ru-RU"/>
        </w:rPr>
        <w:t xml:space="preserve"> Направления использования веб-сайта организацией в отчетном году </w:t>
      </w:r>
    </w:p>
    <w:p w:rsidR="00CA687C" w:rsidRPr="00CA687C" w:rsidRDefault="00CA687C" w:rsidP="00CA687C">
      <w:pPr>
        <w:spacing w:after="0" w:line="240" w:lineRule="auto"/>
        <w:ind w:left="284"/>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(заполняют организации,  указавшие код 1 в стр. 109 гр. 3)</w:t>
      </w:r>
    </w:p>
    <w:p w:rsidR="00CA687C" w:rsidRPr="00CA687C" w:rsidRDefault="00CA687C" w:rsidP="00CA687C">
      <w:pPr>
        <w:spacing w:after="0" w:line="240" w:lineRule="auto"/>
        <w:ind w:left="284"/>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 </w:t>
      </w:r>
    </w:p>
    <w:tbl>
      <w:tblPr>
        <w:tblW w:w="0" w:type="auto"/>
        <w:tblInd w:w="2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057"/>
        <w:gridCol w:w="1134"/>
        <w:gridCol w:w="2067"/>
      </w:tblGrid>
      <w:tr w:rsidR="00CA687C" w:rsidRPr="00CA687C" w:rsidTr="00F350EB">
        <w:tc>
          <w:tcPr>
            <w:tcW w:w="11057" w:type="dxa"/>
            <w:tcBorders>
              <w:top w:val="single" w:sz="6"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4"/>
                <w:lang w:eastAsia="ru-RU"/>
              </w:rPr>
              <w:br w:type="page"/>
            </w:r>
            <w:r w:rsidRPr="00CA687C">
              <w:rPr>
                <w:rFonts w:ascii="Times New Roman" w:eastAsia="Times New Roman" w:hAnsi="Times New Roman" w:cs="Times New Roman"/>
                <w:sz w:val="20"/>
                <w:lang w:eastAsia="ru-RU"/>
              </w:rPr>
              <w:t>Наименование показателя</w:t>
            </w:r>
          </w:p>
        </w:tc>
        <w:tc>
          <w:tcPr>
            <w:tcW w:w="1134" w:type="dxa"/>
            <w:tcBorders>
              <w:top w:val="single" w:sz="6"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строки</w:t>
            </w:r>
          </w:p>
        </w:tc>
        <w:tc>
          <w:tcPr>
            <w:tcW w:w="2067"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Код (да – 1; нет – 2)</w:t>
            </w:r>
          </w:p>
        </w:tc>
      </w:tr>
      <w:tr w:rsidR="00CA687C" w:rsidRPr="00CA687C" w:rsidTr="00F350EB">
        <w:tc>
          <w:tcPr>
            <w:tcW w:w="11057" w:type="dxa"/>
            <w:tcBorders>
              <w:top w:val="single" w:sz="4" w:space="0" w:color="auto"/>
              <w:left w:val="single" w:sz="6" w:space="0" w:color="auto"/>
              <w:bottom w:val="single" w:sz="4" w:space="0" w:color="auto"/>
              <w:right w:val="single" w:sz="4" w:space="0" w:color="auto"/>
            </w:tcBorders>
            <w:vAlign w:val="center"/>
            <w:hideMark/>
          </w:tcPr>
          <w:p w:rsidR="00CA687C" w:rsidRPr="00CA687C" w:rsidRDefault="00CA687C" w:rsidP="00CA687C">
            <w:pPr>
              <w:spacing w:after="0" w:line="240" w:lineRule="exact"/>
              <w:ind w:left="57"/>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val="ru-MD" w:eastAsia="ru-RU"/>
              </w:rPr>
            </w:pPr>
            <w:r w:rsidRPr="00CA687C">
              <w:rPr>
                <w:rFonts w:ascii="Times New Roman" w:eastAsia="Times New Roman" w:hAnsi="Times New Roman" w:cs="Times New Roman"/>
                <w:sz w:val="20"/>
                <w:lang w:val="ru-MD" w:eastAsia="ru-RU"/>
              </w:rPr>
              <w:t>2</w:t>
            </w:r>
          </w:p>
        </w:tc>
        <w:tc>
          <w:tcPr>
            <w:tcW w:w="2067"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exact"/>
              <w:jc w:val="center"/>
              <w:rPr>
                <w:rFonts w:ascii="Times New Roman" w:eastAsia="Times New Roman" w:hAnsi="Times New Roman" w:cs="Times New Roman"/>
                <w:sz w:val="20"/>
                <w:lang w:val="ru-MD" w:eastAsia="ru-RU"/>
              </w:rPr>
            </w:pPr>
            <w:r w:rsidRPr="00CA687C">
              <w:rPr>
                <w:rFonts w:ascii="Times New Roman" w:eastAsia="Times New Roman" w:hAnsi="Times New Roman" w:cs="Times New Roman"/>
                <w:sz w:val="20"/>
                <w:lang w:val="ru-MD" w:eastAsia="ru-RU"/>
              </w:rPr>
              <w:t>3</w:t>
            </w:r>
          </w:p>
        </w:tc>
      </w:tr>
      <w:tr w:rsidR="00CA687C" w:rsidRPr="00CA687C" w:rsidTr="00F350EB">
        <w:tc>
          <w:tcPr>
            <w:tcW w:w="11057" w:type="dxa"/>
            <w:tcBorders>
              <w:top w:val="single" w:sz="4" w:space="0" w:color="auto"/>
              <w:left w:val="single" w:sz="6" w:space="0" w:color="auto"/>
              <w:bottom w:val="single" w:sz="4" w:space="0" w:color="auto"/>
              <w:right w:val="single" w:sz="4" w:space="0" w:color="auto"/>
            </w:tcBorders>
            <w:vAlign w:val="center"/>
            <w:hideMark/>
          </w:tcPr>
          <w:p w:rsidR="00CA687C" w:rsidRPr="00CA687C" w:rsidRDefault="00CA687C" w:rsidP="00CA687C">
            <w:pPr>
              <w:spacing w:after="0" w:line="240" w:lineRule="exact"/>
              <w:ind w:left="57"/>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Публикация каталогов товаров (работ, услуг) или прейскурантов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val="ru-MD" w:eastAsia="ru-RU"/>
              </w:rPr>
              <w:t>204</w:t>
            </w:r>
          </w:p>
        </w:tc>
        <w:tc>
          <w:tcPr>
            <w:tcW w:w="2067" w:type="dxa"/>
            <w:tcBorders>
              <w:top w:val="single" w:sz="4" w:space="0" w:color="auto"/>
              <w:left w:val="single" w:sz="4" w:space="0" w:color="auto"/>
              <w:bottom w:val="single" w:sz="4" w:space="0" w:color="auto"/>
              <w:right w:val="single" w:sz="4" w:space="0" w:color="auto"/>
            </w:tcBorders>
            <w:vAlign w:val="center"/>
          </w:tcPr>
          <w:p w:rsidR="00CA687C" w:rsidRPr="00CA687C" w:rsidRDefault="00CA687C" w:rsidP="00CA687C">
            <w:pPr>
              <w:spacing w:after="0" w:line="240" w:lineRule="exact"/>
              <w:jc w:val="center"/>
              <w:rPr>
                <w:rFonts w:ascii="Times New Roman" w:eastAsia="Times New Roman" w:hAnsi="Times New Roman" w:cs="Times New Roman"/>
                <w:sz w:val="20"/>
                <w:lang w:val="ru-MD" w:eastAsia="ru-RU"/>
              </w:rPr>
            </w:pPr>
          </w:p>
        </w:tc>
      </w:tr>
      <w:tr w:rsidR="00CA687C" w:rsidRPr="00CA687C" w:rsidTr="00F350EB">
        <w:tc>
          <w:tcPr>
            <w:tcW w:w="11057" w:type="dxa"/>
            <w:tcBorders>
              <w:top w:val="single" w:sz="4" w:space="0" w:color="auto"/>
              <w:left w:val="single" w:sz="6" w:space="0" w:color="auto"/>
              <w:bottom w:val="nil"/>
              <w:right w:val="single" w:sz="4" w:space="0" w:color="auto"/>
            </w:tcBorders>
            <w:vAlign w:val="center"/>
            <w:hideMark/>
          </w:tcPr>
          <w:p w:rsidR="00CA687C" w:rsidRPr="00CA687C" w:rsidRDefault="00CA687C" w:rsidP="00CA687C">
            <w:pPr>
              <w:spacing w:after="0" w:line="240" w:lineRule="exact"/>
              <w:ind w:left="57"/>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Наличие возможности отслеживания статуса заказов</w:t>
            </w:r>
          </w:p>
        </w:tc>
        <w:tc>
          <w:tcPr>
            <w:tcW w:w="1134" w:type="dxa"/>
            <w:tcBorders>
              <w:top w:val="single" w:sz="4" w:space="0" w:color="auto"/>
              <w:left w:val="single" w:sz="4" w:space="0" w:color="auto"/>
              <w:bottom w:val="nil"/>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val="ru-MD" w:eastAsia="ru-RU"/>
              </w:rPr>
              <w:t>205</w:t>
            </w:r>
          </w:p>
        </w:tc>
        <w:tc>
          <w:tcPr>
            <w:tcW w:w="2067" w:type="dxa"/>
            <w:tcBorders>
              <w:top w:val="single" w:sz="4" w:space="0" w:color="auto"/>
              <w:left w:val="single" w:sz="4" w:space="0" w:color="auto"/>
              <w:bottom w:val="nil"/>
              <w:right w:val="single" w:sz="4" w:space="0" w:color="auto"/>
            </w:tcBorders>
            <w:vAlign w:val="center"/>
          </w:tcPr>
          <w:p w:rsidR="00CA687C" w:rsidRPr="00CA687C" w:rsidRDefault="00CA687C" w:rsidP="00CA687C">
            <w:pPr>
              <w:spacing w:after="0" w:line="240" w:lineRule="exact"/>
              <w:jc w:val="center"/>
              <w:rPr>
                <w:rFonts w:ascii="Times New Roman" w:eastAsia="Times New Roman" w:hAnsi="Times New Roman" w:cs="Times New Roman"/>
                <w:sz w:val="20"/>
                <w:lang w:val="ru-MD" w:eastAsia="ru-RU"/>
              </w:rPr>
            </w:pPr>
          </w:p>
        </w:tc>
      </w:tr>
      <w:tr w:rsidR="00CA687C" w:rsidRPr="00CA687C" w:rsidTr="00F350EB">
        <w:tc>
          <w:tcPr>
            <w:tcW w:w="11057" w:type="dxa"/>
            <w:tcBorders>
              <w:top w:val="single" w:sz="4" w:space="0" w:color="auto"/>
              <w:left w:val="single" w:sz="6" w:space="0" w:color="auto"/>
              <w:bottom w:val="single" w:sz="4" w:space="0" w:color="auto"/>
              <w:right w:val="single" w:sz="4" w:space="0" w:color="auto"/>
            </w:tcBorders>
            <w:vAlign w:val="center"/>
            <w:hideMark/>
          </w:tcPr>
          <w:p w:rsidR="00CA687C" w:rsidRPr="00CA687C" w:rsidRDefault="00CA687C" w:rsidP="00CA687C">
            <w:pPr>
              <w:spacing w:after="0" w:line="240" w:lineRule="exact"/>
              <w:ind w:left="57"/>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Версии веб-сайта для пользователей мобильной связи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val="ru-MD" w:eastAsia="ru-RU"/>
              </w:rPr>
              <w:t>206</w:t>
            </w:r>
          </w:p>
        </w:tc>
        <w:tc>
          <w:tcPr>
            <w:tcW w:w="2067" w:type="dxa"/>
            <w:tcBorders>
              <w:top w:val="single" w:sz="4" w:space="0" w:color="auto"/>
              <w:left w:val="single" w:sz="4" w:space="0" w:color="auto"/>
              <w:bottom w:val="single" w:sz="4" w:space="0" w:color="auto"/>
              <w:right w:val="single" w:sz="4" w:space="0" w:color="auto"/>
            </w:tcBorders>
            <w:vAlign w:val="center"/>
          </w:tcPr>
          <w:p w:rsidR="00CA687C" w:rsidRPr="00CA687C" w:rsidRDefault="00CA687C" w:rsidP="00CA687C">
            <w:pPr>
              <w:spacing w:after="0" w:line="240" w:lineRule="exact"/>
              <w:jc w:val="center"/>
              <w:rPr>
                <w:rFonts w:ascii="Times New Roman" w:eastAsia="Times New Roman" w:hAnsi="Times New Roman" w:cs="Times New Roman"/>
                <w:sz w:val="20"/>
                <w:lang w:val="ru-MD" w:eastAsia="ru-RU"/>
              </w:rPr>
            </w:pPr>
          </w:p>
        </w:tc>
      </w:tr>
      <w:tr w:rsidR="00CA687C" w:rsidRPr="00CA687C" w:rsidTr="00F350EB">
        <w:tc>
          <w:tcPr>
            <w:tcW w:w="11057" w:type="dxa"/>
            <w:tcBorders>
              <w:top w:val="single" w:sz="4" w:space="0" w:color="auto"/>
              <w:left w:val="single" w:sz="6" w:space="0" w:color="auto"/>
              <w:bottom w:val="single" w:sz="4" w:space="0" w:color="auto"/>
              <w:right w:val="single" w:sz="4" w:space="0" w:color="auto"/>
            </w:tcBorders>
            <w:vAlign w:val="center"/>
            <w:hideMark/>
          </w:tcPr>
          <w:p w:rsidR="00CA687C" w:rsidRPr="00CA687C" w:rsidRDefault="00CA687C" w:rsidP="00CA687C">
            <w:pPr>
              <w:spacing w:after="0" w:line="240" w:lineRule="exact"/>
              <w:ind w:left="57"/>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Наличие онлайновой системы платежей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207</w:t>
            </w:r>
          </w:p>
        </w:tc>
        <w:tc>
          <w:tcPr>
            <w:tcW w:w="2067" w:type="dxa"/>
            <w:tcBorders>
              <w:top w:val="single" w:sz="4" w:space="0" w:color="auto"/>
              <w:left w:val="single" w:sz="4" w:space="0" w:color="auto"/>
              <w:bottom w:val="single" w:sz="4" w:space="0" w:color="auto"/>
              <w:right w:val="single" w:sz="4" w:space="0" w:color="auto"/>
            </w:tcBorders>
            <w:vAlign w:val="center"/>
          </w:tcPr>
          <w:p w:rsidR="00CA687C" w:rsidRPr="00CA687C" w:rsidRDefault="00CA687C" w:rsidP="00CA687C">
            <w:pPr>
              <w:spacing w:after="0" w:line="240" w:lineRule="exact"/>
              <w:jc w:val="center"/>
              <w:rPr>
                <w:rFonts w:ascii="Times New Roman" w:eastAsia="Times New Roman" w:hAnsi="Times New Roman" w:cs="Times New Roman"/>
                <w:sz w:val="20"/>
                <w:lang w:val="ru-MD" w:eastAsia="ru-RU"/>
              </w:rPr>
            </w:pPr>
          </w:p>
        </w:tc>
      </w:tr>
      <w:tr w:rsidR="00CA687C" w:rsidRPr="00CA687C" w:rsidTr="00F350EB">
        <w:tc>
          <w:tcPr>
            <w:tcW w:w="11057" w:type="dxa"/>
            <w:tcBorders>
              <w:top w:val="single" w:sz="4" w:space="0" w:color="auto"/>
              <w:left w:val="single" w:sz="6" w:space="0" w:color="auto"/>
              <w:bottom w:val="single" w:sz="6" w:space="0" w:color="auto"/>
              <w:right w:val="single" w:sz="4" w:space="0" w:color="auto"/>
            </w:tcBorders>
            <w:vAlign w:val="center"/>
            <w:hideMark/>
          </w:tcPr>
          <w:p w:rsidR="00CA687C" w:rsidRPr="00CA687C" w:rsidRDefault="00CA687C" w:rsidP="00CA687C">
            <w:pPr>
              <w:spacing w:after="0" w:line="240" w:lineRule="exact"/>
              <w:ind w:left="57"/>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Публикация вакансий на рабочие места или прием онлайн заявлений на работу</w:t>
            </w:r>
          </w:p>
        </w:tc>
        <w:tc>
          <w:tcPr>
            <w:tcW w:w="1134" w:type="dxa"/>
            <w:tcBorders>
              <w:top w:val="single" w:sz="4" w:space="0" w:color="auto"/>
              <w:left w:val="single" w:sz="4" w:space="0" w:color="auto"/>
              <w:bottom w:val="single" w:sz="6"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val="ru-MD" w:eastAsia="ru-RU"/>
              </w:rPr>
            </w:pPr>
            <w:r w:rsidRPr="00CA687C">
              <w:rPr>
                <w:rFonts w:ascii="Times New Roman" w:eastAsia="Times New Roman" w:hAnsi="Times New Roman" w:cs="Times New Roman"/>
                <w:sz w:val="20"/>
                <w:lang w:val="ru-MD" w:eastAsia="ru-RU"/>
              </w:rPr>
              <w:t>208</w:t>
            </w:r>
          </w:p>
        </w:tc>
        <w:tc>
          <w:tcPr>
            <w:tcW w:w="2067" w:type="dxa"/>
            <w:tcBorders>
              <w:top w:val="single" w:sz="4" w:space="0" w:color="auto"/>
              <w:left w:val="single" w:sz="4" w:space="0" w:color="auto"/>
              <w:bottom w:val="single" w:sz="4" w:space="0" w:color="auto"/>
              <w:right w:val="single" w:sz="4" w:space="0" w:color="auto"/>
            </w:tcBorders>
            <w:vAlign w:val="center"/>
          </w:tcPr>
          <w:p w:rsidR="00CA687C" w:rsidRPr="00CA687C" w:rsidRDefault="00CA687C" w:rsidP="00CA687C">
            <w:pPr>
              <w:spacing w:after="0" w:line="240" w:lineRule="exact"/>
              <w:jc w:val="center"/>
              <w:rPr>
                <w:rFonts w:ascii="Times New Roman" w:eastAsia="Times New Roman" w:hAnsi="Times New Roman" w:cs="Times New Roman"/>
                <w:sz w:val="20"/>
                <w:lang w:val="ru-MD" w:eastAsia="ru-RU"/>
              </w:rPr>
            </w:pPr>
          </w:p>
        </w:tc>
      </w:tr>
    </w:tbl>
    <w:p w:rsidR="00CA687C" w:rsidRPr="00CA687C" w:rsidRDefault="00CA687C" w:rsidP="00CA687C">
      <w:pPr>
        <w:spacing w:after="0" w:line="240" w:lineRule="exact"/>
        <w:jc w:val="center"/>
        <w:rPr>
          <w:rFonts w:ascii="Times New Roman" w:eastAsia="Times New Roman" w:hAnsi="Times New Roman" w:cs="Arial"/>
          <w:b/>
          <w:bCs/>
          <w:sz w:val="24"/>
          <w:szCs w:val="24"/>
          <w:lang w:eastAsia="ru-RU"/>
        </w:rPr>
      </w:pPr>
    </w:p>
    <w:p w:rsidR="00CA687C" w:rsidRPr="00CA687C" w:rsidRDefault="00CA687C" w:rsidP="00CA687C">
      <w:pPr>
        <w:spacing w:after="0" w:line="240" w:lineRule="auto"/>
        <w:jc w:val="center"/>
        <w:rPr>
          <w:rFonts w:ascii="Times New Roman" w:eastAsia="Times New Roman" w:hAnsi="Times New Roman" w:cs="Arial"/>
          <w:b/>
          <w:bCs/>
          <w:sz w:val="24"/>
          <w:szCs w:val="24"/>
          <w:lang w:eastAsia="ru-RU"/>
        </w:rPr>
      </w:pPr>
      <w:r w:rsidRPr="00CA687C">
        <w:rPr>
          <w:rFonts w:ascii="Times New Roman" w:eastAsia="Times New Roman" w:hAnsi="Times New Roman" w:cs="Arial"/>
          <w:b/>
          <w:bCs/>
          <w:sz w:val="24"/>
          <w:szCs w:val="24"/>
          <w:lang w:eastAsia="ru-RU"/>
        </w:rPr>
        <w:t>3. Наличие персональных компьютеров, на конец отчетного года, единиц</w:t>
      </w:r>
    </w:p>
    <w:p w:rsidR="00CA687C" w:rsidRPr="00CA687C" w:rsidRDefault="00CA687C" w:rsidP="00CA687C">
      <w:pPr>
        <w:widowControl w:val="0"/>
        <w:overflowPunct w:val="0"/>
        <w:autoSpaceDE w:val="0"/>
        <w:autoSpaceDN w:val="0"/>
        <w:adjustRightInd w:val="0"/>
        <w:spacing w:after="12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(заполняют организации, указавшие код 1 в стр. 101 гр. 3)</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930"/>
        <w:gridCol w:w="1701"/>
        <w:gridCol w:w="3686"/>
      </w:tblGrid>
      <w:tr w:rsidR="00CA687C" w:rsidRPr="00CA687C" w:rsidTr="00F350EB">
        <w:tc>
          <w:tcPr>
            <w:tcW w:w="893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строки</w:t>
            </w:r>
          </w:p>
        </w:tc>
        <w:tc>
          <w:tcPr>
            <w:tcW w:w="3686" w:type="dxa"/>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Всего</w:t>
            </w:r>
          </w:p>
        </w:tc>
      </w:tr>
      <w:tr w:rsidR="00CA687C" w:rsidRPr="00CA687C" w:rsidTr="00F350EB">
        <w:tc>
          <w:tcPr>
            <w:tcW w:w="893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3686" w:type="dxa"/>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p>
        </w:tc>
      </w:tr>
      <w:tr w:rsidR="00CA687C" w:rsidRPr="00CA687C" w:rsidTr="00F350EB">
        <w:tc>
          <w:tcPr>
            <w:tcW w:w="893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Количество персональных компьютеров</w:t>
            </w:r>
          </w:p>
        </w:tc>
        <w:tc>
          <w:tcPr>
            <w:tcW w:w="170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overflowPunct w:val="0"/>
              <w:autoSpaceDE w:val="0"/>
              <w:autoSpaceDN w:val="0"/>
              <w:adjustRightInd w:val="0"/>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301</w:t>
            </w:r>
          </w:p>
        </w:tc>
        <w:tc>
          <w:tcPr>
            <w:tcW w:w="3686"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893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ind w:left="284"/>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из них поступило в отчетном году</w:t>
            </w:r>
          </w:p>
        </w:tc>
        <w:tc>
          <w:tcPr>
            <w:tcW w:w="170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302</w:t>
            </w:r>
          </w:p>
        </w:tc>
        <w:tc>
          <w:tcPr>
            <w:tcW w:w="3686"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893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Количество персональных компьютеров (из строки 301):</w:t>
            </w:r>
          </w:p>
          <w:p w:rsidR="00CA687C" w:rsidRPr="00CA687C" w:rsidRDefault="00CA687C" w:rsidP="00CA687C">
            <w:pPr>
              <w:spacing w:after="0" w:line="240" w:lineRule="exact"/>
              <w:ind w:left="284"/>
              <w:rPr>
                <w:rFonts w:ascii="Times New Roman" w:eastAsia="Times New Roman" w:hAnsi="Times New Roman" w:cs="Times New Roman"/>
                <w:strike/>
                <w:color w:val="FF0000"/>
                <w:sz w:val="20"/>
                <w:lang w:eastAsia="ru-RU"/>
              </w:rPr>
            </w:pPr>
            <w:r w:rsidRPr="00CA687C">
              <w:rPr>
                <w:rFonts w:ascii="Times New Roman" w:eastAsia="Times New Roman" w:hAnsi="Times New Roman" w:cs="Times New Roman"/>
                <w:sz w:val="20"/>
                <w:lang w:eastAsia="ru-RU"/>
              </w:rPr>
              <w:t>имеющих доступ к глобальным информационным сетям</w:t>
            </w:r>
          </w:p>
        </w:tc>
        <w:tc>
          <w:tcPr>
            <w:tcW w:w="1701"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trike/>
                <w:sz w:val="20"/>
                <w:lang w:eastAsia="ru-RU"/>
              </w:rPr>
            </w:pPr>
            <w:r w:rsidRPr="00CA687C">
              <w:rPr>
                <w:rFonts w:ascii="Times New Roman" w:eastAsia="Times New Roman" w:hAnsi="Times New Roman" w:cs="Times New Roman"/>
                <w:sz w:val="20"/>
                <w:lang w:eastAsia="ru-RU"/>
              </w:rPr>
              <w:t>303</w:t>
            </w:r>
          </w:p>
        </w:tc>
        <w:tc>
          <w:tcPr>
            <w:tcW w:w="3686"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893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ind w:left="51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 том числе к Интернету</w:t>
            </w:r>
          </w:p>
        </w:tc>
        <w:tc>
          <w:tcPr>
            <w:tcW w:w="170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304</w:t>
            </w:r>
          </w:p>
        </w:tc>
        <w:tc>
          <w:tcPr>
            <w:tcW w:w="3686"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8930" w:type="dxa"/>
            <w:tcBorders>
              <w:top w:val="single" w:sz="4" w:space="0" w:color="auto"/>
              <w:left w:val="single" w:sz="6" w:space="0" w:color="auto"/>
              <w:bottom w:val="single" w:sz="6"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color w:val="000000"/>
                <w:sz w:val="20"/>
                <w:lang w:eastAsia="ru-RU"/>
              </w:rPr>
              <w:t>Из строки 301 – число ноутбуков и других портативных персональных компьютеров</w:t>
            </w:r>
            <w:r w:rsidRPr="00CA687C">
              <w:rPr>
                <w:rFonts w:ascii="Times New Roman" w:eastAsia="Times New Roman" w:hAnsi="Times New Roman" w:cs="Times New Roman"/>
                <w:sz w:val="20"/>
                <w:lang w:eastAsia="ru-RU"/>
              </w:rPr>
              <w:t xml:space="preserve"> </w:t>
            </w:r>
          </w:p>
        </w:tc>
        <w:tc>
          <w:tcPr>
            <w:tcW w:w="1701" w:type="dxa"/>
            <w:tcBorders>
              <w:top w:val="single" w:sz="4" w:space="0" w:color="auto"/>
              <w:left w:val="single" w:sz="4" w:space="0" w:color="auto"/>
              <w:bottom w:val="single" w:sz="6"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305</w:t>
            </w:r>
          </w:p>
        </w:tc>
        <w:tc>
          <w:tcPr>
            <w:tcW w:w="3686" w:type="dxa"/>
            <w:tcBorders>
              <w:top w:val="single" w:sz="4" w:space="0" w:color="auto"/>
              <w:left w:val="single" w:sz="4" w:space="0" w:color="auto"/>
              <w:bottom w:val="single" w:sz="6"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bl>
    <w:p w:rsidR="00CA687C" w:rsidRPr="00CA687C" w:rsidRDefault="00CA687C" w:rsidP="00CA687C">
      <w:pPr>
        <w:spacing w:before="120" w:after="0" w:line="240" w:lineRule="exact"/>
        <w:ind w:left="284"/>
        <w:rPr>
          <w:rFonts w:ascii="Times New Roman" w:eastAsia="Times New Roman" w:hAnsi="Times New Roman" w:cs="Arial"/>
          <w:b/>
          <w:bCs/>
          <w:lang w:eastAsia="ru-RU"/>
        </w:rPr>
      </w:pPr>
    </w:p>
    <w:p w:rsidR="00CA687C" w:rsidRPr="00CA687C" w:rsidRDefault="00CA687C" w:rsidP="00CA687C">
      <w:pPr>
        <w:spacing w:before="120" w:after="0" w:line="240" w:lineRule="exact"/>
        <w:ind w:left="284"/>
        <w:rPr>
          <w:rFonts w:ascii="Times New Roman" w:eastAsia="Times New Roman" w:hAnsi="Times New Roman" w:cs="Arial"/>
          <w:b/>
          <w:bCs/>
          <w:lang w:eastAsia="ru-RU"/>
        </w:rPr>
      </w:pPr>
      <w:r w:rsidRPr="00CA687C">
        <w:rPr>
          <w:rFonts w:ascii="Times New Roman" w:eastAsia="Times New Roman" w:hAnsi="Times New Roman" w:cs="Arial"/>
          <w:b/>
          <w:bCs/>
          <w:lang w:eastAsia="ru-RU"/>
        </w:rPr>
        <w:lastRenderedPageBreak/>
        <w:t>Справка 2.  Максимальная скорость доступа к  Интернету, на конец отчетного года</w:t>
      </w:r>
    </w:p>
    <w:p w:rsidR="00CA687C" w:rsidRPr="00CA687C" w:rsidRDefault="00CA687C" w:rsidP="00CA687C">
      <w:pPr>
        <w:spacing w:after="80" w:line="240" w:lineRule="auto"/>
        <w:ind w:left="284"/>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(заполняют организации, указавшие код 1 в стр. 105 гр. 3; укажите по каждой строке соответствующий код)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5"/>
        <w:gridCol w:w="1134"/>
        <w:gridCol w:w="1418"/>
      </w:tblGrid>
      <w:tr w:rsidR="00CA687C" w:rsidRPr="00CA687C" w:rsidTr="00F350EB">
        <w:trPr>
          <w:trHeight w:val="20"/>
          <w:tblHeader/>
        </w:trPr>
        <w:tc>
          <w:tcPr>
            <w:tcW w:w="11765"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строки</w:t>
            </w:r>
          </w:p>
        </w:tc>
        <w:tc>
          <w:tcPr>
            <w:tcW w:w="141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Код</w:t>
            </w:r>
          </w:p>
        </w:tc>
      </w:tr>
      <w:tr w:rsidR="00CA687C" w:rsidRPr="00CA687C" w:rsidTr="00F350EB">
        <w:trPr>
          <w:trHeight w:val="20"/>
          <w:tblHeader/>
        </w:trPr>
        <w:tc>
          <w:tcPr>
            <w:tcW w:w="11765"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p>
        </w:tc>
      </w:tr>
      <w:tr w:rsidR="00CA687C" w:rsidRPr="00CA687C" w:rsidTr="00F350EB">
        <w:trPr>
          <w:trHeight w:val="20"/>
        </w:trPr>
        <w:tc>
          <w:tcPr>
            <w:tcW w:w="11765"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Максимальная скорость доступа к  Интернету</w:t>
            </w:r>
          </w:p>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(ниже 256 Кбит/сек – код 1; 256–511 Кбит/сек – код 2; 512 Кбит/сек – 1.9 Мбит/сек – код 3; 2.0–30.0 Мбит/сек – код 4; </w:t>
            </w:r>
          </w:p>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30.1–100.0 Мбит/сек – код 5; выше 100 Мбит/сек – код 6)</w:t>
            </w:r>
            <w:r w:rsidRPr="00CA687C">
              <w:rPr>
                <w:rFonts w:ascii="Times New Roman" w:eastAsia="Times New Roman" w:hAnsi="Times New Roman" w:cs="Times New Roman"/>
                <w:b/>
                <w:sz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306</w:t>
            </w:r>
          </w:p>
        </w:tc>
        <w:tc>
          <w:tcPr>
            <w:tcW w:w="1418"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rPr>
          <w:trHeight w:val="20"/>
        </w:trPr>
        <w:tc>
          <w:tcPr>
            <w:tcW w:w="11765" w:type="dxa"/>
            <w:tcBorders>
              <w:top w:val="single" w:sz="4" w:space="0" w:color="auto"/>
              <w:left w:val="single" w:sz="4" w:space="0" w:color="auto"/>
              <w:bottom w:val="nil"/>
              <w:right w:val="single" w:sz="4" w:space="0" w:color="auto"/>
            </w:tcBorders>
            <w:hideMark/>
          </w:tcPr>
          <w:p w:rsidR="00CA687C" w:rsidRPr="00CA687C" w:rsidRDefault="00CA687C" w:rsidP="00CA687C">
            <w:pPr>
              <w:spacing w:after="0" w:line="240" w:lineRule="auto"/>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 том числе по типам доступа:</w:t>
            </w:r>
          </w:p>
        </w:tc>
        <w:tc>
          <w:tcPr>
            <w:tcW w:w="1134" w:type="dxa"/>
            <w:tcBorders>
              <w:top w:val="single" w:sz="4" w:space="0" w:color="auto"/>
              <w:left w:val="single" w:sz="4" w:space="0" w:color="auto"/>
              <w:bottom w:val="nil"/>
              <w:right w:val="single" w:sz="4" w:space="0" w:color="auto"/>
            </w:tcBorders>
          </w:tcPr>
          <w:p w:rsidR="00CA687C" w:rsidRPr="00CA687C" w:rsidRDefault="00CA687C" w:rsidP="00CA687C">
            <w:pPr>
              <w:spacing w:after="0" w:line="240" w:lineRule="auto"/>
              <w:rPr>
                <w:rFonts w:ascii="Times New Roman" w:eastAsia="Times New Roman" w:hAnsi="Times New Roman" w:cs="Times New Roman"/>
                <w:sz w:val="20"/>
                <w:lang w:eastAsia="ru-RU"/>
              </w:rPr>
            </w:pPr>
          </w:p>
        </w:tc>
        <w:tc>
          <w:tcPr>
            <w:tcW w:w="1418" w:type="dxa"/>
            <w:tcBorders>
              <w:top w:val="single" w:sz="4" w:space="0" w:color="auto"/>
              <w:left w:val="single" w:sz="4" w:space="0" w:color="auto"/>
              <w:bottom w:val="nil"/>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rPr>
          <w:trHeight w:val="20"/>
        </w:trPr>
        <w:tc>
          <w:tcPr>
            <w:tcW w:w="11765" w:type="dxa"/>
            <w:tcBorders>
              <w:top w:val="nil"/>
              <w:left w:val="single" w:sz="4" w:space="0" w:color="auto"/>
              <w:bottom w:val="single" w:sz="4" w:space="0" w:color="auto"/>
              <w:right w:val="single" w:sz="4" w:space="0" w:color="auto"/>
            </w:tcBorders>
            <w:hideMark/>
          </w:tcPr>
          <w:p w:rsidR="00CA687C" w:rsidRPr="00CA687C" w:rsidRDefault="00CA687C" w:rsidP="00CA687C">
            <w:pPr>
              <w:autoSpaceDE w:val="0"/>
              <w:autoSpaceDN w:val="0"/>
              <w:adjustRightInd w:val="0"/>
              <w:spacing w:after="0" w:line="240" w:lineRule="auto"/>
              <w:ind w:left="284"/>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максимальная скорость фиксированного (проводного и беспроводного) доступа к Интернету  </w:t>
            </w:r>
          </w:p>
          <w:p w:rsidR="00CA687C" w:rsidRPr="00CA687C" w:rsidRDefault="00CA687C" w:rsidP="00CA687C">
            <w:pPr>
              <w:autoSpaceDE w:val="0"/>
              <w:autoSpaceDN w:val="0"/>
              <w:adjustRightInd w:val="0"/>
              <w:spacing w:after="0" w:line="240" w:lineRule="auto"/>
              <w:ind w:left="284"/>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(модемное подключение через коммутируемую телефонную линию,  ISDN связь,  цифровая абонентская линия (технология  xDSL и т.д.), другая кабельная связь (включая выделенные линии, оптоволокно и др.), спутниковая связь, фиксированная беспроводная связь, беспроводная локальная сеть и WiMAX) </w:t>
            </w:r>
          </w:p>
          <w:p w:rsidR="00CA687C" w:rsidRPr="00CA687C" w:rsidRDefault="00CA687C" w:rsidP="00CA687C">
            <w:pPr>
              <w:autoSpaceDE w:val="0"/>
              <w:autoSpaceDN w:val="0"/>
              <w:adjustRightInd w:val="0"/>
              <w:spacing w:after="0" w:line="240" w:lineRule="auto"/>
              <w:ind w:left="284"/>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(ниже 256 Кбит/сек – код 1; выше 256 Кбит/сек – код 7; этот вид доступа не используется – код 8)</w:t>
            </w:r>
            <w:r w:rsidRPr="00CA687C">
              <w:rPr>
                <w:rFonts w:ascii="Times New Roman" w:eastAsia="Times New Roman" w:hAnsi="Times New Roman" w:cs="Times New Roman"/>
                <w:b/>
                <w:sz w:val="20"/>
                <w:lang w:eastAsia="ru-RU"/>
              </w:rPr>
              <w:t xml:space="preserve"> </w:t>
            </w:r>
          </w:p>
        </w:tc>
        <w:tc>
          <w:tcPr>
            <w:tcW w:w="1134" w:type="dxa"/>
            <w:tcBorders>
              <w:top w:val="nil"/>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307</w:t>
            </w:r>
          </w:p>
        </w:tc>
        <w:tc>
          <w:tcPr>
            <w:tcW w:w="1418" w:type="dxa"/>
            <w:tcBorders>
              <w:top w:val="nil"/>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rPr>
          <w:trHeight w:val="20"/>
        </w:trPr>
        <w:tc>
          <w:tcPr>
            <w:tcW w:w="11765"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autoSpaceDE w:val="0"/>
              <w:autoSpaceDN w:val="0"/>
              <w:adjustRightInd w:val="0"/>
              <w:spacing w:after="0" w:line="240" w:lineRule="auto"/>
              <w:ind w:left="284"/>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максимальная скорость  мобильного доступа к Интернету (через любое устройство: портативный компьютер или мобильный сотовый телефон и т.д.) (ниже 256 Кбит/сек – код 1; выше 256 Кбит/сек – код 7; этот вид доступа не используется – код 8)</w:t>
            </w:r>
            <w:r w:rsidRPr="00CA687C">
              <w:rPr>
                <w:rFonts w:ascii="Times New Roman" w:eastAsia="Times New Roman" w:hAnsi="Times New Roman" w:cs="Times New Roman"/>
                <w:b/>
                <w:sz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val="en-US" w:eastAsia="ru-RU"/>
              </w:rPr>
              <w:t>30</w:t>
            </w:r>
            <w:r w:rsidRPr="00CA687C">
              <w:rPr>
                <w:rFonts w:ascii="Times New Roman" w:eastAsia="Times New Roman" w:hAnsi="Times New Roman" w:cs="Times New Roman"/>
                <w:sz w:val="20"/>
                <w:lang w:eastAsia="ru-RU"/>
              </w:rPr>
              <w:t>8</w:t>
            </w:r>
          </w:p>
        </w:tc>
        <w:tc>
          <w:tcPr>
            <w:tcW w:w="1418"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bl>
    <w:p w:rsidR="00CA687C" w:rsidRPr="00CA687C" w:rsidRDefault="00CA687C" w:rsidP="00CA687C">
      <w:pPr>
        <w:spacing w:after="0" w:line="240" w:lineRule="exact"/>
        <w:jc w:val="center"/>
        <w:rPr>
          <w:rFonts w:ascii="Times New Roman" w:eastAsia="Times New Roman" w:hAnsi="Times New Roman" w:cs="Times New Roman"/>
          <w:b/>
          <w:color w:val="800000"/>
          <w:sz w:val="28"/>
          <w:szCs w:val="28"/>
          <w:lang w:eastAsia="ru-RU"/>
        </w:rPr>
      </w:pPr>
    </w:p>
    <w:p w:rsidR="00CA687C" w:rsidRPr="00CA687C" w:rsidRDefault="00CA687C" w:rsidP="00CA687C">
      <w:pPr>
        <w:spacing w:after="0" w:line="240" w:lineRule="exact"/>
        <w:rPr>
          <w:rFonts w:ascii="Times New Roman" w:eastAsia="Times New Roman" w:hAnsi="Times New Roman" w:cs="Times New Roman"/>
          <w:b/>
          <w:sz w:val="28"/>
          <w:szCs w:val="28"/>
          <w:lang w:eastAsia="ru-RU"/>
        </w:rPr>
      </w:pPr>
    </w:p>
    <w:p w:rsidR="00CA687C" w:rsidRPr="00CA687C" w:rsidRDefault="00CA687C" w:rsidP="00CA687C">
      <w:pPr>
        <w:widowControl w:val="0"/>
        <w:spacing w:before="120" w:after="120" w:line="240" w:lineRule="exact"/>
        <w:ind w:left="284"/>
        <w:rPr>
          <w:rFonts w:ascii="Times New Roman" w:eastAsia="Times New Roman" w:hAnsi="Times New Roman" w:cs="Arial"/>
          <w:sz w:val="20"/>
          <w:lang w:eastAsia="ru-RU"/>
        </w:rPr>
      </w:pPr>
      <w:r w:rsidRPr="00CA687C">
        <w:rPr>
          <w:rFonts w:ascii="Times New Roman" w:eastAsia="Times New Roman" w:hAnsi="Times New Roman" w:cs="Arial"/>
          <w:b/>
          <w:lang w:eastAsia="ru-RU"/>
        </w:rPr>
        <w:t>Справка 3.  Наличие специальных программных средств, кроме программных средств общего назначения, на конец отчетного года</w:t>
      </w:r>
      <w:r w:rsidRPr="00CA687C">
        <w:rPr>
          <w:rFonts w:ascii="Times New Roman" w:eastAsia="Times New Roman" w:hAnsi="Times New Roman" w:cs="Arial"/>
          <w:b/>
          <w:lang w:eastAsia="ru-RU"/>
        </w:rPr>
        <w:br/>
      </w:r>
      <w:r w:rsidRPr="00CA687C">
        <w:rPr>
          <w:rFonts w:ascii="Times New Roman" w:eastAsia="Times New Roman" w:hAnsi="Times New Roman" w:cs="Arial"/>
          <w:sz w:val="20"/>
          <w:lang w:eastAsia="ru-RU"/>
        </w:rPr>
        <w:t>(заполняют организации, указавшие код 1 в стр. 101 и/или стр. 102  гр. 3;  укажите  по каждой строке соответствующий код)</w:t>
      </w:r>
    </w:p>
    <w:tbl>
      <w:tblPr>
        <w:tblW w:w="4804" w:type="pct"/>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0112"/>
        <w:gridCol w:w="831"/>
        <w:gridCol w:w="1521"/>
        <w:gridCol w:w="1519"/>
      </w:tblGrid>
      <w:tr w:rsidR="00CA687C" w:rsidRPr="00CA687C" w:rsidTr="00F350EB">
        <w:trPr>
          <w:tblHeader/>
        </w:trPr>
        <w:tc>
          <w:tcPr>
            <w:tcW w:w="3616" w:type="pct"/>
            <w:tcBorders>
              <w:top w:val="single" w:sz="6"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показателя</w:t>
            </w:r>
          </w:p>
        </w:tc>
        <w:tc>
          <w:tcPr>
            <w:tcW w:w="297" w:type="pct"/>
            <w:tcBorders>
              <w:top w:val="single" w:sz="6"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ind w:right="-74"/>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строки</w:t>
            </w:r>
          </w:p>
        </w:tc>
        <w:tc>
          <w:tcPr>
            <w:tcW w:w="544" w:type="pct"/>
            <w:tcBorders>
              <w:top w:val="single" w:sz="6" w:space="0" w:color="auto"/>
              <w:left w:val="single" w:sz="4" w:space="0" w:color="auto"/>
              <w:bottom w:val="single" w:sz="4" w:space="0" w:color="auto"/>
              <w:right w:val="single" w:sz="6" w:space="0" w:color="auto"/>
            </w:tcBorders>
            <w:hideMark/>
          </w:tcPr>
          <w:p w:rsidR="00CA687C" w:rsidRPr="00CA687C" w:rsidRDefault="00CA687C" w:rsidP="00CA687C">
            <w:pPr>
              <w:spacing w:after="0" w:line="200" w:lineRule="exact"/>
              <w:ind w:right="-11" w:firstLine="34"/>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Всего</w:t>
            </w:r>
          </w:p>
          <w:p w:rsidR="00CA687C" w:rsidRPr="00CA687C" w:rsidRDefault="00CA687C" w:rsidP="00CA687C">
            <w:pPr>
              <w:spacing w:after="0" w:line="200" w:lineRule="exact"/>
              <w:ind w:right="-14" w:firstLine="33"/>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(да – 1; нет – 2)</w:t>
            </w:r>
          </w:p>
        </w:tc>
        <w:tc>
          <w:tcPr>
            <w:tcW w:w="543" w:type="pct"/>
            <w:tcBorders>
              <w:top w:val="single" w:sz="6" w:space="0" w:color="auto"/>
              <w:left w:val="single" w:sz="4" w:space="0" w:color="auto"/>
              <w:bottom w:val="single" w:sz="4" w:space="0" w:color="auto"/>
              <w:right w:val="single" w:sz="6" w:space="0" w:color="auto"/>
            </w:tcBorders>
            <w:hideMark/>
          </w:tcPr>
          <w:p w:rsidR="00CA687C" w:rsidRPr="00CA687C" w:rsidRDefault="00CA687C" w:rsidP="00CA687C">
            <w:pPr>
              <w:spacing w:after="0" w:line="180" w:lineRule="exact"/>
              <w:jc w:val="center"/>
              <w:rPr>
                <w:rFonts w:ascii="Times New Roman" w:eastAsia="Times New Roman" w:hAnsi="Times New Roman" w:cs="Times New Roman"/>
                <w:color w:val="FF0000"/>
                <w:sz w:val="20"/>
                <w:lang w:eastAsia="ru-RU"/>
              </w:rPr>
            </w:pPr>
            <w:r w:rsidRPr="00CA687C">
              <w:rPr>
                <w:rFonts w:ascii="Times New Roman" w:eastAsia="Times New Roman" w:hAnsi="Times New Roman" w:cs="Times New Roman"/>
                <w:sz w:val="20"/>
                <w:lang w:eastAsia="ru-RU"/>
              </w:rPr>
              <w:t>из них российского программного обеспечения</w:t>
            </w:r>
            <w:r w:rsidRPr="00CA687C">
              <w:rPr>
                <w:rFonts w:ascii="Times New Roman" w:eastAsia="Times New Roman" w:hAnsi="Times New Roman" w:cs="Times New Roman"/>
                <w:sz w:val="20"/>
                <w:lang w:eastAsia="ru-RU"/>
              </w:rPr>
              <w:br/>
              <w:t>(да – 1; нет – 2)</w:t>
            </w: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297"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ind w:right="-72"/>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544" w:type="pct"/>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p>
        </w:tc>
        <w:tc>
          <w:tcPr>
            <w:tcW w:w="543" w:type="pct"/>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w:t>
            </w:r>
          </w:p>
        </w:tc>
      </w:tr>
      <w:tr w:rsidR="00CA687C" w:rsidRPr="00CA687C" w:rsidTr="00F350EB">
        <w:trPr>
          <w:trHeight w:val="495"/>
        </w:trPr>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60" w:lineRule="exact"/>
              <w:rPr>
                <w:rFonts w:ascii="Times New Roman" w:eastAsia="Times New Roman" w:hAnsi="Times New Roman" w:cs="Times New Roman"/>
                <w:b/>
                <w:sz w:val="20"/>
                <w:lang w:eastAsia="ru-RU"/>
              </w:rPr>
            </w:pPr>
            <w:r w:rsidRPr="00CA687C">
              <w:rPr>
                <w:rFonts w:ascii="Times New Roman" w:eastAsia="Times New Roman" w:hAnsi="Times New Roman" w:cs="Times New Roman"/>
                <w:b/>
                <w:sz w:val="20"/>
                <w:lang w:eastAsia="ru-RU"/>
              </w:rPr>
              <w:t>Специальные программные средства:</w:t>
            </w:r>
          </w:p>
          <w:p w:rsidR="00CA687C" w:rsidRPr="00CA687C" w:rsidRDefault="00CA687C" w:rsidP="00CA687C">
            <w:pPr>
              <w:spacing w:after="20" w:line="260" w:lineRule="exact"/>
              <w:ind w:left="170"/>
              <w:rPr>
                <w:rFonts w:ascii="Times New Roman" w:eastAsia="Times New Roman" w:hAnsi="Times New Roman" w:cs="Times New Roman"/>
                <w:b/>
                <w:sz w:val="20"/>
                <w:lang w:eastAsia="ru-RU"/>
              </w:rPr>
            </w:pPr>
            <w:r w:rsidRPr="00CA687C">
              <w:rPr>
                <w:rFonts w:ascii="Times New Roman" w:eastAsia="Times New Roman" w:hAnsi="Times New Roman" w:cs="Times New Roman"/>
                <w:sz w:val="20"/>
                <w:lang w:eastAsia="ru-RU"/>
              </w:rPr>
              <w:t>для научных исследований</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20" w:line="26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w:t>
            </w:r>
            <w:r w:rsidRPr="00CA687C">
              <w:rPr>
                <w:rFonts w:ascii="Times New Roman" w:eastAsia="Times New Roman" w:hAnsi="Times New Roman" w:cs="Times New Roman"/>
                <w:sz w:val="20"/>
                <w:lang w:val="en-US" w:eastAsia="ru-RU"/>
              </w:rPr>
              <w:t>09</w:t>
            </w:r>
          </w:p>
        </w:tc>
        <w:tc>
          <w:tcPr>
            <w:tcW w:w="544"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6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60" w:lineRule="exact"/>
              <w:ind w:right="-14" w:firstLine="33"/>
              <w:jc w:val="center"/>
              <w:rPr>
                <w:rFonts w:ascii="Times New Roman" w:eastAsia="Times New Roman" w:hAnsi="Times New Roman" w:cs="Times New Roman"/>
                <w:sz w:val="20"/>
                <w:lang w:eastAsia="ru-RU"/>
              </w:rPr>
            </w:pP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6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для проектирования</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20" w:line="26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w:t>
            </w:r>
            <w:r w:rsidRPr="00CA687C">
              <w:rPr>
                <w:rFonts w:ascii="Times New Roman" w:eastAsia="Times New Roman" w:hAnsi="Times New Roman" w:cs="Times New Roman"/>
                <w:sz w:val="20"/>
                <w:lang w:val="ru-MD" w:eastAsia="ru-RU"/>
              </w:rPr>
              <w:t>1</w:t>
            </w:r>
            <w:r w:rsidRPr="00CA687C">
              <w:rPr>
                <w:rFonts w:ascii="Times New Roman" w:eastAsia="Times New Roman" w:hAnsi="Times New Roman" w:cs="Times New Roman"/>
                <w:sz w:val="20"/>
                <w:lang w:val="en-US" w:eastAsia="ru-RU"/>
              </w:rPr>
              <w:t>0</w:t>
            </w:r>
          </w:p>
        </w:tc>
        <w:tc>
          <w:tcPr>
            <w:tcW w:w="544"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6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60" w:lineRule="exact"/>
              <w:jc w:val="center"/>
              <w:rPr>
                <w:rFonts w:ascii="Times New Roman" w:eastAsia="Times New Roman" w:hAnsi="Times New Roman" w:cs="Times New Roman"/>
                <w:sz w:val="20"/>
                <w:lang w:eastAsia="ru-RU"/>
              </w:rPr>
            </w:pP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для управления автоматизированным производством и/или отдельными техническими </w:t>
            </w:r>
          </w:p>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средствами и технологическими процессами</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20" w:line="24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31</w:t>
            </w:r>
            <w:r w:rsidRPr="00CA687C">
              <w:rPr>
                <w:rFonts w:ascii="Times New Roman" w:eastAsia="Times New Roman" w:hAnsi="Times New Roman" w:cs="Times New Roman"/>
                <w:sz w:val="20"/>
                <w:lang w:val="en-US" w:eastAsia="ru-RU"/>
              </w:rPr>
              <w:t>1</w:t>
            </w:r>
          </w:p>
        </w:tc>
        <w:tc>
          <w:tcPr>
            <w:tcW w:w="544"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для решения организационных, управленческих и экономических задач</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20" w:line="24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31</w:t>
            </w:r>
            <w:r w:rsidRPr="00CA687C">
              <w:rPr>
                <w:rFonts w:ascii="Times New Roman" w:eastAsia="Times New Roman" w:hAnsi="Times New Roman" w:cs="Times New Roman"/>
                <w:sz w:val="20"/>
                <w:lang w:val="en-US" w:eastAsia="ru-RU"/>
              </w:rPr>
              <w:t>2</w:t>
            </w:r>
          </w:p>
        </w:tc>
        <w:tc>
          <w:tcPr>
            <w:tcW w:w="544"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для управления закупками товаров (работ, услуг)</w:t>
            </w:r>
            <w:r w:rsidRPr="00CA687C">
              <w:rPr>
                <w:rFonts w:ascii="Times New Roman" w:eastAsia="Times New Roman" w:hAnsi="Times New Roman" w:cs="Times New Roman"/>
                <w:b/>
                <w:sz w:val="20"/>
                <w:lang w:eastAsia="ru-RU"/>
              </w:rPr>
              <w:t xml:space="preserve"> </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20" w:line="24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31</w:t>
            </w:r>
            <w:r w:rsidRPr="00CA687C">
              <w:rPr>
                <w:rFonts w:ascii="Times New Roman" w:eastAsia="Times New Roman" w:hAnsi="Times New Roman" w:cs="Times New Roman"/>
                <w:sz w:val="20"/>
                <w:lang w:val="en-US" w:eastAsia="ru-RU"/>
              </w:rPr>
              <w:t>3</w:t>
            </w:r>
          </w:p>
        </w:tc>
        <w:tc>
          <w:tcPr>
            <w:tcW w:w="544"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overflowPunct w:val="0"/>
              <w:autoSpaceDE w:val="0"/>
              <w:autoSpaceDN w:val="0"/>
              <w:adjustRightInd w:val="0"/>
              <w:spacing w:after="0" w:line="240" w:lineRule="exact"/>
              <w:ind w:right="-14" w:firstLine="33"/>
              <w:jc w:val="center"/>
              <w:rPr>
                <w:rFonts w:ascii="Times New Roman" w:eastAsia="Times New Roman" w:hAnsi="Times New Roman" w:cs="Times New Roman"/>
                <w:b/>
                <w:sz w:val="20"/>
                <w:lang w:eastAsia="ru-RU"/>
              </w:rPr>
            </w:pPr>
          </w:p>
        </w:tc>
        <w:tc>
          <w:tcPr>
            <w:tcW w:w="543"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b/>
                <w:sz w:val="20"/>
                <w:lang w:eastAsia="ru-RU"/>
              </w:rPr>
            </w:pP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для управления продажами товаров (работ, услуг)</w:t>
            </w:r>
            <w:r w:rsidRPr="00CA687C">
              <w:rPr>
                <w:rFonts w:ascii="Times New Roman" w:eastAsia="Times New Roman" w:hAnsi="Times New Roman" w:cs="Times New Roman"/>
                <w:b/>
                <w:sz w:val="20"/>
                <w:lang w:eastAsia="ru-RU"/>
              </w:rPr>
              <w:t xml:space="preserve"> </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20" w:line="24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31</w:t>
            </w:r>
            <w:r w:rsidRPr="00CA687C">
              <w:rPr>
                <w:rFonts w:ascii="Times New Roman" w:eastAsia="Times New Roman" w:hAnsi="Times New Roman" w:cs="Times New Roman"/>
                <w:sz w:val="20"/>
                <w:lang w:val="en-US" w:eastAsia="ru-RU"/>
              </w:rPr>
              <w:t>4</w:t>
            </w:r>
          </w:p>
        </w:tc>
        <w:tc>
          <w:tcPr>
            <w:tcW w:w="544"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overflowPunct w:val="0"/>
              <w:autoSpaceDE w:val="0"/>
              <w:autoSpaceDN w:val="0"/>
              <w:adjustRightInd w:val="0"/>
              <w:spacing w:after="0" w:line="240" w:lineRule="exact"/>
              <w:ind w:right="-14" w:firstLine="33"/>
              <w:jc w:val="center"/>
              <w:rPr>
                <w:rFonts w:ascii="Times New Roman" w:eastAsia="Times New Roman" w:hAnsi="Times New Roman" w:cs="Times New Roman"/>
                <w:b/>
                <w:sz w:val="20"/>
                <w:lang w:eastAsia="ru-RU"/>
              </w:rPr>
            </w:pPr>
          </w:p>
        </w:tc>
        <w:tc>
          <w:tcPr>
            <w:tcW w:w="543"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b/>
                <w:sz w:val="20"/>
                <w:lang w:eastAsia="ru-RU"/>
              </w:rPr>
            </w:pP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для осуществления финансовых расчетов в электронном виде</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20" w:line="24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w:t>
            </w:r>
            <w:r w:rsidRPr="00CA687C">
              <w:rPr>
                <w:rFonts w:ascii="Times New Roman" w:eastAsia="Times New Roman" w:hAnsi="Times New Roman" w:cs="Times New Roman"/>
                <w:sz w:val="20"/>
                <w:lang w:val="ru-MD" w:eastAsia="ru-RU"/>
              </w:rPr>
              <w:t>1</w:t>
            </w:r>
            <w:r w:rsidRPr="00CA687C">
              <w:rPr>
                <w:rFonts w:ascii="Times New Roman" w:eastAsia="Times New Roman" w:hAnsi="Times New Roman" w:cs="Times New Roman"/>
                <w:sz w:val="20"/>
                <w:lang w:val="en-US" w:eastAsia="ru-RU"/>
              </w:rPr>
              <w:t>5</w:t>
            </w:r>
          </w:p>
        </w:tc>
        <w:tc>
          <w:tcPr>
            <w:tcW w:w="544"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для предоставления доступа к базам данных Вашей организации через глобальные информационные сети, включая Интернет</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20" w:line="24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31</w:t>
            </w:r>
            <w:r w:rsidRPr="00CA687C">
              <w:rPr>
                <w:rFonts w:ascii="Times New Roman" w:eastAsia="Times New Roman" w:hAnsi="Times New Roman" w:cs="Times New Roman"/>
                <w:sz w:val="20"/>
                <w:lang w:val="en-US" w:eastAsia="ru-RU"/>
              </w:rPr>
              <w:t>6</w:t>
            </w:r>
          </w:p>
        </w:tc>
        <w:tc>
          <w:tcPr>
            <w:tcW w:w="544"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электронные справочно-правовые системы</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20" w:line="24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31</w:t>
            </w:r>
            <w:r w:rsidRPr="00CA687C">
              <w:rPr>
                <w:rFonts w:ascii="Times New Roman" w:eastAsia="Times New Roman" w:hAnsi="Times New Roman" w:cs="Times New Roman"/>
                <w:sz w:val="20"/>
                <w:lang w:val="en-US" w:eastAsia="ru-RU"/>
              </w:rPr>
              <w:t>7</w:t>
            </w:r>
          </w:p>
        </w:tc>
        <w:tc>
          <w:tcPr>
            <w:tcW w:w="544"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val="en-US" w:eastAsia="ru-RU"/>
              </w:rPr>
              <w:t>CRM</w:t>
            </w:r>
            <w:r w:rsidRPr="00CA687C">
              <w:rPr>
                <w:rFonts w:ascii="Times New Roman" w:eastAsia="Times New Roman" w:hAnsi="Times New Roman" w:cs="Times New Roman"/>
                <w:b/>
                <w:sz w:val="20"/>
                <w:lang w:eastAsia="ru-RU"/>
              </w:rPr>
              <w:t>-</w:t>
            </w:r>
            <w:r w:rsidRPr="00CA687C">
              <w:rPr>
                <w:rFonts w:ascii="Times New Roman" w:eastAsia="Times New Roman" w:hAnsi="Times New Roman" w:cs="Times New Roman"/>
                <w:sz w:val="20"/>
                <w:lang w:eastAsia="ru-RU"/>
              </w:rPr>
              <w:t xml:space="preserve">системы </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20" w:line="24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31</w:t>
            </w:r>
            <w:r w:rsidRPr="00CA687C">
              <w:rPr>
                <w:rFonts w:ascii="Times New Roman" w:eastAsia="Times New Roman" w:hAnsi="Times New Roman" w:cs="Times New Roman"/>
                <w:sz w:val="20"/>
                <w:lang w:val="en-US" w:eastAsia="ru-RU"/>
              </w:rPr>
              <w:t>8</w:t>
            </w:r>
          </w:p>
        </w:tc>
        <w:tc>
          <w:tcPr>
            <w:tcW w:w="544"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val="en-US" w:eastAsia="ru-RU"/>
              </w:rPr>
              <w:t>ERP</w:t>
            </w:r>
            <w:r w:rsidRPr="00CA687C">
              <w:rPr>
                <w:rFonts w:ascii="Times New Roman" w:eastAsia="Times New Roman" w:hAnsi="Times New Roman" w:cs="Times New Roman"/>
                <w:b/>
                <w:sz w:val="20"/>
                <w:lang w:eastAsia="ru-RU"/>
              </w:rPr>
              <w:t>-</w:t>
            </w:r>
            <w:r w:rsidRPr="00CA687C">
              <w:rPr>
                <w:rFonts w:ascii="Times New Roman" w:eastAsia="Times New Roman" w:hAnsi="Times New Roman" w:cs="Times New Roman"/>
                <w:sz w:val="20"/>
                <w:lang w:eastAsia="ru-RU"/>
              </w:rPr>
              <w:t>системы</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20" w:line="24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w:t>
            </w:r>
            <w:r w:rsidRPr="00CA687C">
              <w:rPr>
                <w:rFonts w:ascii="Times New Roman" w:eastAsia="Times New Roman" w:hAnsi="Times New Roman" w:cs="Times New Roman"/>
                <w:sz w:val="20"/>
                <w:lang w:val="en-US" w:eastAsia="ru-RU"/>
              </w:rPr>
              <w:t>19</w:t>
            </w:r>
          </w:p>
        </w:tc>
        <w:tc>
          <w:tcPr>
            <w:tcW w:w="544"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ind w:left="170"/>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lastRenderedPageBreak/>
              <w:t>1</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ind w:right="-72"/>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544" w:type="pct"/>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p>
        </w:tc>
        <w:tc>
          <w:tcPr>
            <w:tcW w:w="543" w:type="pct"/>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w:t>
            </w: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val="en-US" w:eastAsia="ru-RU"/>
              </w:rPr>
              <w:t>SCM</w:t>
            </w:r>
            <w:r w:rsidRPr="00CA687C">
              <w:rPr>
                <w:rFonts w:ascii="Times New Roman" w:eastAsia="Times New Roman" w:hAnsi="Times New Roman" w:cs="Times New Roman"/>
                <w:b/>
                <w:sz w:val="20"/>
                <w:lang w:eastAsia="ru-RU"/>
              </w:rPr>
              <w:t>-</w:t>
            </w:r>
            <w:r w:rsidRPr="00CA687C">
              <w:rPr>
                <w:rFonts w:ascii="Times New Roman" w:eastAsia="Times New Roman" w:hAnsi="Times New Roman" w:cs="Times New Roman"/>
                <w:sz w:val="20"/>
                <w:lang w:eastAsia="ru-RU"/>
              </w:rPr>
              <w:t>системы</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32</w:t>
            </w:r>
            <w:r w:rsidRPr="00CA687C">
              <w:rPr>
                <w:rFonts w:ascii="Times New Roman" w:eastAsia="Times New Roman" w:hAnsi="Times New Roman" w:cs="Times New Roman"/>
                <w:sz w:val="20"/>
                <w:lang w:val="en-US" w:eastAsia="ru-RU"/>
              </w:rPr>
              <w:t>0</w:t>
            </w:r>
          </w:p>
        </w:tc>
        <w:tc>
          <w:tcPr>
            <w:tcW w:w="544"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редакционно-издательские системы</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32</w:t>
            </w:r>
            <w:r w:rsidRPr="00CA687C">
              <w:rPr>
                <w:rFonts w:ascii="Times New Roman" w:eastAsia="Times New Roman" w:hAnsi="Times New Roman" w:cs="Times New Roman"/>
                <w:sz w:val="20"/>
                <w:lang w:val="en-US" w:eastAsia="ru-RU"/>
              </w:rPr>
              <w:t>1</w:t>
            </w:r>
          </w:p>
        </w:tc>
        <w:tc>
          <w:tcPr>
            <w:tcW w:w="544"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обучающие программы</w:t>
            </w:r>
          </w:p>
        </w:tc>
        <w:tc>
          <w:tcPr>
            <w:tcW w:w="297"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32</w:t>
            </w:r>
            <w:r w:rsidRPr="00CA687C">
              <w:rPr>
                <w:rFonts w:ascii="Times New Roman" w:eastAsia="Times New Roman" w:hAnsi="Times New Roman" w:cs="Times New Roman"/>
                <w:sz w:val="20"/>
                <w:lang w:val="en-US" w:eastAsia="ru-RU"/>
              </w:rPr>
              <w:t>2</w:t>
            </w:r>
          </w:p>
        </w:tc>
        <w:tc>
          <w:tcPr>
            <w:tcW w:w="544"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rPr>
          <w:trHeight w:val="75"/>
        </w:trPr>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технологии  автоматической идентификации объектов (</w:t>
            </w:r>
            <w:r w:rsidRPr="00CA687C">
              <w:rPr>
                <w:rFonts w:ascii="Times New Roman" w:eastAsia="Times New Roman" w:hAnsi="Times New Roman" w:cs="Times New Roman"/>
                <w:sz w:val="20"/>
                <w:lang w:val="en-US" w:eastAsia="ru-RU"/>
              </w:rPr>
              <w:t>RFID</w:t>
            </w:r>
            <w:r w:rsidRPr="00CA687C">
              <w:rPr>
                <w:rFonts w:ascii="Times New Roman" w:eastAsia="Times New Roman" w:hAnsi="Times New Roman" w:cs="Times New Roman"/>
                <w:sz w:val="20"/>
                <w:lang w:eastAsia="ru-RU"/>
              </w:rPr>
              <w:t xml:space="preserve">), позволяющие </w:t>
            </w:r>
            <w:r w:rsidRPr="00CA687C">
              <w:rPr>
                <w:rFonts w:ascii="Times New Roman" w:eastAsia="Times New Roman" w:hAnsi="Times New Roman" w:cs="Times New Roman"/>
                <w:color w:val="000000"/>
                <w:sz w:val="20"/>
                <w:lang w:eastAsia="ru-RU"/>
              </w:rPr>
              <w:t xml:space="preserve">посредством </w:t>
            </w:r>
            <w:hyperlink r:id="rId5" w:tooltip="Радио" w:history="1">
              <w:r w:rsidRPr="00CA687C">
                <w:rPr>
                  <w:rFonts w:ascii="Times New Roman" w:eastAsia="Times New Roman" w:hAnsi="Times New Roman" w:cs="Times New Roman"/>
                  <w:color w:val="000000"/>
                  <w:sz w:val="20"/>
                  <w:lang w:eastAsia="ru-RU"/>
                </w:rPr>
                <w:t>радиосигналов</w:t>
              </w:r>
            </w:hyperlink>
            <w:r w:rsidRPr="00CA687C">
              <w:rPr>
                <w:rFonts w:ascii="Times New Roman" w:eastAsia="Times New Roman" w:hAnsi="Times New Roman" w:cs="Times New Roman"/>
                <w:sz w:val="20"/>
                <w:lang w:eastAsia="ru-RU"/>
              </w:rPr>
              <w:t xml:space="preserve"> считывать или </w:t>
            </w:r>
            <w:r w:rsidRPr="00CA687C">
              <w:rPr>
                <w:rFonts w:ascii="Times New Roman" w:eastAsia="Times New Roman" w:hAnsi="Times New Roman" w:cs="Times New Roman"/>
                <w:color w:val="000000"/>
                <w:sz w:val="20"/>
                <w:lang w:eastAsia="ru-RU"/>
              </w:rPr>
              <w:t xml:space="preserve">записывать </w:t>
            </w:r>
            <w:hyperlink r:id="rId6" w:tooltip="Данные" w:history="1">
              <w:r w:rsidRPr="00CA687C">
                <w:rPr>
                  <w:rFonts w:ascii="Times New Roman" w:eastAsia="Times New Roman" w:hAnsi="Times New Roman" w:cs="Times New Roman"/>
                  <w:color w:val="000000"/>
                  <w:sz w:val="20"/>
                  <w:lang w:eastAsia="ru-RU"/>
                </w:rPr>
                <w:t>данные</w:t>
              </w:r>
            </w:hyperlink>
            <w:r w:rsidRPr="00CA687C">
              <w:rPr>
                <w:rFonts w:ascii="Times New Roman" w:eastAsia="Times New Roman" w:hAnsi="Times New Roman" w:cs="Times New Roman"/>
                <w:color w:val="000000"/>
                <w:sz w:val="20"/>
                <w:lang w:eastAsia="ru-RU"/>
              </w:rPr>
              <w:t>, хранящиеся</w:t>
            </w:r>
            <w:r w:rsidRPr="00CA687C">
              <w:rPr>
                <w:rFonts w:ascii="Times New Roman" w:eastAsia="Times New Roman" w:hAnsi="Times New Roman" w:cs="Times New Roman"/>
                <w:sz w:val="20"/>
                <w:lang w:eastAsia="ru-RU"/>
              </w:rPr>
              <w:t xml:space="preserve"> в </w:t>
            </w:r>
            <w:r w:rsidRPr="00CA687C">
              <w:rPr>
                <w:rFonts w:ascii="Times New Roman" w:eastAsia="Times New Roman" w:hAnsi="Times New Roman" w:cs="Times New Roman"/>
                <w:sz w:val="20"/>
                <w:lang w:val="en-US" w:eastAsia="ru-RU"/>
              </w:rPr>
              <w:t>RFID</w:t>
            </w:r>
            <w:r w:rsidRPr="00CA687C">
              <w:rPr>
                <w:rFonts w:ascii="Times New Roman" w:eastAsia="Times New Roman" w:hAnsi="Times New Roman" w:cs="Times New Roman"/>
                <w:sz w:val="20"/>
                <w:lang w:eastAsia="ru-RU"/>
              </w:rPr>
              <w:t>-метках</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ind w:right="-72"/>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32</w:t>
            </w:r>
            <w:r w:rsidRPr="00CA687C">
              <w:rPr>
                <w:rFonts w:ascii="Times New Roman" w:eastAsia="Times New Roman" w:hAnsi="Times New Roman" w:cs="Times New Roman"/>
                <w:sz w:val="20"/>
                <w:lang w:val="en-US" w:eastAsia="ru-RU"/>
              </w:rPr>
              <w:t>3</w:t>
            </w:r>
          </w:p>
        </w:tc>
        <w:tc>
          <w:tcPr>
            <w:tcW w:w="544"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rPr>
          <w:trHeight w:val="75"/>
        </w:trPr>
        <w:tc>
          <w:tcPr>
            <w:tcW w:w="3616"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системы электронного документооборота</w:t>
            </w:r>
            <w:r w:rsidRPr="00CA687C">
              <w:rPr>
                <w:rFonts w:ascii="Times New Roman" w:eastAsia="Times New Roman" w:hAnsi="Times New Roman" w:cs="Times New Roman"/>
                <w:sz w:val="20"/>
                <w:lang w:eastAsia="ru-RU"/>
              </w:rPr>
              <w:br/>
              <w:t>(заполняют организации, указавшие код 1 хотя бы в одной из стр. 103, 105 – 109 гр. 3)</w:t>
            </w:r>
          </w:p>
        </w:tc>
        <w:tc>
          <w:tcPr>
            <w:tcW w:w="2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ind w:right="-72"/>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r w:rsidRPr="00CA687C">
              <w:rPr>
                <w:rFonts w:ascii="Times New Roman" w:eastAsia="Times New Roman" w:hAnsi="Times New Roman" w:cs="Times New Roman"/>
                <w:sz w:val="20"/>
                <w:lang w:val="ru-MD" w:eastAsia="ru-RU"/>
              </w:rPr>
              <w:t>2</w:t>
            </w:r>
            <w:r w:rsidRPr="00CA687C">
              <w:rPr>
                <w:rFonts w:ascii="Times New Roman" w:eastAsia="Times New Roman" w:hAnsi="Times New Roman" w:cs="Times New Roman"/>
                <w:sz w:val="20"/>
                <w:lang w:eastAsia="ru-RU"/>
              </w:rPr>
              <w:t>4</w:t>
            </w:r>
          </w:p>
        </w:tc>
        <w:tc>
          <w:tcPr>
            <w:tcW w:w="544"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rPr>
          <w:trHeight w:val="75"/>
        </w:trPr>
        <w:tc>
          <w:tcPr>
            <w:tcW w:w="3616" w:type="pct"/>
            <w:tcBorders>
              <w:top w:val="single" w:sz="4" w:space="0" w:color="auto"/>
              <w:left w:val="single" w:sz="6" w:space="0" w:color="auto"/>
              <w:bottom w:val="single" w:sz="6" w:space="0" w:color="auto"/>
              <w:right w:val="single" w:sz="4" w:space="0" w:color="auto"/>
            </w:tcBorders>
            <w:hideMark/>
          </w:tcPr>
          <w:p w:rsidR="00CA687C" w:rsidRPr="00CA687C" w:rsidRDefault="00CA687C" w:rsidP="00CA687C">
            <w:pPr>
              <w:spacing w:after="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прочие</w:t>
            </w:r>
          </w:p>
        </w:tc>
        <w:tc>
          <w:tcPr>
            <w:tcW w:w="297" w:type="pct"/>
            <w:tcBorders>
              <w:top w:val="single" w:sz="4" w:space="0" w:color="auto"/>
              <w:left w:val="single" w:sz="4" w:space="0" w:color="auto"/>
              <w:bottom w:val="single" w:sz="6" w:space="0" w:color="auto"/>
              <w:right w:val="single" w:sz="4" w:space="0" w:color="auto"/>
            </w:tcBorders>
            <w:hideMark/>
          </w:tcPr>
          <w:p w:rsidR="00CA687C" w:rsidRPr="00CA687C" w:rsidRDefault="00CA687C" w:rsidP="00CA687C">
            <w:pPr>
              <w:spacing w:after="0" w:line="240" w:lineRule="exact"/>
              <w:ind w:right="-72"/>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325</w:t>
            </w:r>
          </w:p>
        </w:tc>
        <w:tc>
          <w:tcPr>
            <w:tcW w:w="544" w:type="pct"/>
            <w:tcBorders>
              <w:top w:val="single" w:sz="4" w:space="0" w:color="auto"/>
              <w:left w:val="single" w:sz="4" w:space="0" w:color="auto"/>
              <w:bottom w:val="single" w:sz="6" w:space="0" w:color="auto"/>
              <w:right w:val="single" w:sz="6" w:space="0" w:color="auto"/>
            </w:tcBorders>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543" w:type="pct"/>
            <w:tcBorders>
              <w:top w:val="single" w:sz="4" w:space="0" w:color="auto"/>
              <w:left w:val="single" w:sz="4" w:space="0" w:color="auto"/>
              <w:bottom w:val="single" w:sz="6"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bl>
    <w:p w:rsidR="00CA687C" w:rsidRPr="00CA687C" w:rsidRDefault="00CA687C" w:rsidP="00CA687C">
      <w:pPr>
        <w:spacing w:after="0" w:line="240" w:lineRule="exact"/>
        <w:rPr>
          <w:rFonts w:ascii="Times New Roman" w:eastAsia="Times New Roman" w:hAnsi="Times New Roman" w:cs="Times New Roman"/>
          <w:b/>
          <w:sz w:val="20"/>
          <w:lang w:eastAsia="ru-RU"/>
        </w:rPr>
      </w:pPr>
    </w:p>
    <w:p w:rsidR="00CA687C" w:rsidRPr="00CA687C" w:rsidRDefault="00CA687C" w:rsidP="00CA687C">
      <w:pPr>
        <w:spacing w:after="0" w:line="240" w:lineRule="exact"/>
        <w:rPr>
          <w:rFonts w:ascii="Times New Roman" w:eastAsia="Times New Roman" w:hAnsi="Times New Roman" w:cs="Times New Roman"/>
          <w:b/>
          <w:sz w:val="20"/>
          <w:lang w:eastAsia="ru-RU"/>
        </w:rPr>
      </w:pPr>
    </w:p>
    <w:p w:rsidR="00CA687C" w:rsidRPr="00CA687C" w:rsidRDefault="00CA687C" w:rsidP="00CA687C">
      <w:pPr>
        <w:spacing w:after="0" w:line="240" w:lineRule="auto"/>
        <w:ind w:left="284"/>
        <w:rPr>
          <w:rFonts w:ascii="Times New Roman" w:eastAsia="Times New Roman" w:hAnsi="Times New Roman" w:cs="Times New Roman"/>
          <w:lang w:eastAsia="ru-RU"/>
        </w:rPr>
      </w:pPr>
      <w:r w:rsidRPr="00CA687C">
        <w:rPr>
          <w:rFonts w:ascii="Times New Roman" w:eastAsia="Times New Roman" w:hAnsi="Times New Roman" w:cs="Times New Roman"/>
          <w:b/>
          <w:lang w:eastAsia="ru-RU"/>
        </w:rPr>
        <w:t>Справка 4. Использование средств защиты информации, на конец отчетного года</w:t>
      </w:r>
      <w:r w:rsidRPr="00CA687C">
        <w:rPr>
          <w:rFonts w:ascii="Times New Roman" w:eastAsia="Times New Roman" w:hAnsi="Times New Roman" w:cs="Times New Roman"/>
          <w:lang w:eastAsia="ru-RU"/>
        </w:rPr>
        <w:t xml:space="preserve"> </w:t>
      </w:r>
    </w:p>
    <w:p w:rsidR="00CA687C" w:rsidRPr="00CA687C" w:rsidRDefault="00CA687C" w:rsidP="00CA687C">
      <w:pPr>
        <w:widowControl w:val="0"/>
        <w:spacing w:after="120" w:line="240" w:lineRule="exact"/>
        <w:ind w:left="284"/>
        <w:rPr>
          <w:rFonts w:ascii="Times New Roman" w:eastAsia="Times New Roman" w:hAnsi="Times New Roman" w:cs="Arial"/>
          <w:sz w:val="20"/>
          <w:lang w:eastAsia="ru-RU"/>
        </w:rPr>
      </w:pPr>
      <w:r w:rsidRPr="00CA687C">
        <w:rPr>
          <w:rFonts w:ascii="Times New Roman" w:eastAsia="Times New Roman" w:hAnsi="Times New Roman" w:cs="Arial"/>
          <w:sz w:val="20"/>
          <w:lang w:eastAsia="ru-RU"/>
        </w:rPr>
        <w:t xml:space="preserve">(заполняют организации, указавшие код 1 хотя бы в одной из стр. 101, 102, 105–108 гр. 3; укажите по каждой строке код 1 при наличии соответствующих средств или </w:t>
      </w:r>
      <w:r w:rsidRPr="00CA687C">
        <w:rPr>
          <w:rFonts w:ascii="Times New Roman" w:eastAsia="Times New Roman" w:hAnsi="Times New Roman" w:cs="Arial"/>
          <w:sz w:val="20"/>
          <w:lang w:val="ru-MD" w:eastAsia="ru-RU"/>
        </w:rPr>
        <w:br/>
      </w:r>
      <w:r w:rsidRPr="00CA687C">
        <w:rPr>
          <w:rFonts w:ascii="Times New Roman" w:eastAsia="Times New Roman" w:hAnsi="Times New Roman" w:cs="Arial"/>
          <w:sz w:val="20"/>
          <w:lang w:eastAsia="ru-RU"/>
        </w:rPr>
        <w:t xml:space="preserve">код  2 – при их отсутствии) </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1198"/>
        <w:gridCol w:w="1134"/>
        <w:gridCol w:w="1932"/>
      </w:tblGrid>
      <w:tr w:rsidR="00CA687C" w:rsidRPr="00CA687C" w:rsidTr="00F350EB">
        <w:tc>
          <w:tcPr>
            <w:tcW w:w="11198" w:type="dxa"/>
            <w:tcBorders>
              <w:top w:val="single" w:sz="6"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показателя</w:t>
            </w:r>
          </w:p>
        </w:tc>
        <w:tc>
          <w:tcPr>
            <w:tcW w:w="1134" w:type="dxa"/>
            <w:tcBorders>
              <w:top w:val="single" w:sz="6"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строки</w:t>
            </w:r>
          </w:p>
        </w:tc>
        <w:tc>
          <w:tcPr>
            <w:tcW w:w="1932" w:type="dxa"/>
            <w:tcBorders>
              <w:top w:val="single" w:sz="6" w:space="0" w:color="auto"/>
              <w:left w:val="single" w:sz="4" w:space="0" w:color="auto"/>
              <w:bottom w:val="single" w:sz="4" w:space="0" w:color="auto"/>
              <w:right w:val="single" w:sz="6" w:space="0" w:color="auto"/>
            </w:tcBorders>
            <w:vAlign w:val="center"/>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Код (да – 1; нет – 2)</w:t>
            </w: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1932" w:type="dxa"/>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widowControl w:val="0"/>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Средства шифрования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32</w:t>
            </w:r>
            <w:r w:rsidRPr="00CA687C">
              <w:rPr>
                <w:rFonts w:ascii="Times New Roman" w:eastAsia="Times New Roman" w:hAnsi="Times New Roman" w:cs="Times New Roman"/>
                <w:sz w:val="20"/>
                <w:lang w:val="en-US" w:eastAsia="ru-RU"/>
              </w:rPr>
              <w:t>6</w:t>
            </w:r>
          </w:p>
        </w:tc>
        <w:tc>
          <w:tcPr>
            <w:tcW w:w="1932"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val="ru-MD"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widowControl w:val="0"/>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Средства электронной подписи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32</w:t>
            </w:r>
            <w:r w:rsidRPr="00CA687C">
              <w:rPr>
                <w:rFonts w:ascii="Times New Roman" w:eastAsia="Times New Roman" w:hAnsi="Times New Roman" w:cs="Times New Roman"/>
                <w:sz w:val="20"/>
                <w:lang w:val="en-US" w:eastAsia="ru-RU"/>
              </w:rPr>
              <w:t>7</w:t>
            </w:r>
          </w:p>
        </w:tc>
        <w:tc>
          <w:tcPr>
            <w:tcW w:w="1932"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val="ru-MD"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widowControl w:val="0"/>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Средства строгой аутентификации (например, пароли длиннее 8 символов, сменяемые не реже чем раз в 6 месяцев)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32</w:t>
            </w:r>
            <w:r w:rsidRPr="00CA687C">
              <w:rPr>
                <w:rFonts w:ascii="Times New Roman" w:eastAsia="Times New Roman" w:hAnsi="Times New Roman" w:cs="Times New Roman"/>
                <w:sz w:val="20"/>
                <w:lang w:val="en-US" w:eastAsia="ru-RU"/>
              </w:rPr>
              <w:t>8</w:t>
            </w:r>
          </w:p>
        </w:tc>
        <w:tc>
          <w:tcPr>
            <w:tcW w:w="1932"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widowControl w:val="0"/>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Технические средства аутентификации пользователей (например, токены, USB-ключи или смарт-карты)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w:t>
            </w:r>
            <w:r w:rsidRPr="00CA687C">
              <w:rPr>
                <w:rFonts w:ascii="Times New Roman" w:eastAsia="Times New Roman" w:hAnsi="Times New Roman" w:cs="Times New Roman"/>
                <w:sz w:val="20"/>
                <w:lang w:val="en-US" w:eastAsia="ru-RU"/>
              </w:rPr>
              <w:t>29</w:t>
            </w:r>
          </w:p>
        </w:tc>
        <w:tc>
          <w:tcPr>
            <w:tcW w:w="1932"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widowControl w:val="0"/>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Резервное копирование данных на носители, находящиеся физически не на территории организации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33</w:t>
            </w:r>
            <w:r w:rsidRPr="00CA687C">
              <w:rPr>
                <w:rFonts w:ascii="Times New Roman" w:eastAsia="Times New Roman" w:hAnsi="Times New Roman" w:cs="Times New Roman"/>
                <w:sz w:val="20"/>
                <w:lang w:val="en-US" w:eastAsia="ru-RU"/>
              </w:rPr>
              <w:t>0</w:t>
            </w:r>
          </w:p>
        </w:tc>
        <w:tc>
          <w:tcPr>
            <w:tcW w:w="1932"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widowControl w:val="0"/>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Биометрические средства аутентификации пользователей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33</w:t>
            </w:r>
            <w:r w:rsidRPr="00CA687C">
              <w:rPr>
                <w:rFonts w:ascii="Times New Roman" w:eastAsia="Times New Roman" w:hAnsi="Times New Roman" w:cs="Times New Roman"/>
                <w:sz w:val="20"/>
                <w:lang w:val="en-US" w:eastAsia="ru-RU"/>
              </w:rPr>
              <w:t>1</w:t>
            </w:r>
          </w:p>
        </w:tc>
        <w:tc>
          <w:tcPr>
            <w:tcW w:w="1932"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widowControl w:val="0"/>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Регулярно обновляемые антивирусные программы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33</w:t>
            </w:r>
            <w:r w:rsidRPr="00CA687C">
              <w:rPr>
                <w:rFonts w:ascii="Times New Roman" w:eastAsia="Times New Roman" w:hAnsi="Times New Roman" w:cs="Times New Roman"/>
                <w:sz w:val="20"/>
                <w:lang w:val="en-US" w:eastAsia="ru-RU"/>
              </w:rPr>
              <w:t>2</w:t>
            </w:r>
          </w:p>
        </w:tc>
        <w:tc>
          <w:tcPr>
            <w:tcW w:w="1932"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widowControl w:val="0"/>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Программные / аппаратные средства, препятствующие несанкционированному доступу из глобальных информационных/ локальных вычислительных сетей (Брандмауэр)</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33</w:t>
            </w:r>
            <w:r w:rsidRPr="00CA687C">
              <w:rPr>
                <w:rFonts w:ascii="Times New Roman" w:eastAsia="Times New Roman" w:hAnsi="Times New Roman" w:cs="Times New Roman"/>
                <w:sz w:val="20"/>
                <w:lang w:val="en-US" w:eastAsia="ru-RU"/>
              </w:rPr>
              <w:t>3</w:t>
            </w:r>
          </w:p>
        </w:tc>
        <w:tc>
          <w:tcPr>
            <w:tcW w:w="1932"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widowControl w:val="0"/>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Спам-фильтр</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33</w:t>
            </w:r>
            <w:r w:rsidRPr="00CA687C">
              <w:rPr>
                <w:rFonts w:ascii="Times New Roman" w:eastAsia="Times New Roman" w:hAnsi="Times New Roman" w:cs="Times New Roman"/>
                <w:sz w:val="20"/>
                <w:lang w:val="en-US" w:eastAsia="ru-RU"/>
              </w:rPr>
              <w:t>4</w:t>
            </w:r>
          </w:p>
        </w:tc>
        <w:tc>
          <w:tcPr>
            <w:tcW w:w="1932"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widowControl w:val="0"/>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Системы обнаружения вторжения в компьютер или сеть</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33</w:t>
            </w:r>
            <w:r w:rsidRPr="00CA687C">
              <w:rPr>
                <w:rFonts w:ascii="Times New Roman" w:eastAsia="Times New Roman" w:hAnsi="Times New Roman" w:cs="Times New Roman"/>
                <w:sz w:val="20"/>
                <w:lang w:val="en-US" w:eastAsia="ru-RU"/>
              </w:rPr>
              <w:t>5</w:t>
            </w:r>
          </w:p>
        </w:tc>
        <w:tc>
          <w:tcPr>
            <w:tcW w:w="1932"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1198" w:type="dxa"/>
            <w:tcBorders>
              <w:top w:val="single" w:sz="4" w:space="0" w:color="auto"/>
              <w:left w:val="single" w:sz="6" w:space="0" w:color="auto"/>
              <w:bottom w:val="single" w:sz="6" w:space="0" w:color="auto"/>
              <w:right w:val="single" w:sz="4" w:space="0" w:color="auto"/>
            </w:tcBorders>
            <w:hideMark/>
          </w:tcPr>
          <w:p w:rsidR="00CA687C" w:rsidRPr="00CA687C" w:rsidRDefault="00CA687C" w:rsidP="00CA687C">
            <w:pPr>
              <w:widowControl w:val="0"/>
              <w:spacing w:after="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Программные средства автоматизации процессов анализа и контроля защищенности компьютерных систем</w:t>
            </w:r>
          </w:p>
        </w:tc>
        <w:tc>
          <w:tcPr>
            <w:tcW w:w="1134" w:type="dxa"/>
            <w:tcBorders>
              <w:top w:val="single" w:sz="4" w:space="0" w:color="auto"/>
              <w:left w:val="single" w:sz="4" w:space="0" w:color="auto"/>
              <w:bottom w:val="single" w:sz="6"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33</w:t>
            </w:r>
            <w:r w:rsidRPr="00CA687C">
              <w:rPr>
                <w:rFonts w:ascii="Times New Roman" w:eastAsia="Times New Roman" w:hAnsi="Times New Roman" w:cs="Times New Roman"/>
                <w:sz w:val="20"/>
                <w:lang w:val="en-US" w:eastAsia="ru-RU"/>
              </w:rPr>
              <w:t>6</w:t>
            </w:r>
          </w:p>
        </w:tc>
        <w:tc>
          <w:tcPr>
            <w:tcW w:w="1932" w:type="dxa"/>
            <w:tcBorders>
              <w:top w:val="single" w:sz="4" w:space="0" w:color="auto"/>
              <w:left w:val="single" w:sz="4" w:space="0" w:color="auto"/>
              <w:bottom w:val="single" w:sz="6"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bl>
    <w:p w:rsidR="00CA687C" w:rsidRPr="00CA687C" w:rsidRDefault="00CA687C" w:rsidP="00CA687C">
      <w:pPr>
        <w:spacing w:after="0" w:line="240" w:lineRule="auto"/>
        <w:rPr>
          <w:rFonts w:ascii="Times New Roman" w:eastAsia="Times New Roman" w:hAnsi="Times New Roman" w:cs="Times New Roman"/>
          <w:sz w:val="16"/>
          <w:szCs w:val="16"/>
          <w:lang w:eastAsia="ru-RU"/>
        </w:rPr>
      </w:pPr>
    </w:p>
    <w:p w:rsidR="00CA687C" w:rsidRPr="00CA687C" w:rsidRDefault="00CA687C" w:rsidP="00CA687C">
      <w:pPr>
        <w:spacing w:after="0" w:line="240" w:lineRule="auto"/>
        <w:rPr>
          <w:rFonts w:ascii="Times New Roman" w:eastAsia="Times New Roman" w:hAnsi="Times New Roman" w:cs="Times New Roman"/>
          <w:sz w:val="16"/>
          <w:szCs w:val="16"/>
          <w:lang w:eastAsia="ru-RU"/>
        </w:rPr>
      </w:pPr>
    </w:p>
    <w:p w:rsidR="00CA687C" w:rsidRPr="00CA687C" w:rsidRDefault="00CA687C" w:rsidP="00CA687C">
      <w:pPr>
        <w:spacing w:after="0" w:line="240" w:lineRule="auto"/>
        <w:rPr>
          <w:rFonts w:ascii="Times New Roman" w:eastAsia="Times New Roman" w:hAnsi="Times New Roman" w:cs="Times New Roman"/>
          <w:sz w:val="16"/>
          <w:szCs w:val="16"/>
          <w:lang w:eastAsia="ru-RU"/>
        </w:rPr>
      </w:pPr>
    </w:p>
    <w:p w:rsidR="00CA687C" w:rsidRPr="00CA687C" w:rsidRDefault="00CA687C" w:rsidP="00CA687C">
      <w:pPr>
        <w:spacing w:after="0" w:line="240" w:lineRule="auto"/>
        <w:rPr>
          <w:rFonts w:ascii="Times New Roman" w:eastAsia="Times New Roman" w:hAnsi="Times New Roman" w:cs="Times New Roman"/>
          <w:sz w:val="16"/>
          <w:szCs w:val="16"/>
          <w:lang w:eastAsia="ru-RU"/>
        </w:rPr>
      </w:pPr>
    </w:p>
    <w:p w:rsidR="00CA687C" w:rsidRPr="00CA687C" w:rsidRDefault="00CA687C" w:rsidP="00CA687C">
      <w:pPr>
        <w:spacing w:after="0" w:line="240" w:lineRule="auto"/>
        <w:rPr>
          <w:rFonts w:ascii="Times New Roman" w:eastAsia="Times New Roman" w:hAnsi="Times New Roman" w:cs="Times New Roman"/>
          <w:sz w:val="16"/>
          <w:szCs w:val="16"/>
          <w:lang w:eastAsia="ru-RU"/>
        </w:rPr>
      </w:pPr>
    </w:p>
    <w:p w:rsidR="00CA687C" w:rsidRPr="00CA687C" w:rsidRDefault="00CA687C" w:rsidP="00CA687C">
      <w:pPr>
        <w:spacing w:after="0" w:line="240" w:lineRule="auto"/>
        <w:rPr>
          <w:rFonts w:ascii="Times New Roman" w:eastAsia="Times New Roman" w:hAnsi="Times New Roman" w:cs="Times New Roman"/>
          <w:sz w:val="16"/>
          <w:szCs w:val="16"/>
          <w:lang w:eastAsia="ru-RU"/>
        </w:rPr>
      </w:pPr>
    </w:p>
    <w:p w:rsidR="00CA687C" w:rsidRPr="00CA687C" w:rsidRDefault="00CA687C" w:rsidP="00CA687C">
      <w:pPr>
        <w:spacing w:after="0" w:line="240" w:lineRule="auto"/>
        <w:rPr>
          <w:rFonts w:ascii="Times New Roman" w:eastAsia="Times New Roman" w:hAnsi="Times New Roman" w:cs="Times New Roman"/>
          <w:sz w:val="16"/>
          <w:szCs w:val="16"/>
          <w:lang w:eastAsia="ru-RU"/>
        </w:rPr>
      </w:pPr>
    </w:p>
    <w:p w:rsidR="00CA687C" w:rsidRPr="00CA687C" w:rsidRDefault="00CA687C" w:rsidP="00CA687C">
      <w:pPr>
        <w:spacing w:after="0" w:line="240" w:lineRule="auto"/>
        <w:rPr>
          <w:rFonts w:ascii="Times New Roman" w:eastAsia="Times New Roman" w:hAnsi="Times New Roman" w:cs="Times New Roman"/>
          <w:sz w:val="16"/>
          <w:szCs w:val="16"/>
          <w:lang w:eastAsia="ru-RU"/>
        </w:rPr>
      </w:pPr>
    </w:p>
    <w:p w:rsidR="00CA687C" w:rsidRPr="00CA687C" w:rsidRDefault="00CA687C" w:rsidP="00CA687C">
      <w:pPr>
        <w:spacing w:after="0" w:line="240" w:lineRule="auto"/>
        <w:rPr>
          <w:rFonts w:ascii="Times New Roman" w:eastAsia="Times New Roman" w:hAnsi="Times New Roman" w:cs="Times New Roman"/>
          <w:sz w:val="16"/>
          <w:szCs w:val="16"/>
          <w:lang w:eastAsia="ru-RU"/>
        </w:rPr>
      </w:pPr>
    </w:p>
    <w:p w:rsidR="00CA687C" w:rsidRPr="00CA687C" w:rsidRDefault="00CA687C" w:rsidP="00CA687C">
      <w:pPr>
        <w:spacing w:after="120" w:line="240" w:lineRule="auto"/>
        <w:rPr>
          <w:rFonts w:ascii="Times New Roman" w:eastAsia="Times New Roman" w:hAnsi="Times New Roman" w:cs="Arial"/>
          <w:sz w:val="20"/>
          <w:lang w:eastAsia="ru-RU"/>
        </w:rPr>
      </w:pPr>
      <w:r w:rsidRPr="00CA687C">
        <w:rPr>
          <w:rFonts w:ascii="Times New Roman" w:eastAsia="Times New Roman" w:hAnsi="Times New Roman" w:cs="Arial"/>
          <w:b/>
          <w:lang w:eastAsia="ru-RU"/>
        </w:rPr>
        <w:lastRenderedPageBreak/>
        <w:t>Справка 5.  Использование программ для электронных вычислительных машин и баз данных, на конец отчетного года</w:t>
      </w:r>
      <w:r w:rsidRPr="00CA687C">
        <w:rPr>
          <w:rFonts w:ascii="Times New Roman" w:eastAsia="Times New Roman" w:hAnsi="Times New Roman" w:cs="Arial"/>
          <w:b/>
          <w:lang w:eastAsia="ru-RU"/>
        </w:rPr>
        <w:br/>
      </w:r>
      <w:r w:rsidRPr="00CA687C">
        <w:rPr>
          <w:rFonts w:ascii="Times New Roman" w:eastAsia="Times New Roman" w:hAnsi="Times New Roman" w:cs="Arial"/>
          <w:sz w:val="20"/>
          <w:lang w:eastAsia="ru-RU"/>
        </w:rPr>
        <w:t xml:space="preserve">(перечислите наименования и коды используемых программ и баз данных в соответствии с </w:t>
      </w:r>
      <w:r w:rsidRPr="00CA687C">
        <w:rPr>
          <w:rFonts w:ascii="Times New Roman" w:eastAsia="Times New Roman" w:hAnsi="Times New Roman" w:cs="Times New Roman"/>
          <w:sz w:val="20"/>
          <w:lang w:eastAsia="ru-RU"/>
        </w:rPr>
        <w:t xml:space="preserve">Классификатором программ для электронных вычислительных машин и баз данных (утвержден приказом Минкомсвязи России от 31.12.2015 № 621);  </w:t>
      </w:r>
      <w:r w:rsidRPr="00CA687C">
        <w:rPr>
          <w:rFonts w:ascii="Times New Roman" w:eastAsia="Times New Roman" w:hAnsi="Times New Roman" w:cs="Arial"/>
          <w:sz w:val="20"/>
          <w:lang w:eastAsia="ru-RU"/>
        </w:rPr>
        <w:t>заполняют организации, указавшие код 1 в стр. 101 и/или стр. 102 гр. 3)</w:t>
      </w: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8055"/>
        <w:gridCol w:w="911"/>
        <w:gridCol w:w="2794"/>
        <w:gridCol w:w="2794"/>
      </w:tblGrid>
      <w:tr w:rsidR="00CA687C" w:rsidRPr="00CA687C" w:rsidTr="00F350EB">
        <w:trPr>
          <w:tblHeader/>
        </w:trPr>
        <w:tc>
          <w:tcPr>
            <w:tcW w:w="2767" w:type="pct"/>
            <w:tcBorders>
              <w:top w:val="single" w:sz="6" w:space="0" w:color="auto"/>
              <w:left w:val="single" w:sz="6" w:space="0" w:color="auto"/>
              <w:bottom w:val="single" w:sz="4" w:space="0" w:color="auto"/>
              <w:right w:val="single" w:sz="4" w:space="0" w:color="auto"/>
            </w:tcBorders>
            <w:hideMark/>
          </w:tcPr>
          <w:p w:rsidR="00CA687C" w:rsidRPr="00CA687C" w:rsidRDefault="00CA687C" w:rsidP="00CA687C">
            <w:pPr>
              <w:spacing w:before="40" w:after="4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класса программ для электронных вычислительных машин и баз данных</w:t>
            </w:r>
            <w:r w:rsidRPr="00CA687C">
              <w:rPr>
                <w:rFonts w:ascii="Times New Roman" w:eastAsia="Times New Roman" w:hAnsi="Times New Roman" w:cs="Times New Roman"/>
                <w:sz w:val="20"/>
                <w:lang w:eastAsia="ru-RU"/>
              </w:rPr>
              <w:br/>
              <w:t>(вне зависимости от страны происхождения программного обеспечения)</w:t>
            </w:r>
          </w:p>
        </w:tc>
        <w:tc>
          <w:tcPr>
            <w:tcW w:w="313" w:type="pct"/>
            <w:tcBorders>
              <w:top w:val="single" w:sz="6" w:space="0" w:color="auto"/>
              <w:left w:val="single" w:sz="4" w:space="0" w:color="auto"/>
              <w:bottom w:val="single" w:sz="4" w:space="0" w:color="auto"/>
              <w:right w:val="single" w:sz="4" w:space="0" w:color="auto"/>
            </w:tcBorders>
          </w:tcPr>
          <w:p w:rsidR="00CA687C" w:rsidRPr="00CA687C" w:rsidRDefault="00CA687C" w:rsidP="00CA687C">
            <w:pPr>
              <w:spacing w:before="40" w:after="4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строки</w:t>
            </w:r>
          </w:p>
        </w:tc>
        <w:tc>
          <w:tcPr>
            <w:tcW w:w="960" w:type="pct"/>
            <w:tcBorders>
              <w:top w:val="single" w:sz="6" w:space="0" w:color="auto"/>
              <w:left w:val="single" w:sz="4" w:space="0" w:color="auto"/>
              <w:bottom w:val="single" w:sz="4" w:space="0" w:color="auto"/>
              <w:right w:val="single" w:sz="6" w:space="0" w:color="auto"/>
            </w:tcBorders>
            <w:hideMark/>
          </w:tcPr>
          <w:p w:rsidR="00CA687C" w:rsidRPr="00CA687C" w:rsidRDefault="00CA687C" w:rsidP="00CA687C">
            <w:pPr>
              <w:spacing w:before="40" w:after="4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Код класса программ </w:t>
            </w:r>
            <w:r w:rsidRPr="00CA687C">
              <w:rPr>
                <w:rFonts w:ascii="Times New Roman" w:eastAsia="Times New Roman" w:hAnsi="Times New Roman" w:cs="Times New Roman"/>
                <w:sz w:val="20"/>
                <w:lang w:eastAsia="ru-RU"/>
              </w:rPr>
              <w:br/>
              <w:t>для ЭВМ и баз данных</w:t>
            </w:r>
          </w:p>
        </w:tc>
        <w:tc>
          <w:tcPr>
            <w:tcW w:w="960" w:type="pct"/>
            <w:tcBorders>
              <w:top w:val="single" w:sz="6" w:space="0" w:color="auto"/>
              <w:left w:val="single" w:sz="4" w:space="0" w:color="auto"/>
              <w:bottom w:val="single" w:sz="4" w:space="0" w:color="auto"/>
              <w:right w:val="single" w:sz="6" w:space="0" w:color="auto"/>
            </w:tcBorders>
            <w:hideMark/>
          </w:tcPr>
          <w:p w:rsidR="00CA687C" w:rsidRPr="00CA687C" w:rsidRDefault="00CA687C" w:rsidP="00CA687C">
            <w:pPr>
              <w:spacing w:before="20" w:after="0" w:line="168"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Использование  российского программного обеспечения</w:t>
            </w:r>
            <w:r w:rsidRPr="00CA687C">
              <w:rPr>
                <w:rFonts w:ascii="Times New Roman" w:eastAsia="Times New Roman" w:hAnsi="Times New Roman" w:cs="Times New Roman"/>
                <w:sz w:val="20"/>
                <w:lang w:eastAsia="ru-RU"/>
              </w:rPr>
              <w:br/>
              <w:t>(да – 1; нет – 2)</w:t>
            </w:r>
          </w:p>
        </w:tc>
      </w:tr>
      <w:tr w:rsidR="00CA687C" w:rsidRPr="00CA687C" w:rsidTr="00F350EB">
        <w:tc>
          <w:tcPr>
            <w:tcW w:w="2767"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313" w:type="pct"/>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val="en-US" w:eastAsia="ru-RU"/>
              </w:rPr>
              <w:t>2</w:t>
            </w:r>
          </w:p>
        </w:tc>
        <w:tc>
          <w:tcPr>
            <w:tcW w:w="960" w:type="pct"/>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val="en-US" w:eastAsia="ru-RU"/>
              </w:rPr>
              <w:t>3</w:t>
            </w:r>
          </w:p>
        </w:tc>
        <w:tc>
          <w:tcPr>
            <w:tcW w:w="960" w:type="pct"/>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val="en-US" w:eastAsia="ru-RU"/>
              </w:rPr>
              <w:t>4</w:t>
            </w:r>
          </w:p>
        </w:tc>
      </w:tr>
      <w:tr w:rsidR="00CA687C" w:rsidRPr="00CA687C" w:rsidTr="00F350EB">
        <w:trPr>
          <w:trHeight w:val="333"/>
        </w:trPr>
        <w:tc>
          <w:tcPr>
            <w:tcW w:w="2767" w:type="pct"/>
            <w:tcBorders>
              <w:top w:val="single" w:sz="4" w:space="0" w:color="auto"/>
              <w:left w:val="single" w:sz="6" w:space="0" w:color="auto"/>
              <w:bottom w:val="single" w:sz="4" w:space="0" w:color="auto"/>
              <w:right w:val="single" w:sz="4" w:space="0" w:color="auto"/>
            </w:tcBorders>
            <w:vAlign w:val="bottom"/>
          </w:tcPr>
          <w:p w:rsidR="00CA687C" w:rsidRPr="00CA687C" w:rsidRDefault="00CA687C" w:rsidP="00CA687C">
            <w:pPr>
              <w:spacing w:after="0" w:line="260" w:lineRule="exact"/>
              <w:ind w:left="170"/>
              <w:rPr>
                <w:rFonts w:ascii="Times New Roman" w:eastAsia="Times New Roman" w:hAnsi="Times New Roman" w:cs="Times New Roman"/>
                <w:sz w:val="20"/>
                <w:lang w:eastAsia="ru-RU"/>
              </w:rPr>
            </w:pPr>
          </w:p>
        </w:tc>
        <w:tc>
          <w:tcPr>
            <w:tcW w:w="313"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60" w:lineRule="exact"/>
              <w:ind w:right="-14" w:firstLine="33"/>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337</w:t>
            </w:r>
          </w:p>
        </w:tc>
        <w:tc>
          <w:tcPr>
            <w:tcW w:w="960" w:type="pct"/>
            <w:tcBorders>
              <w:top w:val="single" w:sz="4" w:space="0" w:color="auto"/>
              <w:left w:val="single" w:sz="4" w:space="0" w:color="auto"/>
              <w:bottom w:val="single" w:sz="4" w:space="0" w:color="auto"/>
              <w:right w:val="single" w:sz="6" w:space="0" w:color="auto"/>
            </w:tcBorders>
            <w:vAlign w:val="bottom"/>
            <w:hideMark/>
          </w:tcPr>
          <w:p w:rsidR="00CA687C" w:rsidRPr="00CA687C" w:rsidRDefault="00CA687C" w:rsidP="00CA687C">
            <w:pPr>
              <w:spacing w:after="0" w:line="260" w:lineRule="exact"/>
              <w:ind w:right="-14" w:firstLine="33"/>
              <w:jc w:val="center"/>
              <w:rPr>
                <w:rFonts w:ascii="Times New Roman" w:eastAsia="Times New Roman" w:hAnsi="Times New Roman" w:cs="Times New Roman"/>
                <w:sz w:val="20"/>
                <w:lang w:eastAsia="ru-RU"/>
              </w:rPr>
            </w:pPr>
          </w:p>
        </w:tc>
        <w:tc>
          <w:tcPr>
            <w:tcW w:w="96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60" w:lineRule="exact"/>
              <w:jc w:val="center"/>
              <w:rPr>
                <w:rFonts w:ascii="Times New Roman" w:eastAsia="Times New Roman" w:hAnsi="Times New Roman" w:cs="Times New Roman"/>
                <w:sz w:val="20"/>
                <w:lang w:eastAsia="ru-RU"/>
              </w:rPr>
            </w:pPr>
          </w:p>
        </w:tc>
      </w:tr>
      <w:tr w:rsidR="00CA687C" w:rsidRPr="00CA687C" w:rsidTr="00F350EB">
        <w:tc>
          <w:tcPr>
            <w:tcW w:w="2767" w:type="pct"/>
            <w:tcBorders>
              <w:top w:val="single" w:sz="4" w:space="0" w:color="auto"/>
              <w:left w:val="single" w:sz="6" w:space="0" w:color="auto"/>
              <w:bottom w:val="single" w:sz="4" w:space="0" w:color="auto"/>
              <w:right w:val="single" w:sz="4" w:space="0" w:color="auto"/>
            </w:tcBorders>
            <w:vAlign w:val="bottom"/>
          </w:tcPr>
          <w:p w:rsidR="00CA687C" w:rsidRPr="00CA687C" w:rsidRDefault="00CA687C" w:rsidP="00CA687C">
            <w:pPr>
              <w:spacing w:after="0" w:line="260" w:lineRule="exact"/>
              <w:ind w:left="170"/>
              <w:rPr>
                <w:rFonts w:ascii="Times New Roman" w:eastAsia="Times New Roman" w:hAnsi="Times New Roman" w:cs="Times New Roman"/>
                <w:sz w:val="20"/>
                <w:lang w:eastAsia="ru-RU"/>
              </w:rPr>
            </w:pPr>
          </w:p>
        </w:tc>
        <w:tc>
          <w:tcPr>
            <w:tcW w:w="313" w:type="pct"/>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after="0" w:line="260" w:lineRule="exact"/>
              <w:ind w:right="-14" w:firstLine="33"/>
              <w:jc w:val="center"/>
              <w:rPr>
                <w:rFonts w:ascii="Times New Roman" w:eastAsia="Times New Roman" w:hAnsi="Times New Roman" w:cs="Times New Roman"/>
                <w:sz w:val="20"/>
                <w:lang w:eastAsia="ru-RU"/>
              </w:rPr>
            </w:pPr>
          </w:p>
        </w:tc>
        <w:tc>
          <w:tcPr>
            <w:tcW w:w="96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60" w:lineRule="exact"/>
              <w:ind w:right="-14" w:firstLine="33"/>
              <w:jc w:val="center"/>
              <w:rPr>
                <w:rFonts w:ascii="Times New Roman" w:eastAsia="Times New Roman" w:hAnsi="Times New Roman" w:cs="Times New Roman"/>
                <w:sz w:val="20"/>
                <w:lang w:eastAsia="ru-RU"/>
              </w:rPr>
            </w:pPr>
          </w:p>
        </w:tc>
        <w:tc>
          <w:tcPr>
            <w:tcW w:w="96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60" w:lineRule="exact"/>
              <w:jc w:val="center"/>
              <w:rPr>
                <w:rFonts w:ascii="Times New Roman" w:eastAsia="Times New Roman" w:hAnsi="Times New Roman" w:cs="Times New Roman"/>
                <w:sz w:val="20"/>
                <w:lang w:eastAsia="ru-RU"/>
              </w:rPr>
            </w:pPr>
          </w:p>
        </w:tc>
      </w:tr>
      <w:tr w:rsidR="00CA687C" w:rsidRPr="00CA687C" w:rsidTr="00F350EB">
        <w:tc>
          <w:tcPr>
            <w:tcW w:w="2767" w:type="pct"/>
            <w:tcBorders>
              <w:top w:val="single" w:sz="4" w:space="0" w:color="auto"/>
              <w:left w:val="single" w:sz="6" w:space="0" w:color="auto"/>
              <w:bottom w:val="single" w:sz="4" w:space="0" w:color="auto"/>
              <w:right w:val="single" w:sz="4" w:space="0" w:color="auto"/>
            </w:tcBorders>
            <w:vAlign w:val="bottom"/>
          </w:tcPr>
          <w:p w:rsidR="00CA687C" w:rsidRPr="00CA687C" w:rsidRDefault="00CA687C" w:rsidP="00CA687C">
            <w:pPr>
              <w:spacing w:after="0" w:line="260" w:lineRule="exact"/>
              <w:ind w:left="170"/>
              <w:rPr>
                <w:rFonts w:ascii="Times New Roman" w:eastAsia="Times New Roman" w:hAnsi="Times New Roman" w:cs="Times New Roman"/>
                <w:sz w:val="20"/>
                <w:lang w:eastAsia="ru-RU"/>
              </w:rPr>
            </w:pPr>
          </w:p>
        </w:tc>
        <w:tc>
          <w:tcPr>
            <w:tcW w:w="313" w:type="pct"/>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after="0" w:line="260" w:lineRule="exact"/>
              <w:ind w:right="-14" w:firstLine="33"/>
              <w:jc w:val="center"/>
              <w:rPr>
                <w:rFonts w:ascii="Times New Roman" w:eastAsia="Times New Roman" w:hAnsi="Times New Roman" w:cs="Times New Roman"/>
                <w:sz w:val="20"/>
                <w:lang w:eastAsia="ru-RU"/>
              </w:rPr>
            </w:pPr>
          </w:p>
        </w:tc>
        <w:tc>
          <w:tcPr>
            <w:tcW w:w="96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60" w:lineRule="exact"/>
              <w:ind w:right="-14" w:firstLine="33"/>
              <w:jc w:val="center"/>
              <w:rPr>
                <w:rFonts w:ascii="Times New Roman" w:eastAsia="Times New Roman" w:hAnsi="Times New Roman" w:cs="Times New Roman"/>
                <w:sz w:val="20"/>
                <w:lang w:eastAsia="ru-RU"/>
              </w:rPr>
            </w:pPr>
          </w:p>
        </w:tc>
        <w:tc>
          <w:tcPr>
            <w:tcW w:w="96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60" w:lineRule="exact"/>
              <w:jc w:val="center"/>
              <w:rPr>
                <w:rFonts w:ascii="Times New Roman" w:eastAsia="Times New Roman" w:hAnsi="Times New Roman" w:cs="Times New Roman"/>
                <w:sz w:val="20"/>
                <w:lang w:eastAsia="ru-RU"/>
              </w:rPr>
            </w:pPr>
          </w:p>
        </w:tc>
      </w:tr>
      <w:tr w:rsidR="00CA687C" w:rsidRPr="00CA687C" w:rsidTr="00F350EB">
        <w:tc>
          <w:tcPr>
            <w:tcW w:w="2767" w:type="pct"/>
            <w:tcBorders>
              <w:top w:val="single" w:sz="4" w:space="0" w:color="auto"/>
              <w:left w:val="single" w:sz="6" w:space="0" w:color="auto"/>
              <w:bottom w:val="single" w:sz="4" w:space="0" w:color="auto"/>
              <w:right w:val="single" w:sz="4" w:space="0" w:color="auto"/>
            </w:tcBorders>
            <w:vAlign w:val="bottom"/>
          </w:tcPr>
          <w:p w:rsidR="00CA687C" w:rsidRPr="00CA687C" w:rsidRDefault="00CA687C" w:rsidP="00CA687C">
            <w:pPr>
              <w:spacing w:after="0" w:line="260" w:lineRule="exact"/>
              <w:ind w:left="170"/>
              <w:rPr>
                <w:rFonts w:ascii="Times New Roman" w:eastAsia="Times New Roman" w:hAnsi="Times New Roman" w:cs="Times New Roman"/>
                <w:sz w:val="20"/>
                <w:lang w:eastAsia="ru-RU"/>
              </w:rPr>
            </w:pPr>
          </w:p>
        </w:tc>
        <w:tc>
          <w:tcPr>
            <w:tcW w:w="313" w:type="pct"/>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after="0" w:line="260" w:lineRule="exact"/>
              <w:ind w:right="-14" w:firstLine="33"/>
              <w:jc w:val="center"/>
              <w:rPr>
                <w:rFonts w:ascii="Times New Roman" w:eastAsia="Times New Roman" w:hAnsi="Times New Roman" w:cs="Times New Roman"/>
                <w:sz w:val="20"/>
                <w:lang w:eastAsia="ru-RU"/>
              </w:rPr>
            </w:pPr>
          </w:p>
        </w:tc>
        <w:tc>
          <w:tcPr>
            <w:tcW w:w="96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60" w:lineRule="exact"/>
              <w:ind w:right="-14" w:firstLine="33"/>
              <w:jc w:val="center"/>
              <w:rPr>
                <w:rFonts w:ascii="Times New Roman" w:eastAsia="Times New Roman" w:hAnsi="Times New Roman" w:cs="Times New Roman"/>
                <w:sz w:val="20"/>
                <w:lang w:eastAsia="ru-RU"/>
              </w:rPr>
            </w:pPr>
          </w:p>
        </w:tc>
        <w:tc>
          <w:tcPr>
            <w:tcW w:w="96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60" w:lineRule="exact"/>
              <w:jc w:val="center"/>
              <w:rPr>
                <w:rFonts w:ascii="Times New Roman" w:eastAsia="Times New Roman" w:hAnsi="Times New Roman" w:cs="Times New Roman"/>
                <w:sz w:val="20"/>
                <w:lang w:eastAsia="ru-RU"/>
              </w:rPr>
            </w:pPr>
          </w:p>
        </w:tc>
      </w:tr>
      <w:tr w:rsidR="00CA687C" w:rsidRPr="00CA687C" w:rsidTr="00F350EB">
        <w:tc>
          <w:tcPr>
            <w:tcW w:w="2767" w:type="pct"/>
            <w:tcBorders>
              <w:top w:val="single" w:sz="4" w:space="0" w:color="auto"/>
              <w:left w:val="single" w:sz="6" w:space="0" w:color="auto"/>
              <w:bottom w:val="single" w:sz="4" w:space="0" w:color="auto"/>
              <w:right w:val="single" w:sz="4" w:space="0" w:color="auto"/>
            </w:tcBorders>
            <w:vAlign w:val="bottom"/>
          </w:tcPr>
          <w:p w:rsidR="00CA687C" w:rsidRPr="00CA687C" w:rsidRDefault="00CA687C" w:rsidP="00CA687C">
            <w:pPr>
              <w:spacing w:after="0" w:line="240" w:lineRule="exact"/>
              <w:ind w:left="170"/>
              <w:rPr>
                <w:rFonts w:ascii="Times New Roman" w:eastAsia="Times New Roman" w:hAnsi="Times New Roman" w:cs="Times New Roman"/>
                <w:sz w:val="20"/>
                <w:lang w:eastAsia="ru-RU"/>
              </w:rPr>
            </w:pPr>
          </w:p>
        </w:tc>
        <w:tc>
          <w:tcPr>
            <w:tcW w:w="313" w:type="pct"/>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96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ind w:right="-14" w:firstLine="33"/>
              <w:jc w:val="center"/>
              <w:rPr>
                <w:rFonts w:ascii="Times New Roman" w:eastAsia="Times New Roman" w:hAnsi="Times New Roman" w:cs="Times New Roman"/>
                <w:sz w:val="20"/>
                <w:lang w:eastAsia="ru-RU"/>
              </w:rPr>
            </w:pPr>
          </w:p>
        </w:tc>
        <w:tc>
          <w:tcPr>
            <w:tcW w:w="96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bl>
    <w:p w:rsidR="00CA687C" w:rsidRPr="00CA687C" w:rsidRDefault="00CA687C" w:rsidP="00CA687C">
      <w:pPr>
        <w:spacing w:after="0" w:line="240" w:lineRule="auto"/>
        <w:rPr>
          <w:rFonts w:ascii="Times New Roman" w:eastAsia="Times New Roman" w:hAnsi="Times New Roman" w:cs="Times New Roman"/>
          <w:color w:val="FF0000"/>
          <w:sz w:val="10"/>
          <w:szCs w:val="10"/>
          <w:lang w:eastAsia="ru-RU"/>
        </w:rPr>
      </w:pPr>
    </w:p>
    <w:p w:rsidR="00CA687C" w:rsidRPr="00CA687C" w:rsidRDefault="00CA687C" w:rsidP="00CA687C">
      <w:pPr>
        <w:spacing w:after="0" w:line="240" w:lineRule="auto"/>
        <w:rPr>
          <w:rFonts w:ascii="Times New Roman" w:eastAsia="Times New Roman" w:hAnsi="Times New Roman" w:cs="Times New Roman"/>
          <w:sz w:val="16"/>
          <w:szCs w:val="16"/>
          <w:lang w:eastAsia="ru-RU"/>
        </w:rPr>
      </w:pPr>
    </w:p>
    <w:p w:rsidR="00CA687C" w:rsidRPr="00CA687C" w:rsidRDefault="00CA687C" w:rsidP="00CA687C">
      <w:pPr>
        <w:spacing w:after="0" w:line="240" w:lineRule="auto"/>
        <w:jc w:val="center"/>
        <w:rPr>
          <w:rFonts w:ascii="Times New Roman" w:eastAsia="Times New Roman" w:hAnsi="Times New Roman" w:cs="Arial"/>
          <w:b/>
          <w:bCs/>
          <w:sz w:val="24"/>
          <w:szCs w:val="24"/>
          <w:lang w:eastAsia="ru-RU"/>
        </w:rPr>
      </w:pPr>
      <w:r w:rsidRPr="00CA687C">
        <w:rPr>
          <w:rFonts w:ascii="Times New Roman" w:eastAsia="Times New Roman" w:hAnsi="Times New Roman" w:cs="Arial"/>
          <w:b/>
          <w:bCs/>
          <w:sz w:val="24"/>
          <w:szCs w:val="24"/>
          <w:lang w:eastAsia="ru-RU"/>
        </w:rPr>
        <w:t xml:space="preserve">4. Цели использования Интернета в отчетном году </w:t>
      </w:r>
    </w:p>
    <w:p w:rsidR="00CA687C" w:rsidRPr="00CA687C" w:rsidRDefault="00CA687C" w:rsidP="00CA687C">
      <w:pPr>
        <w:widowControl w:val="0"/>
        <w:overflowPunct w:val="0"/>
        <w:autoSpaceDE w:val="0"/>
        <w:autoSpaceDN w:val="0"/>
        <w:adjustRightInd w:val="0"/>
        <w:spacing w:after="12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(заполняют  организации, указавшие код 1 в стр. 105 гр. 3; укажите по каждой строке соответствующий код)</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2332"/>
        <w:gridCol w:w="1206"/>
        <w:gridCol w:w="720"/>
      </w:tblGrid>
      <w:tr w:rsidR="00CA687C" w:rsidRPr="00CA687C" w:rsidTr="00F350EB">
        <w:trPr>
          <w:tblHeader/>
        </w:trPr>
        <w:tc>
          <w:tcPr>
            <w:tcW w:w="12332" w:type="dxa"/>
            <w:tcBorders>
              <w:top w:val="single" w:sz="6"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показателя</w:t>
            </w:r>
          </w:p>
        </w:tc>
        <w:tc>
          <w:tcPr>
            <w:tcW w:w="1206" w:type="dxa"/>
            <w:tcBorders>
              <w:top w:val="single" w:sz="6"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строки</w:t>
            </w:r>
          </w:p>
        </w:tc>
        <w:tc>
          <w:tcPr>
            <w:tcW w:w="720" w:type="dxa"/>
            <w:tcBorders>
              <w:top w:val="single" w:sz="6"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trike/>
                <w:sz w:val="20"/>
                <w:lang w:val="ru-MD" w:eastAsia="ru-RU"/>
              </w:rPr>
            </w:pPr>
            <w:r w:rsidRPr="00CA687C">
              <w:rPr>
                <w:rFonts w:ascii="Times New Roman" w:eastAsia="Times New Roman" w:hAnsi="Times New Roman" w:cs="Times New Roman"/>
                <w:sz w:val="20"/>
                <w:lang w:eastAsia="ru-RU"/>
              </w:rPr>
              <w:t>Код</w:t>
            </w:r>
          </w:p>
        </w:tc>
      </w:tr>
      <w:tr w:rsidR="00CA687C" w:rsidRPr="00CA687C" w:rsidTr="00F350EB">
        <w:trPr>
          <w:tblHeader/>
        </w:trPr>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720" w:type="dxa"/>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rPr>
                <w:rFonts w:ascii="Times New Roman" w:eastAsia="Times New Roman" w:hAnsi="Times New Roman" w:cs="Times New Roman"/>
                <w:b/>
                <w:sz w:val="20"/>
                <w:lang w:eastAsia="ru-RU"/>
              </w:rPr>
            </w:pPr>
            <w:r w:rsidRPr="00CA687C">
              <w:rPr>
                <w:rFonts w:ascii="Times New Roman" w:eastAsia="Times New Roman" w:hAnsi="Times New Roman" w:cs="Times New Roman"/>
                <w:b/>
                <w:sz w:val="20"/>
                <w:lang w:val="en-US" w:eastAsia="ru-RU"/>
              </w:rPr>
              <w:t>I</w:t>
            </w:r>
            <w:r w:rsidRPr="00CA687C">
              <w:rPr>
                <w:rFonts w:ascii="Times New Roman" w:eastAsia="Times New Roman" w:hAnsi="Times New Roman" w:cs="Times New Roman"/>
                <w:b/>
                <w:sz w:val="20"/>
                <w:lang w:eastAsia="ru-RU"/>
              </w:rPr>
              <w:t xml:space="preserve">. Цели использования Вашей организацией Интернета </w:t>
            </w:r>
          </w:p>
          <w:p w:rsidR="00CA687C" w:rsidRPr="00CA687C" w:rsidRDefault="00CA687C" w:rsidP="00CA687C">
            <w:pPr>
              <w:spacing w:after="20" w:line="240" w:lineRule="exact"/>
              <w:rPr>
                <w:rFonts w:ascii="Times New Roman" w:eastAsia="Times New Roman" w:hAnsi="Times New Roman" w:cs="Times New Roman"/>
                <w:i/>
                <w:sz w:val="20"/>
                <w:lang w:eastAsia="ru-RU"/>
              </w:rPr>
            </w:pPr>
            <w:r w:rsidRPr="00CA687C">
              <w:rPr>
                <w:rFonts w:ascii="Times New Roman" w:eastAsia="Times New Roman" w:hAnsi="Times New Roman" w:cs="Times New Roman"/>
                <w:b/>
                <w:sz w:val="20"/>
                <w:lang w:eastAsia="ru-RU"/>
              </w:rPr>
              <w:t xml:space="preserve">Цели общего характера </w:t>
            </w:r>
            <w:r w:rsidRPr="00CA687C">
              <w:rPr>
                <w:rFonts w:ascii="Times New Roman" w:eastAsia="Times New Roman" w:hAnsi="Times New Roman" w:cs="Times New Roman"/>
                <w:i/>
                <w:sz w:val="20"/>
                <w:lang w:eastAsia="ru-RU"/>
              </w:rPr>
              <w:t xml:space="preserve">(укажите по каждой строке соответствующий код: </w:t>
            </w:r>
            <w:r w:rsidRPr="00CA687C">
              <w:rPr>
                <w:rFonts w:ascii="Times New Roman" w:eastAsia="Times New Roman" w:hAnsi="Times New Roman" w:cs="Times New Roman"/>
                <w:i/>
                <w:color w:val="000000"/>
                <w:sz w:val="20"/>
                <w:lang w:eastAsia="ru-RU"/>
              </w:rPr>
              <w:t>да – 1; нет – 2</w:t>
            </w:r>
            <w:r w:rsidRPr="00CA687C">
              <w:rPr>
                <w:rFonts w:ascii="Times New Roman" w:eastAsia="Times New Roman" w:hAnsi="Times New Roman" w:cs="Times New Roman"/>
                <w:i/>
                <w:sz w:val="20"/>
                <w:lang w:eastAsia="ru-RU"/>
              </w:rPr>
              <w:t>):</w:t>
            </w:r>
          </w:p>
          <w:p w:rsidR="00CA687C" w:rsidRPr="00CA687C" w:rsidRDefault="00CA687C" w:rsidP="00CA687C">
            <w:pPr>
              <w:spacing w:after="2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   поиск информации в сети</w:t>
            </w:r>
          </w:p>
        </w:tc>
        <w:tc>
          <w:tcPr>
            <w:tcW w:w="1206"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401</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   использование электронной почты</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402</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   профессиональная подготовка персонала </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403</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   внутренний или внешний наем  персонала</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404</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   телефонные переговоры через Интернет/</w:t>
            </w:r>
            <w:r w:rsidRPr="00CA687C">
              <w:rPr>
                <w:rFonts w:ascii="Times New Roman" w:eastAsia="Times New Roman" w:hAnsi="Times New Roman" w:cs="Times New Roman"/>
                <w:sz w:val="20"/>
                <w:lang w:val="en-US" w:eastAsia="ru-RU"/>
              </w:rPr>
              <w:t>V</w:t>
            </w:r>
            <w:r w:rsidRPr="00CA687C">
              <w:rPr>
                <w:rFonts w:ascii="Times New Roman" w:eastAsia="Times New Roman" w:hAnsi="Times New Roman" w:cs="Times New Roman"/>
                <w:sz w:val="20"/>
                <w:lang w:eastAsia="ru-RU"/>
              </w:rPr>
              <w:t xml:space="preserve">о </w:t>
            </w:r>
            <w:r w:rsidRPr="00CA687C">
              <w:rPr>
                <w:rFonts w:ascii="Times New Roman" w:eastAsia="Times New Roman" w:hAnsi="Times New Roman" w:cs="Times New Roman"/>
                <w:sz w:val="20"/>
                <w:lang w:val="en-US" w:eastAsia="ru-RU"/>
              </w:rPr>
              <w:t>IP</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405</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   проведение видеоконференций</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406</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   подписка к доступу электронных баз данных, электронным библиотекам на платной основе</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407</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   осуществление банковских и других финансовых операций </w:t>
            </w:r>
          </w:p>
        </w:tc>
        <w:tc>
          <w:tcPr>
            <w:tcW w:w="1206"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408</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rPr>
                <w:rFonts w:ascii="Times New Roman" w:eastAsia="Times New Roman" w:hAnsi="Times New Roman" w:cs="Times New Roman"/>
                <w:i/>
                <w:sz w:val="20"/>
                <w:lang w:eastAsia="ru-RU"/>
              </w:rPr>
            </w:pPr>
            <w:r w:rsidRPr="00CA687C">
              <w:rPr>
                <w:rFonts w:ascii="Times New Roman" w:eastAsia="Times New Roman" w:hAnsi="Times New Roman" w:cs="Times New Roman"/>
                <w:b/>
                <w:sz w:val="20"/>
                <w:lang w:eastAsia="ru-RU"/>
              </w:rPr>
              <w:t xml:space="preserve">Использование сети для связи с поставщиками </w:t>
            </w:r>
            <w:r w:rsidRPr="00CA687C">
              <w:rPr>
                <w:rFonts w:ascii="Times New Roman" w:eastAsia="Times New Roman" w:hAnsi="Times New Roman" w:cs="Times New Roman"/>
                <w:i/>
                <w:sz w:val="20"/>
                <w:lang w:eastAsia="ru-RU"/>
              </w:rPr>
              <w:t>(укажите по каждой строке соответствующий код: да – 1;  нет – 2):</w:t>
            </w:r>
          </w:p>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получение сведений о необходимых товарах (работах, услугах) и их поставщиках</w:t>
            </w:r>
          </w:p>
        </w:tc>
        <w:tc>
          <w:tcPr>
            <w:tcW w:w="1206"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409</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предоставление сведений о потребностях организации в товарах (работах, услугах)   </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410</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размещение заказов на необходимые организации  товары (работы, услуги) (без учета заказов, отправленных по электронной почте)</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411</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оплата поставляемых товаров (работ, услуг)</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412</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получение электронной продукции</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413</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b/>
                <w:sz w:val="20"/>
                <w:lang w:eastAsia="ru-RU"/>
              </w:rPr>
              <w:t xml:space="preserve">Использование сети для связи с потребителями </w:t>
            </w:r>
            <w:r w:rsidRPr="00CA687C">
              <w:rPr>
                <w:rFonts w:ascii="Times New Roman" w:eastAsia="Times New Roman" w:hAnsi="Times New Roman" w:cs="Times New Roman"/>
                <w:i/>
                <w:sz w:val="20"/>
                <w:lang w:eastAsia="ru-RU"/>
              </w:rPr>
              <w:t>(укажите по каждой строке соответствующий код: да – 1;  нет – 2):</w:t>
            </w:r>
          </w:p>
          <w:p w:rsidR="00CA687C" w:rsidRPr="00CA687C" w:rsidRDefault="00CA687C" w:rsidP="00CA687C">
            <w:pPr>
              <w:spacing w:before="40"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предоставление сведений об организации, ее товарах (работах, услугах)  </w:t>
            </w:r>
          </w:p>
        </w:tc>
        <w:tc>
          <w:tcPr>
            <w:tcW w:w="1206"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414</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получение заказов на выпускаемые организацией товары (работы, услуги) (без учета заказов, полученных  по электронной почте)</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415</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осуществление электронных расчетов с потребителями</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416</w:t>
            </w:r>
          </w:p>
        </w:tc>
        <w:tc>
          <w:tcPr>
            <w:tcW w:w="720" w:type="dxa"/>
            <w:tcBorders>
              <w:top w:val="single" w:sz="4" w:space="0" w:color="auto"/>
              <w:left w:val="single" w:sz="4" w:space="0" w:color="auto"/>
              <w:bottom w:val="single" w:sz="4" w:space="0" w:color="auto"/>
              <w:right w:val="single" w:sz="6" w:space="0" w:color="auto"/>
            </w:tcBorders>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lastRenderedPageBreak/>
              <w:t>распространение электронной продукции</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417</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послепродажное обслуживание (сервис)             </w:t>
            </w:r>
          </w:p>
        </w:tc>
        <w:tc>
          <w:tcPr>
            <w:tcW w:w="1206"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418</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rPr>
                <w:rFonts w:ascii="Times New Roman" w:eastAsia="Times New Roman" w:hAnsi="Times New Roman" w:cs="Times New Roman"/>
                <w:b/>
                <w:sz w:val="20"/>
                <w:lang w:eastAsia="ru-RU"/>
              </w:rPr>
            </w:pPr>
            <w:r w:rsidRPr="00CA687C">
              <w:rPr>
                <w:rFonts w:ascii="Times New Roman" w:eastAsia="Times New Roman" w:hAnsi="Times New Roman" w:cs="Times New Roman"/>
                <w:b/>
                <w:sz w:val="20"/>
                <w:lang w:eastAsia="ru-RU"/>
              </w:rPr>
              <w:t>Использование сети для взаимодействия с органами государственной власти и местного самоуправления</w:t>
            </w:r>
          </w:p>
          <w:p w:rsidR="00CA687C" w:rsidRPr="00CA687C" w:rsidRDefault="00CA687C" w:rsidP="00CA687C">
            <w:pPr>
              <w:spacing w:after="20" w:line="220" w:lineRule="exact"/>
              <w:rPr>
                <w:rFonts w:ascii="Times New Roman" w:eastAsia="Times New Roman" w:hAnsi="Times New Roman" w:cs="Times New Roman"/>
                <w:i/>
                <w:sz w:val="20"/>
                <w:lang w:eastAsia="ru-RU"/>
              </w:rPr>
            </w:pPr>
            <w:r w:rsidRPr="00CA687C">
              <w:rPr>
                <w:rFonts w:ascii="Times New Roman" w:eastAsia="Times New Roman" w:hAnsi="Times New Roman" w:cs="Times New Roman"/>
                <w:i/>
                <w:sz w:val="20"/>
                <w:lang w:eastAsia="ru-RU"/>
              </w:rPr>
              <w:t>(укажите по каждой строке соответствующий код: да – 1;  нет – 2):</w:t>
            </w:r>
          </w:p>
          <w:p w:rsidR="00CA687C" w:rsidRPr="00CA687C" w:rsidRDefault="00CA687C" w:rsidP="00CA687C">
            <w:pPr>
              <w:spacing w:after="20" w:line="220" w:lineRule="exact"/>
              <w:ind w:left="170"/>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sz w:val="20"/>
                <w:lang w:eastAsia="ru-RU"/>
              </w:rPr>
              <w:t>получение информации о деятельности органов государственной власти и местного самоуправления</w:t>
            </w:r>
          </w:p>
        </w:tc>
        <w:tc>
          <w:tcPr>
            <w:tcW w:w="1206"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419</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получение бланков форм (например, статистической или налоговой отчетности, заявлений, квитанций)</w:t>
            </w:r>
          </w:p>
        </w:tc>
        <w:tc>
          <w:tcPr>
            <w:tcW w:w="1206"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420</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rPr>
          <w:cantSplit/>
        </w:trPr>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предоставление заполненных форм (например, статистической или налоговой отчетности, заявлений, квитанций)</w:t>
            </w:r>
          </w:p>
        </w:tc>
        <w:tc>
          <w:tcPr>
            <w:tcW w:w="1206"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421</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2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получение государственных услуг от органов государственной власти и местного самоуправления полностью в электронном виде </w:t>
            </w:r>
          </w:p>
          <w:p w:rsidR="00CA687C" w:rsidRPr="00CA687C" w:rsidRDefault="00CA687C" w:rsidP="00CA687C">
            <w:pPr>
              <w:spacing w:after="20" w:line="22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(включая платежи, если они необходимы) без </w:t>
            </w:r>
            <w:r w:rsidRPr="00CA687C">
              <w:rPr>
                <w:rFonts w:ascii="Times New Roman" w:eastAsia="Times New Roman" w:hAnsi="Times New Roman" w:cs="Times New Roman"/>
                <w:sz w:val="20"/>
                <w:lang w:val="ru-MD" w:eastAsia="ru-RU"/>
              </w:rPr>
              <w:t xml:space="preserve"> </w:t>
            </w:r>
            <w:r w:rsidRPr="00CA687C">
              <w:rPr>
                <w:rFonts w:ascii="Times New Roman" w:eastAsia="Times New Roman" w:hAnsi="Times New Roman" w:cs="Times New Roman"/>
                <w:sz w:val="20"/>
                <w:lang w:eastAsia="ru-RU"/>
              </w:rPr>
              <w:t>необходимости использования бумажного документооборота при получении услуги</w:t>
            </w:r>
          </w:p>
        </w:tc>
        <w:tc>
          <w:tcPr>
            <w:tcW w:w="1206"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422</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участие в закупках товаров, работ, услуг для обеспечения государственных и (или) муниципальных нужд</w:t>
            </w:r>
          </w:p>
        </w:tc>
        <w:tc>
          <w:tcPr>
            <w:tcW w:w="1206"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423</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keepNext/>
              <w:spacing w:after="20" w:line="240" w:lineRule="exact"/>
              <w:outlineLvl w:val="1"/>
              <w:rPr>
                <w:rFonts w:ascii="Times New Roman" w:eastAsia="Times New Roman" w:hAnsi="Times New Roman" w:cs="Times New Roman"/>
                <w:b/>
                <w:bCs/>
                <w:sz w:val="20"/>
                <w:lang w:eastAsia="ru-RU"/>
              </w:rPr>
            </w:pPr>
            <w:r w:rsidRPr="00CA687C">
              <w:rPr>
                <w:rFonts w:ascii="Times New Roman" w:eastAsia="Times New Roman" w:hAnsi="Times New Roman" w:cs="Times New Roman"/>
                <w:b/>
                <w:bCs/>
                <w:sz w:val="20"/>
                <w:lang w:eastAsia="ru-RU"/>
              </w:rPr>
              <w:t xml:space="preserve">Использование сети для получения отдельных видов государственных и (или) муниципальных услуг </w:t>
            </w:r>
          </w:p>
          <w:p w:rsidR="00CA687C" w:rsidRPr="00CA687C" w:rsidRDefault="00CA687C" w:rsidP="00CA687C">
            <w:pPr>
              <w:spacing w:before="40" w:after="20" w:line="220" w:lineRule="exact"/>
              <w:rPr>
                <w:rFonts w:ascii="Times New Roman" w:eastAsia="Times New Roman" w:hAnsi="Times New Roman" w:cs="Times New Roman"/>
                <w:i/>
                <w:sz w:val="20"/>
                <w:lang w:eastAsia="ru-RU"/>
              </w:rPr>
            </w:pPr>
            <w:r w:rsidRPr="00CA687C">
              <w:rPr>
                <w:rFonts w:ascii="Times New Roman" w:eastAsia="Times New Roman" w:hAnsi="Times New Roman" w:cs="Times New Roman"/>
                <w:i/>
                <w:sz w:val="20"/>
                <w:lang w:eastAsia="ru-RU"/>
              </w:rPr>
              <w:t>(укажите по каждой строке соответствующий код: да – 1;  нет – 2):</w:t>
            </w:r>
          </w:p>
          <w:p w:rsidR="00CA687C" w:rsidRPr="00CA687C" w:rsidRDefault="00CA687C" w:rsidP="00CA687C">
            <w:pPr>
              <w:spacing w:after="20" w:line="22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поиск информации в сети о государственных и (или) муниципальных услугах</w:t>
            </w:r>
          </w:p>
        </w:tc>
        <w:tc>
          <w:tcPr>
            <w:tcW w:w="1206"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424</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государственная регистрация результатов интеллектуальной собственности и прав интеллектуальной собственности</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425</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b/>
                <w:sz w:val="20"/>
                <w:lang w:eastAsia="ru-RU"/>
              </w:rPr>
            </w:pPr>
            <w:r w:rsidRPr="00CA687C">
              <w:rPr>
                <w:rFonts w:ascii="Times New Roman" w:eastAsia="Times New Roman" w:hAnsi="Times New Roman" w:cs="Times New Roman"/>
                <w:sz w:val="20"/>
                <w:lang w:eastAsia="ru-RU"/>
              </w:rPr>
              <w:t>получение сведений из Единого государственного реестра недвижимости</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426</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b/>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получение государственных услуг в сфере частной охранной деятельности</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427</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b/>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получение государственных услуг в сфере социального страхования</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428</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b/>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получение государственных услуг в сфере автомобильного транспорта и перевозок</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429</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b/>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получение государственных услуг по предоставлению отчетности в ФНС России, ФСС России, ПФР и иные ведомства</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430</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b/>
                <w:sz w:val="20"/>
                <w:lang w:eastAsia="ru-RU"/>
              </w:rPr>
            </w:pPr>
          </w:p>
        </w:tc>
      </w:tr>
      <w:tr w:rsidR="00CA687C" w:rsidRPr="00CA687C" w:rsidTr="00F350EB">
        <w:tc>
          <w:tcPr>
            <w:tcW w:w="12332"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20" w:line="240" w:lineRule="exact"/>
              <w:ind w:left="170"/>
              <w:rPr>
                <w:rFonts w:ascii="Times New Roman" w:eastAsia="Times New Roman" w:hAnsi="Times New Roman" w:cs="Times New Roman"/>
                <w:b/>
                <w:sz w:val="20"/>
                <w:lang w:val="ru-MD" w:eastAsia="ru-RU"/>
              </w:rPr>
            </w:pPr>
            <w:r w:rsidRPr="00CA687C">
              <w:rPr>
                <w:rFonts w:ascii="Times New Roman" w:eastAsia="Times New Roman" w:hAnsi="Times New Roman" w:cs="Times New Roman"/>
                <w:sz w:val="20"/>
                <w:lang w:eastAsia="ru-RU"/>
              </w:rPr>
              <w:t>другие государственные и (или) муниципальные  услуги</w:t>
            </w:r>
          </w:p>
        </w:tc>
        <w:tc>
          <w:tcPr>
            <w:tcW w:w="1206"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431</w:t>
            </w:r>
          </w:p>
        </w:tc>
        <w:tc>
          <w:tcPr>
            <w:tcW w:w="720"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b/>
                <w:sz w:val="20"/>
                <w:lang w:eastAsia="ru-RU"/>
              </w:rPr>
            </w:pPr>
          </w:p>
        </w:tc>
      </w:tr>
      <w:tr w:rsidR="00CA687C" w:rsidRPr="00CA687C" w:rsidTr="00F350EB">
        <w:tc>
          <w:tcPr>
            <w:tcW w:w="12332" w:type="dxa"/>
            <w:tcBorders>
              <w:top w:val="single" w:sz="4" w:space="0" w:color="auto"/>
              <w:left w:val="single" w:sz="6" w:space="0" w:color="auto"/>
              <w:bottom w:val="single" w:sz="6" w:space="0" w:color="auto"/>
              <w:right w:val="single" w:sz="4" w:space="0" w:color="auto"/>
            </w:tcBorders>
            <w:hideMark/>
          </w:tcPr>
          <w:p w:rsidR="00CA687C" w:rsidRPr="00CA687C" w:rsidRDefault="00CA687C" w:rsidP="00CA687C">
            <w:pPr>
              <w:spacing w:after="20" w:line="240" w:lineRule="exact"/>
              <w:rPr>
                <w:rFonts w:ascii="Times New Roman" w:eastAsia="Times New Roman" w:hAnsi="Times New Roman" w:cs="Times New Roman"/>
                <w:b/>
                <w:sz w:val="20"/>
                <w:lang w:eastAsia="ru-RU"/>
              </w:rPr>
            </w:pPr>
            <w:r w:rsidRPr="00CA687C">
              <w:rPr>
                <w:rFonts w:ascii="Times New Roman" w:eastAsia="Times New Roman" w:hAnsi="Times New Roman" w:cs="Times New Roman"/>
                <w:b/>
                <w:sz w:val="20"/>
                <w:lang w:val="en-US" w:eastAsia="ru-RU"/>
              </w:rPr>
              <w:t>II</w:t>
            </w:r>
            <w:r w:rsidRPr="00CA687C">
              <w:rPr>
                <w:rFonts w:ascii="Times New Roman" w:eastAsia="Times New Roman" w:hAnsi="Times New Roman" w:cs="Times New Roman"/>
                <w:b/>
                <w:sz w:val="20"/>
                <w:lang w:eastAsia="ru-RU"/>
              </w:rPr>
              <w:t xml:space="preserve">. Удовлетворенность качеством предоставленных государственных  и (или) муниципальных электронных услуг </w:t>
            </w:r>
          </w:p>
          <w:p w:rsidR="00CA687C" w:rsidRPr="00CA687C" w:rsidRDefault="00CA687C" w:rsidP="00CA687C">
            <w:pPr>
              <w:spacing w:after="20" w:line="220" w:lineRule="exact"/>
              <w:rPr>
                <w:rFonts w:ascii="Times New Roman" w:eastAsia="Times New Roman" w:hAnsi="Times New Roman" w:cs="Times New Roman"/>
                <w:b/>
                <w:sz w:val="20"/>
                <w:lang w:eastAsia="ru-RU"/>
              </w:rPr>
            </w:pPr>
            <w:r w:rsidRPr="00CA687C">
              <w:rPr>
                <w:rFonts w:ascii="Times New Roman" w:eastAsia="Times New Roman" w:hAnsi="Times New Roman" w:cs="Times New Roman"/>
                <w:sz w:val="20"/>
                <w:lang w:eastAsia="ru-RU"/>
              </w:rPr>
              <w:t>(</w:t>
            </w:r>
            <w:r w:rsidRPr="00CA687C">
              <w:rPr>
                <w:rFonts w:ascii="Times New Roman" w:eastAsia="Times New Roman" w:hAnsi="Times New Roman" w:cs="Times New Roman"/>
                <w:i/>
                <w:sz w:val="20"/>
                <w:lang w:eastAsia="ru-RU"/>
              </w:rPr>
              <w:t>укажите один из кодов: 1</w:t>
            </w:r>
            <w:r w:rsidRPr="00CA687C">
              <w:rPr>
                <w:rFonts w:ascii="Times New Roman" w:eastAsia="Times New Roman" w:hAnsi="Times New Roman" w:cs="Times New Roman"/>
                <w:b/>
                <w:i/>
                <w:sz w:val="20"/>
                <w:lang w:eastAsia="ru-RU"/>
              </w:rPr>
              <w:t xml:space="preserve"> – </w:t>
            </w:r>
            <w:r w:rsidRPr="00CA687C">
              <w:rPr>
                <w:rFonts w:ascii="Times New Roman" w:eastAsia="Times New Roman" w:hAnsi="Times New Roman" w:cs="Times New Roman"/>
                <w:i/>
                <w:sz w:val="20"/>
                <w:lang w:eastAsia="ru-RU"/>
              </w:rPr>
              <w:t>полностью удовлетворены; 2 – частично удовлетворены; 3</w:t>
            </w:r>
            <w:r w:rsidRPr="00CA687C">
              <w:rPr>
                <w:rFonts w:ascii="Times New Roman" w:eastAsia="Times New Roman" w:hAnsi="Times New Roman" w:cs="Times New Roman"/>
                <w:i/>
                <w:sz w:val="20"/>
                <w:lang w:val="ru-MD" w:eastAsia="ru-RU"/>
              </w:rPr>
              <w:t xml:space="preserve"> </w:t>
            </w:r>
            <w:r w:rsidRPr="00CA687C">
              <w:rPr>
                <w:rFonts w:ascii="Times New Roman" w:eastAsia="Times New Roman" w:hAnsi="Times New Roman" w:cs="Times New Roman"/>
                <w:i/>
                <w:sz w:val="20"/>
                <w:lang w:eastAsia="ru-RU"/>
              </w:rPr>
              <w:t>– не удовлетворены; 4 – затрудняюсь ответить)</w:t>
            </w:r>
          </w:p>
          <w:p w:rsidR="00CA687C" w:rsidRPr="00CA687C" w:rsidRDefault="00CA687C" w:rsidP="00CA687C">
            <w:pPr>
              <w:spacing w:after="20" w:line="220" w:lineRule="exact"/>
              <w:rPr>
                <w:rFonts w:ascii="Times New Roman" w:eastAsia="Times New Roman" w:hAnsi="Times New Roman" w:cs="Times New Roman"/>
                <w:strike/>
                <w:sz w:val="16"/>
                <w:szCs w:val="16"/>
                <w:lang w:eastAsia="ru-RU"/>
              </w:rPr>
            </w:pPr>
            <w:r w:rsidRPr="00CA687C">
              <w:rPr>
                <w:rFonts w:ascii="Times New Roman" w:eastAsia="Times New Roman" w:hAnsi="Times New Roman" w:cs="Times New Roman"/>
                <w:sz w:val="20"/>
                <w:lang w:eastAsia="ru-RU"/>
              </w:rPr>
              <w:t>(заполняют организации, указавшие код 1 хотя бы в одной из стр. 419–431 гр. 3)</w:t>
            </w:r>
            <w:r w:rsidRPr="00CA687C">
              <w:rPr>
                <w:rFonts w:ascii="Times New Roman" w:eastAsia="Times New Roman" w:hAnsi="Times New Roman" w:cs="Times New Roman"/>
                <w:sz w:val="16"/>
                <w:szCs w:val="16"/>
                <w:lang w:eastAsia="ru-RU"/>
              </w:rPr>
              <w:t xml:space="preserve"> </w:t>
            </w:r>
          </w:p>
        </w:tc>
        <w:tc>
          <w:tcPr>
            <w:tcW w:w="1206" w:type="dxa"/>
            <w:tcBorders>
              <w:top w:val="single" w:sz="4" w:space="0" w:color="auto"/>
              <w:left w:val="single" w:sz="4" w:space="0" w:color="auto"/>
              <w:bottom w:val="single" w:sz="6" w:space="0" w:color="auto"/>
              <w:right w:val="single" w:sz="4" w:space="0" w:color="auto"/>
            </w:tcBorders>
            <w:vAlign w:val="bottom"/>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432</w:t>
            </w:r>
          </w:p>
        </w:tc>
        <w:tc>
          <w:tcPr>
            <w:tcW w:w="720" w:type="dxa"/>
            <w:tcBorders>
              <w:top w:val="single" w:sz="4" w:space="0" w:color="auto"/>
              <w:left w:val="single" w:sz="4" w:space="0" w:color="auto"/>
              <w:bottom w:val="single" w:sz="6" w:space="0" w:color="auto"/>
              <w:right w:val="single" w:sz="6" w:space="0" w:color="auto"/>
            </w:tcBorders>
            <w:vAlign w:val="bottom"/>
          </w:tcPr>
          <w:p w:rsidR="00CA687C" w:rsidRPr="00CA687C" w:rsidRDefault="00CA687C" w:rsidP="00CA687C">
            <w:pPr>
              <w:spacing w:after="0" w:line="240" w:lineRule="exact"/>
              <w:jc w:val="center"/>
              <w:rPr>
                <w:rFonts w:ascii="Times New Roman" w:eastAsia="Times New Roman" w:hAnsi="Times New Roman" w:cs="Times New Roman"/>
                <w:b/>
                <w:sz w:val="16"/>
                <w:szCs w:val="16"/>
                <w:lang w:eastAsia="ru-RU"/>
              </w:rPr>
            </w:pPr>
          </w:p>
        </w:tc>
      </w:tr>
    </w:tbl>
    <w:p w:rsidR="00CA687C" w:rsidRPr="00CA687C" w:rsidRDefault="00CA687C" w:rsidP="00CA687C">
      <w:pPr>
        <w:spacing w:before="120" w:after="0" w:line="240" w:lineRule="auto"/>
        <w:rPr>
          <w:rFonts w:ascii="Times New Roman" w:eastAsia="Times New Roman" w:hAnsi="Times New Roman" w:cs="Times New Roman"/>
          <w:b/>
          <w:sz w:val="12"/>
          <w:szCs w:val="12"/>
          <w:lang w:val="en-US" w:eastAsia="ru-RU"/>
        </w:rPr>
      </w:pPr>
    </w:p>
    <w:p w:rsidR="00CA687C" w:rsidRPr="00CA687C" w:rsidRDefault="00CA687C" w:rsidP="00CA687C">
      <w:pPr>
        <w:spacing w:before="120" w:after="0" w:line="240" w:lineRule="auto"/>
        <w:ind w:left="284"/>
        <w:rPr>
          <w:rFonts w:ascii="Times New Roman" w:eastAsia="Times New Roman" w:hAnsi="Times New Roman" w:cs="Times New Roman"/>
          <w:b/>
          <w:lang w:eastAsia="ru-RU"/>
        </w:rPr>
      </w:pPr>
      <w:r w:rsidRPr="00CA687C">
        <w:rPr>
          <w:rFonts w:ascii="Times New Roman" w:eastAsia="Times New Roman" w:hAnsi="Times New Roman" w:cs="Times New Roman"/>
          <w:b/>
          <w:lang w:eastAsia="ru-RU"/>
        </w:rPr>
        <w:t>Справка 6. Межведомственный документооборот в органах государственной власти в отчетном году, единиц</w:t>
      </w:r>
    </w:p>
    <w:p w:rsidR="00CA687C" w:rsidRPr="00CA687C" w:rsidRDefault="00CA687C" w:rsidP="00CA687C">
      <w:pPr>
        <w:spacing w:after="0" w:line="240" w:lineRule="auto"/>
        <w:ind w:left="284"/>
        <w:rPr>
          <w:rFonts w:ascii="Times New Roman" w:eastAsia="Times New Roman" w:hAnsi="Times New Roman" w:cs="Times New Roman"/>
          <w:sz w:val="19"/>
          <w:szCs w:val="19"/>
          <w:lang w:eastAsia="ru-RU"/>
        </w:rPr>
      </w:pPr>
      <w:r w:rsidRPr="00CA687C">
        <w:rPr>
          <w:rFonts w:ascii="Times New Roman" w:eastAsia="Times New Roman" w:hAnsi="Times New Roman" w:cs="Times New Roman"/>
          <w:sz w:val="19"/>
          <w:szCs w:val="19"/>
          <w:lang w:eastAsia="ru-RU"/>
        </w:rPr>
        <w:t>(заполняют  федеральные органы исполнительной власти, органы исполнительной власти субъектов Российской Федерации,  указавшие код 1 хотя бы в одной</w:t>
      </w:r>
    </w:p>
    <w:p w:rsidR="00CA687C" w:rsidRPr="00CA687C" w:rsidRDefault="00CA687C" w:rsidP="00CA687C">
      <w:pPr>
        <w:spacing w:after="120" w:line="240" w:lineRule="auto"/>
        <w:rPr>
          <w:rFonts w:ascii="Times New Roman" w:eastAsia="Times New Roman" w:hAnsi="Times New Roman" w:cs="Times New Roman"/>
          <w:sz w:val="19"/>
          <w:szCs w:val="19"/>
          <w:lang w:eastAsia="ru-RU"/>
        </w:rPr>
      </w:pPr>
      <w:r w:rsidRPr="00CA687C">
        <w:rPr>
          <w:rFonts w:ascii="Times New Roman" w:eastAsia="Times New Roman" w:hAnsi="Times New Roman" w:cs="Times New Roman"/>
          <w:sz w:val="19"/>
          <w:szCs w:val="19"/>
          <w:lang w:eastAsia="ru-RU"/>
        </w:rPr>
        <w:t xml:space="preserve"> из стр. 103, 105–109 гр. 3)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gridCol w:w="1134"/>
        <w:gridCol w:w="1984"/>
      </w:tblGrid>
      <w:tr w:rsidR="00CA687C" w:rsidRPr="00CA687C" w:rsidTr="00F350EB">
        <w:tc>
          <w:tcPr>
            <w:tcW w:w="11057"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строки</w:t>
            </w:r>
          </w:p>
        </w:tc>
        <w:tc>
          <w:tcPr>
            <w:tcW w:w="198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Всего</w:t>
            </w:r>
            <w:r w:rsidRPr="00CA687C">
              <w:rPr>
                <w:rFonts w:ascii="Times New Roman" w:eastAsia="Times New Roman" w:hAnsi="Times New Roman" w:cs="Times New Roman"/>
                <w:sz w:val="20"/>
                <w:lang w:eastAsia="ru-RU"/>
              </w:rPr>
              <w:br/>
            </w:r>
          </w:p>
        </w:tc>
      </w:tr>
      <w:tr w:rsidR="00CA687C" w:rsidRPr="00CA687C" w:rsidTr="00F350EB">
        <w:tc>
          <w:tcPr>
            <w:tcW w:w="11057"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p>
        </w:tc>
      </w:tr>
      <w:tr w:rsidR="00CA687C" w:rsidRPr="00CA687C" w:rsidTr="00F350EB">
        <w:tc>
          <w:tcPr>
            <w:tcW w:w="11057"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Число документов (писем, распоряжений, иной ознакомительной, инструктивной корреспонденции), отправленных в органы государственной власти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433</w:t>
            </w:r>
          </w:p>
        </w:tc>
        <w:tc>
          <w:tcPr>
            <w:tcW w:w="1984" w:type="dxa"/>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after="0" w:line="240" w:lineRule="auto"/>
              <w:rPr>
                <w:rFonts w:ascii="Times New Roman" w:eastAsia="Times New Roman" w:hAnsi="Times New Roman" w:cs="Times New Roman"/>
                <w:sz w:val="20"/>
                <w:lang w:eastAsia="ru-RU"/>
              </w:rPr>
            </w:pPr>
          </w:p>
        </w:tc>
      </w:tr>
      <w:tr w:rsidR="00CA687C" w:rsidRPr="00CA687C" w:rsidTr="00F350EB">
        <w:tc>
          <w:tcPr>
            <w:tcW w:w="11057"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tabs>
                <w:tab w:val="left" w:pos="312"/>
                <w:tab w:val="left" w:pos="492"/>
              </w:tabs>
              <w:spacing w:after="0" w:line="240" w:lineRule="auto"/>
              <w:ind w:left="252" w:firstLine="65"/>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из них с использованием системы межведомственного электронного документооборота (МЭДО)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434</w:t>
            </w:r>
          </w:p>
        </w:tc>
        <w:tc>
          <w:tcPr>
            <w:tcW w:w="1984" w:type="dxa"/>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after="0" w:line="240" w:lineRule="auto"/>
              <w:rPr>
                <w:rFonts w:ascii="Times New Roman" w:eastAsia="Times New Roman" w:hAnsi="Times New Roman" w:cs="Times New Roman"/>
                <w:sz w:val="20"/>
                <w:lang w:eastAsia="ru-RU"/>
              </w:rPr>
            </w:pPr>
          </w:p>
        </w:tc>
      </w:tr>
      <w:tr w:rsidR="00CA687C" w:rsidRPr="00CA687C" w:rsidTr="00F350EB">
        <w:tc>
          <w:tcPr>
            <w:tcW w:w="11057"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tabs>
                <w:tab w:val="left" w:pos="312"/>
                <w:tab w:val="left" w:pos="492"/>
              </w:tabs>
              <w:spacing w:after="0" w:line="240" w:lineRule="auto"/>
              <w:ind w:left="252" w:firstLine="349"/>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из них с использованием  системы межведомственного электронного документооборота</w:t>
            </w:r>
            <w:r w:rsidRPr="00CA687C">
              <w:rPr>
                <w:rFonts w:ascii="Calibri" w:eastAsia="Times New Roman" w:hAnsi="Calibri" w:cs="Calibri"/>
                <w:lang w:eastAsia="ru-RU"/>
              </w:rPr>
              <w:t xml:space="preserve"> </w:t>
            </w:r>
            <w:r w:rsidRPr="00CA687C">
              <w:rPr>
                <w:rFonts w:ascii="Times New Roman" w:eastAsia="Times New Roman" w:hAnsi="Times New Roman" w:cs="Times New Roman"/>
                <w:sz w:val="20"/>
                <w:lang w:eastAsia="ru-RU"/>
              </w:rPr>
              <w:t>с применением</w:t>
            </w:r>
          </w:p>
          <w:p w:rsidR="00CA687C" w:rsidRPr="00CA687C" w:rsidRDefault="00CA687C" w:rsidP="00CA687C">
            <w:pPr>
              <w:tabs>
                <w:tab w:val="left" w:pos="312"/>
                <w:tab w:val="left" w:pos="492"/>
              </w:tabs>
              <w:spacing w:after="0" w:line="240" w:lineRule="auto"/>
              <w:ind w:left="252" w:firstLine="349"/>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электронной подписи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435</w:t>
            </w:r>
          </w:p>
        </w:tc>
        <w:tc>
          <w:tcPr>
            <w:tcW w:w="1984" w:type="dxa"/>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after="0" w:line="240" w:lineRule="auto"/>
              <w:rPr>
                <w:rFonts w:ascii="Times New Roman" w:eastAsia="Times New Roman" w:hAnsi="Times New Roman" w:cs="Times New Roman"/>
                <w:sz w:val="20"/>
                <w:lang w:eastAsia="ru-RU"/>
              </w:rPr>
            </w:pPr>
          </w:p>
        </w:tc>
      </w:tr>
    </w:tbl>
    <w:p w:rsidR="00CA687C" w:rsidRPr="00CA687C" w:rsidRDefault="00CA687C" w:rsidP="00CA687C">
      <w:pPr>
        <w:rPr>
          <w:rFonts w:ascii="Times New Roman" w:eastAsia="Times New Roman" w:hAnsi="Times New Roman" w:cs="Times New Roman"/>
          <w:b/>
          <w:sz w:val="24"/>
          <w:lang w:eastAsia="ru-RU"/>
        </w:rPr>
      </w:pPr>
      <w:r w:rsidRPr="00CA687C">
        <w:rPr>
          <w:rFonts w:ascii="Times New Roman" w:eastAsia="Times New Roman" w:hAnsi="Times New Roman" w:cs="Times New Roman"/>
          <w:b/>
          <w:sz w:val="24"/>
          <w:lang w:eastAsia="ru-RU"/>
        </w:rPr>
        <w:br w:type="page"/>
      </w:r>
    </w:p>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b/>
          <w:sz w:val="24"/>
          <w:lang w:eastAsia="ru-RU"/>
        </w:rPr>
        <w:lastRenderedPageBreak/>
        <w:t xml:space="preserve">5. Затраты на внедрение и использование цифровых технологий в отчетном году, </w:t>
      </w:r>
      <w:r w:rsidRPr="00CA687C">
        <w:rPr>
          <w:rFonts w:ascii="Times New Roman" w:eastAsia="Times New Roman" w:hAnsi="Times New Roman" w:cs="Times New Roman"/>
          <w:b/>
          <w:color w:val="000000"/>
          <w:sz w:val="24"/>
          <w:lang w:eastAsia="ru-RU"/>
        </w:rPr>
        <w:t>тысяч рублей</w:t>
      </w:r>
      <w:r w:rsidRPr="00CA687C">
        <w:rPr>
          <w:rFonts w:ascii="Times New Roman" w:eastAsia="Times New Roman" w:hAnsi="Times New Roman" w:cs="Times New Roman"/>
          <w:color w:val="000000"/>
          <w:sz w:val="20"/>
          <w:lang w:eastAsia="ru-RU"/>
        </w:rPr>
        <w:t xml:space="preserve">  (с одним десятичным знаком)</w:t>
      </w:r>
    </w:p>
    <w:p w:rsidR="00CA687C" w:rsidRPr="00CA687C" w:rsidRDefault="00CA687C" w:rsidP="00CA687C">
      <w:pPr>
        <w:spacing w:after="120" w:line="240" w:lineRule="auto"/>
        <w:ind w:left="284"/>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(заполняется в целом по юридическому лицу, включая сведения по всем обособленным подразделениям)</w:t>
      </w:r>
    </w:p>
    <w:tbl>
      <w:tblPr>
        <w:tblW w:w="138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1"/>
        <w:gridCol w:w="857"/>
        <w:gridCol w:w="992"/>
      </w:tblGrid>
      <w:tr w:rsidR="00CA687C" w:rsidRPr="00CA687C" w:rsidTr="00F350EB">
        <w:trPr>
          <w:cantSplit/>
          <w:trHeight w:val="509"/>
          <w:tblHeader/>
        </w:trPr>
        <w:tc>
          <w:tcPr>
            <w:tcW w:w="12041" w:type="dxa"/>
            <w:vMerge w:val="restart"/>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Наименование показателя</w:t>
            </w:r>
          </w:p>
        </w:tc>
        <w:tc>
          <w:tcPr>
            <w:tcW w:w="857" w:type="dxa"/>
            <w:vMerge w:val="restart"/>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 строки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Всего</w:t>
            </w:r>
          </w:p>
        </w:tc>
      </w:tr>
      <w:tr w:rsidR="00CA687C" w:rsidRPr="00CA687C" w:rsidTr="00F350EB">
        <w:trPr>
          <w:cantSplit/>
          <w:trHeight w:val="509"/>
          <w:tblHeader/>
        </w:trPr>
        <w:tc>
          <w:tcPr>
            <w:tcW w:w="12041" w:type="dxa"/>
            <w:vMerge/>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rPr>
                <w:rFonts w:ascii="Times New Roman" w:eastAsia="Times New Roman" w:hAnsi="Times New Roman" w:cs="Times New Roman"/>
                <w:color w:val="000000"/>
                <w:sz w:val="20"/>
                <w:lang w:eastAsia="ru-RU"/>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rPr>
                <w:rFonts w:ascii="Times New Roman" w:eastAsia="Times New Roman" w:hAnsi="Times New Roman" w:cs="Times New Roman"/>
                <w:color w:val="000000"/>
                <w:sz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rPr>
                <w:rFonts w:ascii="Times New Roman" w:eastAsia="Times New Roman" w:hAnsi="Times New Roman" w:cs="Times New Roman"/>
                <w:color w:val="000000"/>
                <w:sz w:val="20"/>
                <w:lang w:eastAsia="ru-RU"/>
              </w:rPr>
            </w:pPr>
          </w:p>
        </w:tc>
      </w:tr>
      <w:tr w:rsidR="00CA687C" w:rsidRPr="00CA687C" w:rsidTr="00F350EB">
        <w:trPr>
          <w:cantSplit/>
          <w:tblHeader/>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1</w:t>
            </w:r>
          </w:p>
        </w:tc>
        <w:tc>
          <w:tcPr>
            <w:tcW w:w="857"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3</w:t>
            </w: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Затраты на внедрение и использование цифровых технологий – всего (сумма строк 503, 515)</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501</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Height w:val="455"/>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426"/>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из них:</w:t>
            </w:r>
          </w:p>
          <w:p w:rsidR="00CA687C" w:rsidRPr="00CA687C" w:rsidRDefault="00CA687C" w:rsidP="00CA687C">
            <w:pPr>
              <w:spacing w:after="0" w:line="240" w:lineRule="auto"/>
              <w:ind w:left="426"/>
              <w:jc w:val="both"/>
              <w:rPr>
                <w:rFonts w:ascii="Times New Roman" w:eastAsia="Times New Roman" w:hAnsi="Times New Roman" w:cs="Times New Roman"/>
                <w:sz w:val="20"/>
                <w:lang w:eastAsia="ru-RU"/>
              </w:rPr>
            </w:pPr>
            <w:r w:rsidRPr="00CA687C">
              <w:rPr>
                <w:rFonts w:ascii="Times New Roman" w:eastAsia="Times New Roman" w:hAnsi="Times New Roman" w:cs="Times New Roman"/>
                <w:color w:val="000000"/>
                <w:sz w:val="20"/>
                <w:lang w:eastAsia="ru-RU"/>
              </w:rPr>
              <w:t>затраты на продукты и услуги в области информационной безопасности</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502</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Height w:val="1489"/>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142"/>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из строки 501:</w:t>
            </w:r>
          </w:p>
          <w:p w:rsidR="00CA687C" w:rsidRPr="00CA687C" w:rsidRDefault="00CA687C" w:rsidP="00CA687C">
            <w:pPr>
              <w:spacing w:after="0" w:line="228" w:lineRule="auto"/>
              <w:ind w:left="142"/>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Внутренние затраты на внедрение и использование цифровых технологий</w:t>
            </w:r>
          </w:p>
          <w:p w:rsidR="00CA687C" w:rsidRPr="00CA687C" w:rsidRDefault="00CA687C" w:rsidP="00CA687C">
            <w:pPr>
              <w:spacing w:after="0" w:line="240" w:lineRule="auto"/>
              <w:ind w:left="142"/>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 приобретение</w:t>
            </w:r>
            <w:r w:rsidRPr="00CA687C">
              <w:rPr>
                <w:rFonts w:ascii="Times New Roman" w:eastAsia="Times New Roman" w:hAnsi="Times New Roman" w:cs="Times New Roman"/>
                <w:color w:val="000000"/>
                <w:sz w:val="20"/>
                <w:lang w:eastAsia="ru-RU"/>
              </w:rPr>
              <w:t xml:space="preserve"> машин и оборудования, связанных с цифровыми технологиями</w:t>
            </w:r>
            <w:r w:rsidRPr="00CA687C">
              <w:rPr>
                <w:rFonts w:ascii="Times New Roman" w:eastAsia="Times New Roman" w:hAnsi="Times New Roman" w:cs="Times New Roman"/>
                <w:sz w:val="20"/>
                <w:lang w:eastAsia="ru-RU"/>
              </w:rPr>
              <w:t xml:space="preserve">, их </w:t>
            </w:r>
            <w:r w:rsidRPr="00CA687C">
              <w:rPr>
                <w:rFonts w:ascii="Times New Roman" w:eastAsia="Times New Roman" w:hAnsi="Times New Roman" w:cs="Times New Roman"/>
                <w:color w:val="000000"/>
                <w:sz w:val="20"/>
                <w:lang w:eastAsia="ru-RU"/>
              </w:rPr>
              <w:t xml:space="preserve">техническое обслуживание, модернизацию, текущий и капитальный ремонт, выполненные собственными силами, на приобретение программного обеспечения, на модернизацию и доработку программного обеспечения, выполненные собственными силами, оплата труда специалистов в области ИКТ, на обучение </w:t>
            </w:r>
            <w:r w:rsidRPr="00CA687C">
              <w:rPr>
                <w:rFonts w:ascii="Times New Roman" w:eastAsia="Times New Roman" w:hAnsi="Times New Roman" w:cs="Times New Roman"/>
                <w:sz w:val="20"/>
                <w:lang w:eastAsia="ru-RU"/>
              </w:rPr>
              <w:t>сотрудников</w:t>
            </w:r>
            <w:r w:rsidRPr="00CA687C">
              <w:rPr>
                <w:rFonts w:ascii="Times New Roman" w:eastAsia="Times New Roman" w:hAnsi="Times New Roman" w:cs="Times New Roman"/>
                <w:color w:val="000000"/>
                <w:sz w:val="20"/>
                <w:lang w:eastAsia="ru-RU"/>
              </w:rPr>
              <w:t>, связанное с внедрением и использованием цифровых технологий, на оплату услуг электросвязи, на приобретение цифрового контента и другие внутренние затраты на внедрение и использование цифровых технологий</w:t>
            </w:r>
            <w:r w:rsidRPr="00CA687C">
              <w:rPr>
                <w:rFonts w:ascii="Times New Roman" w:eastAsia="Times New Roman" w:hAnsi="Times New Roman" w:cs="Times New Roman"/>
                <w:sz w:val="20"/>
                <w:lang w:eastAsia="ru-RU"/>
              </w:rPr>
              <w:t>)</w:t>
            </w:r>
          </w:p>
          <w:p w:rsidR="00CA687C" w:rsidRPr="00CA687C" w:rsidRDefault="00CA687C" w:rsidP="00CA687C">
            <w:pPr>
              <w:spacing w:after="0" w:line="240" w:lineRule="auto"/>
              <w:ind w:left="142"/>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val="en-US" w:eastAsia="ru-RU"/>
              </w:rPr>
              <w:t>(</w:t>
            </w:r>
            <w:r w:rsidRPr="00CA687C">
              <w:rPr>
                <w:rFonts w:ascii="Times New Roman" w:eastAsia="Times New Roman" w:hAnsi="Times New Roman" w:cs="Times New Roman"/>
                <w:sz w:val="20"/>
                <w:lang w:eastAsia="ru-RU"/>
              </w:rPr>
              <w:t>сумма строк 504, 508, 510, 511, 513, 514)</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503</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Height w:val="590"/>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425"/>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 том числе:</w:t>
            </w:r>
          </w:p>
          <w:p w:rsidR="00CA687C" w:rsidRPr="00CA687C" w:rsidRDefault="00CA687C" w:rsidP="00CA687C">
            <w:pPr>
              <w:spacing w:after="0" w:line="228" w:lineRule="auto"/>
              <w:ind w:left="425"/>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на приобретение машин и оборудования, связанных с цифровыми технологиями, а также на их </w:t>
            </w:r>
            <w:r w:rsidRPr="00CA687C">
              <w:rPr>
                <w:rFonts w:ascii="Times New Roman" w:eastAsia="Times New Roman" w:hAnsi="Times New Roman" w:cs="Times New Roman"/>
                <w:color w:val="000000"/>
                <w:sz w:val="20"/>
                <w:lang w:eastAsia="ru-RU"/>
              </w:rPr>
              <w:t>техническое обслуживание, модернизацию, текущий и капитальный ремонт, выполненные собственными силами</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504</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851"/>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из них на приобретение:</w:t>
            </w:r>
          </w:p>
          <w:p w:rsidR="00CA687C" w:rsidRPr="00CA687C" w:rsidRDefault="00CA687C" w:rsidP="00CA687C">
            <w:pPr>
              <w:spacing w:after="0" w:line="240" w:lineRule="auto"/>
              <w:ind w:left="851"/>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вычислительной техники и оргтехники</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505</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851"/>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коммуникационного оборудования</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506</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16" w:lineRule="auto"/>
              <w:ind w:left="851"/>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производственных машин и оборудования, связанных с цифровыми технологиями </w:t>
            </w:r>
          </w:p>
          <w:p w:rsidR="00CA687C" w:rsidRPr="00CA687C" w:rsidRDefault="00CA687C" w:rsidP="00CA687C">
            <w:pPr>
              <w:spacing w:after="0" w:line="216" w:lineRule="auto"/>
              <w:ind w:left="851"/>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(промышленные роботы и сенсоры, 3D-принтеры, станки с ЧПУ и т.п.)</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507</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425"/>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на приобретение программного обеспечения, адаптацию и доработку программного обеспечения, выполненные собственными силами</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508</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Height w:val="523"/>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851"/>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из строки 508:</w:t>
            </w:r>
          </w:p>
          <w:p w:rsidR="00CA687C" w:rsidRPr="00CA687C" w:rsidRDefault="00CA687C" w:rsidP="00CA687C">
            <w:pPr>
              <w:spacing w:after="0" w:line="228" w:lineRule="auto"/>
              <w:ind w:left="851"/>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российского программного обеспечения</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509</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426"/>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 xml:space="preserve">на обучение </w:t>
            </w:r>
            <w:r w:rsidRPr="00CA687C">
              <w:rPr>
                <w:rFonts w:ascii="Times New Roman" w:eastAsia="Times New Roman" w:hAnsi="Times New Roman" w:cs="Times New Roman"/>
                <w:sz w:val="20"/>
                <w:lang w:eastAsia="ru-RU"/>
              </w:rPr>
              <w:t>сотрудников</w:t>
            </w:r>
            <w:r w:rsidRPr="00CA687C">
              <w:rPr>
                <w:rFonts w:ascii="Times New Roman" w:eastAsia="Times New Roman" w:hAnsi="Times New Roman" w:cs="Times New Roman"/>
                <w:color w:val="000000"/>
                <w:sz w:val="20"/>
                <w:lang w:eastAsia="ru-RU"/>
              </w:rPr>
              <w:t>, связанное с внедрением и использованием цифровых технологий</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510</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426"/>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на оплату услуг электросвязи</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511</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851"/>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из них:</w:t>
            </w:r>
          </w:p>
          <w:p w:rsidR="00CA687C" w:rsidRPr="00CA687C" w:rsidRDefault="00CA687C" w:rsidP="00CA687C">
            <w:pPr>
              <w:spacing w:after="0" w:line="240" w:lineRule="auto"/>
              <w:ind w:left="851"/>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на оплату доступа к Интернету</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512</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425"/>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 приобретение цифрового контента</w:t>
            </w:r>
          </w:p>
          <w:p w:rsidR="00CA687C" w:rsidRPr="00CA687C" w:rsidRDefault="00CA687C" w:rsidP="00CA687C">
            <w:pPr>
              <w:spacing w:after="0" w:line="228" w:lineRule="auto"/>
              <w:ind w:left="425"/>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 xml:space="preserve">(книги, музыкальные произведения, изображения, видео в электронном виде; цифровые модели </w:t>
            </w:r>
          </w:p>
          <w:p w:rsidR="00CA687C" w:rsidRPr="00CA687C" w:rsidRDefault="00CA687C" w:rsidP="00CA687C">
            <w:pPr>
              <w:spacing w:after="0" w:line="228" w:lineRule="auto"/>
              <w:ind w:left="425"/>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и схемы (программы) обработки деталей и т.п.)</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513</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425"/>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прочие внутренние затраты на внедрение и использование цифровых технологий</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514</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Height w:val="228"/>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142"/>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Внешние затраты на внедрение и использование цифровых технологий</w:t>
            </w:r>
          </w:p>
          <w:p w:rsidR="00CA687C" w:rsidRPr="00CA687C" w:rsidRDefault="00CA687C" w:rsidP="00CA687C">
            <w:pPr>
              <w:spacing w:after="0" w:line="240" w:lineRule="auto"/>
              <w:ind w:left="142"/>
              <w:jc w:val="both"/>
              <w:rPr>
                <w:rFonts w:ascii="Times New Roman" w:eastAsia="Times New Roman" w:hAnsi="Times New Roman" w:cs="Times New Roman"/>
                <w:sz w:val="20"/>
                <w:lang w:eastAsia="ru-RU"/>
              </w:rPr>
            </w:pPr>
            <w:r w:rsidRPr="00CA687C">
              <w:rPr>
                <w:rFonts w:ascii="Times New Roman" w:eastAsia="Times New Roman" w:hAnsi="Times New Roman" w:cs="Times New Roman"/>
                <w:color w:val="000000"/>
                <w:sz w:val="20"/>
                <w:lang w:eastAsia="ru-RU"/>
              </w:rPr>
              <w:t>(на оплату услуг сторонних организаций и специалистов, связанных с внедрением и использованием цифровых технологий (кроме услуг связи и обучения) – всего (сумма строк 516, 517, 521, 522)</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515</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426"/>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lastRenderedPageBreak/>
              <w:t>в том числе:</w:t>
            </w:r>
          </w:p>
          <w:p w:rsidR="00CA687C" w:rsidRPr="00CA687C" w:rsidRDefault="00CA687C" w:rsidP="00CA687C">
            <w:pPr>
              <w:spacing w:after="0" w:line="228" w:lineRule="auto"/>
              <w:ind w:left="425"/>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sz w:val="20"/>
                <w:lang w:eastAsia="ru-RU"/>
              </w:rPr>
              <w:t>на аренду, техническое обслуживание, модернизацию, текущий и капитальный ремонт машин и оборудования, связанных с цифровыми технологиями</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516</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426"/>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sz w:val="20"/>
                <w:lang w:eastAsia="ru-RU"/>
              </w:rPr>
              <w:t>на разработку, аренду, адаптацию, доработку, техническую поддержку и обновление программного обеспечения</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517</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1134"/>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из них:</w:t>
            </w:r>
          </w:p>
          <w:p w:rsidR="00CA687C" w:rsidRPr="00CA687C" w:rsidRDefault="00CA687C" w:rsidP="00CA687C">
            <w:pPr>
              <w:spacing w:after="0" w:line="240" w:lineRule="auto"/>
              <w:ind w:left="1134"/>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на аренду программного обеспечения</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518</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1276"/>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из строки 518:</w:t>
            </w:r>
          </w:p>
          <w:p w:rsidR="00CA687C" w:rsidRPr="00CA687C" w:rsidRDefault="00CA687C" w:rsidP="00CA687C">
            <w:pPr>
              <w:spacing w:after="0" w:line="240" w:lineRule="auto"/>
              <w:ind w:left="1276"/>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российского программного обеспечения</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519</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1134"/>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на разработку программного обеспечения</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520</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426"/>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на доступ к данным / базам данных</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521</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rPr>
          <w:cantSplit/>
        </w:trPr>
        <w:tc>
          <w:tcPr>
            <w:tcW w:w="12041"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426"/>
              <w:jc w:val="both"/>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sz w:val="20"/>
                <w:lang w:eastAsia="ru-RU"/>
              </w:rPr>
              <w:t xml:space="preserve">прочие </w:t>
            </w:r>
            <w:r w:rsidRPr="00CA687C">
              <w:rPr>
                <w:rFonts w:ascii="Times New Roman" w:eastAsia="Times New Roman" w:hAnsi="Times New Roman" w:cs="Times New Roman"/>
                <w:color w:val="000000"/>
                <w:sz w:val="20"/>
                <w:lang w:eastAsia="ru-RU"/>
              </w:rPr>
              <w:t>внешние затраты на внедрение и использование цифровых технологий</w:t>
            </w:r>
          </w:p>
        </w:tc>
        <w:tc>
          <w:tcPr>
            <w:tcW w:w="85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522</w:t>
            </w:r>
          </w:p>
        </w:tc>
        <w:tc>
          <w:tcPr>
            <w:tcW w:w="992" w:type="dxa"/>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bl>
    <w:p w:rsidR="00CA687C" w:rsidRPr="00CA687C" w:rsidRDefault="00CA687C" w:rsidP="00CA687C">
      <w:pPr>
        <w:spacing w:after="0" w:line="220" w:lineRule="exact"/>
        <w:ind w:left="709"/>
        <w:jc w:val="center"/>
        <w:rPr>
          <w:rFonts w:ascii="Times New Roman" w:eastAsia="Times New Roman" w:hAnsi="Times New Roman" w:cs="Times New Roman"/>
          <w:b/>
          <w:sz w:val="28"/>
          <w:szCs w:val="28"/>
          <w:lang w:val="en-US" w:eastAsia="ru-RU"/>
        </w:rPr>
      </w:pPr>
    </w:p>
    <w:p w:rsidR="00CA687C" w:rsidRPr="00CA687C" w:rsidRDefault="00CA687C" w:rsidP="00CA687C">
      <w:pPr>
        <w:spacing w:before="200" w:after="120" w:line="240" w:lineRule="auto"/>
        <w:ind w:left="284"/>
        <w:jc w:val="center"/>
        <w:rPr>
          <w:rFonts w:ascii="Times New Roman" w:eastAsia="Times New Roman" w:hAnsi="Times New Roman" w:cs="Times New Roman"/>
          <w:b/>
          <w:lang w:eastAsia="ru-RU"/>
        </w:rPr>
      </w:pPr>
      <w:r w:rsidRPr="00CA687C">
        <w:rPr>
          <w:rFonts w:ascii="Times New Roman" w:eastAsia="Times New Roman" w:hAnsi="Times New Roman" w:cs="Times New Roman"/>
          <w:b/>
          <w:lang w:eastAsia="ru-RU"/>
        </w:rPr>
        <w:t xml:space="preserve">Справка 7. Источники финансирования внутренних затрат на внедрение и использование цифровых технологий, </w:t>
      </w:r>
      <w:r w:rsidRPr="00CA687C">
        <w:rPr>
          <w:rFonts w:ascii="Times New Roman" w:eastAsia="Times New Roman" w:hAnsi="Times New Roman" w:cs="Times New Roman"/>
          <w:b/>
          <w:sz w:val="24"/>
          <w:lang w:eastAsia="ru-RU"/>
        </w:rPr>
        <w:t>тысяч рублей</w:t>
      </w:r>
      <w:r w:rsidRPr="00CA687C">
        <w:rPr>
          <w:rFonts w:ascii="Times New Roman" w:eastAsia="Times New Roman" w:hAnsi="Times New Roman" w:cs="Times New Roman"/>
          <w:b/>
          <w:sz w:val="24"/>
          <w:lang w:eastAsia="ru-RU"/>
        </w:rPr>
        <w:br/>
      </w:r>
      <w:r w:rsidRPr="00CA687C">
        <w:rPr>
          <w:rFonts w:ascii="Times New Roman" w:eastAsia="Times New Roman" w:hAnsi="Times New Roman" w:cs="Times New Roman"/>
          <w:color w:val="000000"/>
          <w:sz w:val="20"/>
          <w:lang w:eastAsia="ru-RU"/>
        </w:rPr>
        <w:t>(с одним десятичным знаком)</w:t>
      </w:r>
    </w:p>
    <w:tbl>
      <w:tblPr>
        <w:tblW w:w="466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gridCol w:w="1327"/>
        <w:gridCol w:w="2302"/>
      </w:tblGrid>
      <w:tr w:rsidR="00CA687C" w:rsidRPr="00CA687C" w:rsidTr="00F350EB">
        <w:tc>
          <w:tcPr>
            <w:tcW w:w="3663"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Наименование показателя</w:t>
            </w:r>
          </w:p>
        </w:tc>
        <w:tc>
          <w:tcPr>
            <w:tcW w:w="489"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 строки</w:t>
            </w:r>
          </w:p>
        </w:tc>
        <w:tc>
          <w:tcPr>
            <w:tcW w:w="84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Всего</w:t>
            </w:r>
          </w:p>
        </w:tc>
      </w:tr>
      <w:tr w:rsidR="00CA687C" w:rsidRPr="00CA687C" w:rsidTr="00F350EB">
        <w:tc>
          <w:tcPr>
            <w:tcW w:w="3663"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1</w:t>
            </w:r>
          </w:p>
        </w:tc>
        <w:tc>
          <w:tcPr>
            <w:tcW w:w="489"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2</w:t>
            </w:r>
          </w:p>
        </w:tc>
        <w:tc>
          <w:tcPr>
            <w:tcW w:w="84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3</w:t>
            </w:r>
          </w:p>
        </w:tc>
      </w:tr>
      <w:tr w:rsidR="00CA687C" w:rsidRPr="00CA687C" w:rsidTr="00F350EB">
        <w:tc>
          <w:tcPr>
            <w:tcW w:w="3663"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Внутренние затраты на внедрение и использование цифровых технологий (сумма строк 524, 525, 528, 529)</w:t>
            </w:r>
          </w:p>
        </w:tc>
        <w:tc>
          <w:tcPr>
            <w:tcW w:w="489"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val="en-US" w:eastAsia="ru-RU"/>
              </w:rPr>
            </w:pPr>
            <w:r w:rsidRPr="00CA687C">
              <w:rPr>
                <w:rFonts w:ascii="Times New Roman" w:eastAsia="Times New Roman" w:hAnsi="Times New Roman" w:cs="Times New Roman"/>
                <w:color w:val="000000"/>
                <w:sz w:val="20"/>
                <w:lang w:eastAsia="ru-RU"/>
              </w:rPr>
              <w:t>52</w:t>
            </w:r>
            <w:r w:rsidRPr="00CA687C">
              <w:rPr>
                <w:rFonts w:ascii="Times New Roman" w:eastAsia="Times New Roman" w:hAnsi="Times New Roman" w:cs="Times New Roman"/>
                <w:color w:val="000000"/>
                <w:sz w:val="20"/>
                <w:lang w:val="en-US" w:eastAsia="ru-RU"/>
              </w:rPr>
              <w:t>3</w:t>
            </w:r>
          </w:p>
        </w:tc>
        <w:tc>
          <w:tcPr>
            <w:tcW w:w="848" w:type="pct"/>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c>
          <w:tcPr>
            <w:tcW w:w="3663" w:type="pct"/>
            <w:tcBorders>
              <w:top w:val="single" w:sz="4" w:space="0" w:color="auto"/>
              <w:left w:val="single" w:sz="4" w:space="0" w:color="auto"/>
              <w:bottom w:val="nil"/>
              <w:right w:val="single" w:sz="4" w:space="0" w:color="auto"/>
            </w:tcBorders>
            <w:vAlign w:val="center"/>
            <w:hideMark/>
          </w:tcPr>
          <w:p w:rsidR="00CA687C" w:rsidRPr="00CA687C" w:rsidRDefault="00CA687C" w:rsidP="00CA687C">
            <w:pPr>
              <w:spacing w:after="0" w:line="240" w:lineRule="auto"/>
              <w:ind w:left="284"/>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в том числе по источникам финансирования:</w:t>
            </w:r>
          </w:p>
        </w:tc>
        <w:tc>
          <w:tcPr>
            <w:tcW w:w="489" w:type="pct"/>
            <w:tcBorders>
              <w:top w:val="single" w:sz="4" w:space="0" w:color="auto"/>
              <w:left w:val="single" w:sz="4" w:space="0" w:color="auto"/>
              <w:bottom w:val="nil"/>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c>
          <w:tcPr>
            <w:tcW w:w="848" w:type="pct"/>
            <w:tcBorders>
              <w:top w:val="single" w:sz="4" w:space="0" w:color="auto"/>
              <w:left w:val="single" w:sz="4" w:space="0" w:color="auto"/>
              <w:bottom w:val="nil"/>
              <w:right w:val="single" w:sz="4" w:space="0" w:color="auto"/>
            </w:tcBorders>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c>
          <w:tcPr>
            <w:tcW w:w="3663" w:type="pct"/>
            <w:tcBorders>
              <w:top w:val="nil"/>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284"/>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собственные средства организации</w:t>
            </w:r>
          </w:p>
        </w:tc>
        <w:tc>
          <w:tcPr>
            <w:tcW w:w="489" w:type="pct"/>
            <w:tcBorders>
              <w:top w:val="nil"/>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val="en-US" w:eastAsia="ru-RU"/>
              </w:rPr>
            </w:pPr>
            <w:r w:rsidRPr="00CA687C">
              <w:rPr>
                <w:rFonts w:ascii="Times New Roman" w:eastAsia="Times New Roman" w:hAnsi="Times New Roman" w:cs="Times New Roman"/>
                <w:color w:val="000000"/>
                <w:sz w:val="20"/>
                <w:lang w:eastAsia="ru-RU"/>
              </w:rPr>
              <w:t>52</w:t>
            </w:r>
            <w:r w:rsidRPr="00CA687C">
              <w:rPr>
                <w:rFonts w:ascii="Times New Roman" w:eastAsia="Times New Roman" w:hAnsi="Times New Roman" w:cs="Times New Roman"/>
                <w:color w:val="000000"/>
                <w:sz w:val="20"/>
                <w:lang w:val="en-US" w:eastAsia="ru-RU"/>
              </w:rPr>
              <w:t>4</w:t>
            </w:r>
          </w:p>
        </w:tc>
        <w:tc>
          <w:tcPr>
            <w:tcW w:w="848" w:type="pct"/>
            <w:tcBorders>
              <w:top w:val="nil"/>
              <w:left w:val="single" w:sz="4" w:space="0" w:color="auto"/>
              <w:bottom w:val="single" w:sz="4" w:space="0" w:color="auto"/>
              <w:right w:val="single" w:sz="4" w:space="0" w:color="auto"/>
            </w:tcBorders>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c>
          <w:tcPr>
            <w:tcW w:w="3663"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284"/>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средства бюджетов всех уровней (сумма строк 526, 527)</w:t>
            </w:r>
          </w:p>
        </w:tc>
        <w:tc>
          <w:tcPr>
            <w:tcW w:w="489"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val="en-US" w:eastAsia="ru-RU"/>
              </w:rPr>
            </w:pPr>
            <w:r w:rsidRPr="00CA687C">
              <w:rPr>
                <w:rFonts w:ascii="Times New Roman" w:eastAsia="Times New Roman" w:hAnsi="Times New Roman" w:cs="Times New Roman"/>
                <w:color w:val="000000"/>
                <w:sz w:val="20"/>
                <w:lang w:eastAsia="ru-RU"/>
              </w:rPr>
              <w:t>52</w:t>
            </w:r>
            <w:r w:rsidRPr="00CA687C">
              <w:rPr>
                <w:rFonts w:ascii="Times New Roman" w:eastAsia="Times New Roman" w:hAnsi="Times New Roman" w:cs="Times New Roman"/>
                <w:color w:val="000000"/>
                <w:sz w:val="20"/>
                <w:lang w:val="en-US" w:eastAsia="ru-RU"/>
              </w:rPr>
              <w:t>5</w:t>
            </w:r>
          </w:p>
        </w:tc>
        <w:tc>
          <w:tcPr>
            <w:tcW w:w="848" w:type="pct"/>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c>
          <w:tcPr>
            <w:tcW w:w="3663" w:type="pct"/>
            <w:tcBorders>
              <w:top w:val="single" w:sz="4" w:space="0" w:color="auto"/>
              <w:left w:val="single" w:sz="4" w:space="0" w:color="auto"/>
              <w:bottom w:val="nil"/>
              <w:right w:val="single" w:sz="4" w:space="0" w:color="auto"/>
            </w:tcBorders>
            <w:hideMark/>
          </w:tcPr>
          <w:p w:rsidR="00CA687C" w:rsidRPr="00CA687C" w:rsidRDefault="00CA687C" w:rsidP="00CA687C">
            <w:pPr>
              <w:spacing w:after="0" w:line="240" w:lineRule="auto"/>
              <w:ind w:left="567"/>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в том числе:</w:t>
            </w:r>
          </w:p>
        </w:tc>
        <w:tc>
          <w:tcPr>
            <w:tcW w:w="489" w:type="pct"/>
            <w:tcBorders>
              <w:top w:val="single" w:sz="4" w:space="0" w:color="auto"/>
              <w:left w:val="single" w:sz="4" w:space="0" w:color="auto"/>
              <w:bottom w:val="nil"/>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c>
          <w:tcPr>
            <w:tcW w:w="848" w:type="pct"/>
            <w:tcBorders>
              <w:top w:val="single" w:sz="4" w:space="0" w:color="auto"/>
              <w:left w:val="single" w:sz="4" w:space="0" w:color="auto"/>
              <w:bottom w:val="nil"/>
              <w:right w:val="single" w:sz="4" w:space="0" w:color="auto"/>
            </w:tcBorders>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c>
          <w:tcPr>
            <w:tcW w:w="3663" w:type="pct"/>
            <w:tcBorders>
              <w:top w:val="nil"/>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567"/>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средства федерального бюджета</w:t>
            </w:r>
          </w:p>
        </w:tc>
        <w:tc>
          <w:tcPr>
            <w:tcW w:w="489" w:type="pct"/>
            <w:tcBorders>
              <w:top w:val="nil"/>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val="en-US" w:eastAsia="ru-RU"/>
              </w:rPr>
            </w:pPr>
            <w:r w:rsidRPr="00CA687C">
              <w:rPr>
                <w:rFonts w:ascii="Times New Roman" w:eastAsia="Times New Roman" w:hAnsi="Times New Roman" w:cs="Times New Roman"/>
                <w:color w:val="000000"/>
                <w:sz w:val="20"/>
                <w:lang w:eastAsia="ru-RU"/>
              </w:rPr>
              <w:t>52</w:t>
            </w:r>
            <w:r w:rsidRPr="00CA687C">
              <w:rPr>
                <w:rFonts w:ascii="Times New Roman" w:eastAsia="Times New Roman" w:hAnsi="Times New Roman" w:cs="Times New Roman"/>
                <w:color w:val="000000"/>
                <w:sz w:val="20"/>
                <w:lang w:val="en-US" w:eastAsia="ru-RU"/>
              </w:rPr>
              <w:t>6</w:t>
            </w:r>
          </w:p>
        </w:tc>
        <w:tc>
          <w:tcPr>
            <w:tcW w:w="848" w:type="pct"/>
            <w:tcBorders>
              <w:top w:val="nil"/>
              <w:left w:val="single" w:sz="4" w:space="0" w:color="auto"/>
              <w:bottom w:val="single" w:sz="4" w:space="0" w:color="auto"/>
              <w:right w:val="single" w:sz="4" w:space="0" w:color="auto"/>
            </w:tcBorders>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c>
          <w:tcPr>
            <w:tcW w:w="3663"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567"/>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средства бюджетов субъектов Российской Федерации и местных бюджетов</w:t>
            </w:r>
          </w:p>
        </w:tc>
        <w:tc>
          <w:tcPr>
            <w:tcW w:w="489"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val="en-US" w:eastAsia="ru-RU"/>
              </w:rPr>
            </w:pPr>
            <w:r w:rsidRPr="00CA687C">
              <w:rPr>
                <w:rFonts w:ascii="Times New Roman" w:eastAsia="Times New Roman" w:hAnsi="Times New Roman" w:cs="Times New Roman"/>
                <w:color w:val="000000"/>
                <w:sz w:val="20"/>
                <w:lang w:eastAsia="ru-RU"/>
              </w:rPr>
              <w:t>52</w:t>
            </w:r>
            <w:r w:rsidRPr="00CA687C">
              <w:rPr>
                <w:rFonts w:ascii="Times New Roman" w:eastAsia="Times New Roman" w:hAnsi="Times New Roman" w:cs="Times New Roman"/>
                <w:color w:val="000000"/>
                <w:sz w:val="20"/>
                <w:lang w:val="en-US" w:eastAsia="ru-RU"/>
              </w:rPr>
              <w:t>7</w:t>
            </w:r>
          </w:p>
        </w:tc>
        <w:tc>
          <w:tcPr>
            <w:tcW w:w="848" w:type="pct"/>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c>
          <w:tcPr>
            <w:tcW w:w="3663"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284"/>
              <w:rPr>
                <w:rFonts w:ascii="Times New Roman" w:eastAsia="Times New Roman" w:hAnsi="Times New Roman" w:cs="Times New Roman"/>
                <w:color w:val="000000"/>
                <w:sz w:val="20"/>
                <w:lang w:eastAsia="ru-RU"/>
              </w:rPr>
            </w:pPr>
            <w:r w:rsidRPr="00CA687C">
              <w:rPr>
                <w:rFonts w:ascii="Times New Roman" w:eastAsia="Times New Roman" w:hAnsi="Times New Roman" w:cs="Times New Roman"/>
                <w:color w:val="000000"/>
                <w:sz w:val="20"/>
                <w:lang w:eastAsia="ru-RU"/>
              </w:rPr>
              <w:t>средства иностранных источников</w:t>
            </w:r>
          </w:p>
        </w:tc>
        <w:tc>
          <w:tcPr>
            <w:tcW w:w="489"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val="en-US" w:eastAsia="ru-RU"/>
              </w:rPr>
            </w:pPr>
            <w:r w:rsidRPr="00CA687C">
              <w:rPr>
                <w:rFonts w:ascii="Times New Roman" w:eastAsia="Times New Roman" w:hAnsi="Times New Roman" w:cs="Times New Roman"/>
                <w:color w:val="000000"/>
                <w:sz w:val="20"/>
                <w:lang w:eastAsia="ru-RU"/>
              </w:rPr>
              <w:t>52</w:t>
            </w:r>
            <w:r w:rsidRPr="00CA687C">
              <w:rPr>
                <w:rFonts w:ascii="Times New Roman" w:eastAsia="Times New Roman" w:hAnsi="Times New Roman" w:cs="Times New Roman"/>
                <w:color w:val="000000"/>
                <w:sz w:val="20"/>
                <w:lang w:val="en-US" w:eastAsia="ru-RU"/>
              </w:rPr>
              <w:t>8</w:t>
            </w:r>
          </w:p>
        </w:tc>
        <w:tc>
          <w:tcPr>
            <w:tcW w:w="848" w:type="pct"/>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r w:rsidR="00CA687C" w:rsidRPr="00CA687C" w:rsidTr="00F350EB">
        <w:tc>
          <w:tcPr>
            <w:tcW w:w="3663"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ind w:left="284"/>
              <w:rPr>
                <w:rFonts w:ascii="Times New Roman" w:eastAsia="Times New Roman" w:hAnsi="Times New Roman" w:cs="Times New Roman"/>
                <w:color w:val="000000"/>
                <w:sz w:val="20"/>
                <w:lang w:val="en-US" w:eastAsia="ru-RU"/>
              </w:rPr>
            </w:pPr>
            <w:r w:rsidRPr="00CA687C">
              <w:rPr>
                <w:rFonts w:ascii="Times New Roman" w:eastAsia="Times New Roman" w:hAnsi="Times New Roman" w:cs="Times New Roman"/>
                <w:color w:val="000000"/>
                <w:sz w:val="20"/>
                <w:lang w:eastAsia="ru-RU"/>
              </w:rPr>
              <w:t xml:space="preserve">прочие привлеченные средства </w:t>
            </w:r>
          </w:p>
        </w:tc>
        <w:tc>
          <w:tcPr>
            <w:tcW w:w="489"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color w:val="000000"/>
                <w:sz w:val="20"/>
                <w:lang w:val="en-US" w:eastAsia="ru-RU"/>
              </w:rPr>
            </w:pPr>
            <w:r w:rsidRPr="00CA687C">
              <w:rPr>
                <w:rFonts w:ascii="Times New Roman" w:eastAsia="Times New Roman" w:hAnsi="Times New Roman" w:cs="Times New Roman"/>
                <w:color w:val="000000"/>
                <w:sz w:val="20"/>
                <w:lang w:eastAsia="ru-RU"/>
              </w:rPr>
              <w:t>5</w:t>
            </w:r>
            <w:r w:rsidRPr="00CA687C">
              <w:rPr>
                <w:rFonts w:ascii="Times New Roman" w:eastAsia="Times New Roman" w:hAnsi="Times New Roman" w:cs="Times New Roman"/>
                <w:color w:val="000000"/>
                <w:sz w:val="20"/>
                <w:lang w:val="en-US" w:eastAsia="ru-RU"/>
              </w:rPr>
              <w:t>29</w:t>
            </w:r>
          </w:p>
        </w:tc>
        <w:tc>
          <w:tcPr>
            <w:tcW w:w="848" w:type="pct"/>
            <w:tcBorders>
              <w:top w:val="single" w:sz="4" w:space="0" w:color="auto"/>
              <w:left w:val="single" w:sz="4" w:space="0" w:color="auto"/>
              <w:bottom w:val="single" w:sz="4" w:space="0" w:color="auto"/>
              <w:right w:val="single" w:sz="4" w:space="0" w:color="auto"/>
            </w:tcBorders>
          </w:tcPr>
          <w:p w:rsidR="00CA687C" w:rsidRPr="00CA687C" w:rsidRDefault="00CA687C" w:rsidP="00CA687C">
            <w:pPr>
              <w:spacing w:after="0" w:line="240" w:lineRule="auto"/>
              <w:jc w:val="center"/>
              <w:rPr>
                <w:rFonts w:ascii="Times New Roman" w:eastAsia="Times New Roman" w:hAnsi="Times New Roman" w:cs="Times New Roman"/>
                <w:color w:val="000000"/>
                <w:sz w:val="20"/>
                <w:lang w:eastAsia="ru-RU"/>
              </w:rPr>
            </w:pPr>
          </w:p>
        </w:tc>
      </w:tr>
    </w:tbl>
    <w:p w:rsidR="00CA687C" w:rsidRPr="00CA687C" w:rsidRDefault="00CA687C" w:rsidP="00CA687C">
      <w:pPr>
        <w:spacing w:after="120" w:line="200" w:lineRule="exact"/>
        <w:jc w:val="center"/>
        <w:rPr>
          <w:rFonts w:ascii="Times New Roman" w:eastAsia="Times New Roman" w:hAnsi="Times New Roman" w:cs="Times New Roman"/>
          <w:b/>
          <w:sz w:val="24"/>
          <w:lang w:eastAsia="ru-RU"/>
        </w:rPr>
      </w:pPr>
    </w:p>
    <w:p w:rsidR="00CA687C" w:rsidRPr="00CA687C" w:rsidRDefault="00CA687C" w:rsidP="00CA687C">
      <w:pPr>
        <w:spacing w:after="120" w:line="200" w:lineRule="exact"/>
        <w:jc w:val="center"/>
        <w:rPr>
          <w:rFonts w:ascii="Times New Roman" w:eastAsia="Times New Roman" w:hAnsi="Times New Roman" w:cs="Times New Roman"/>
          <w:b/>
          <w:sz w:val="24"/>
          <w:lang w:eastAsia="ru-RU"/>
        </w:rPr>
      </w:pPr>
    </w:p>
    <w:p w:rsidR="00CA687C" w:rsidRPr="00CA687C" w:rsidRDefault="00CA687C" w:rsidP="00CA687C">
      <w:pPr>
        <w:spacing w:after="120" w:line="200" w:lineRule="exact"/>
        <w:jc w:val="center"/>
        <w:rPr>
          <w:rFonts w:ascii="Times New Roman" w:eastAsia="Times New Roman" w:hAnsi="Times New Roman" w:cs="Times New Roman"/>
          <w:b/>
          <w:sz w:val="24"/>
          <w:lang w:eastAsia="ru-RU"/>
        </w:rPr>
      </w:pPr>
      <w:r w:rsidRPr="00CA687C">
        <w:rPr>
          <w:rFonts w:ascii="Times New Roman" w:eastAsia="Times New Roman" w:hAnsi="Times New Roman" w:cs="Times New Roman"/>
          <w:b/>
          <w:sz w:val="24"/>
          <w:lang w:eastAsia="ru-RU"/>
        </w:rPr>
        <w:t>6. Численность работников организации, человек</w:t>
      </w:r>
    </w:p>
    <w:tbl>
      <w:tblPr>
        <w:tblW w:w="0" w:type="auto"/>
        <w:tblInd w:w="53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1340"/>
        <w:gridCol w:w="1417"/>
        <w:gridCol w:w="1134"/>
      </w:tblGrid>
      <w:tr w:rsidR="00CA687C" w:rsidRPr="00CA687C" w:rsidTr="00F350EB">
        <w:trPr>
          <w:cantSplit/>
        </w:trPr>
        <w:tc>
          <w:tcPr>
            <w:tcW w:w="1134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строки</w:t>
            </w:r>
          </w:p>
        </w:tc>
        <w:tc>
          <w:tcPr>
            <w:tcW w:w="1134" w:type="dxa"/>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Всего</w:t>
            </w:r>
          </w:p>
        </w:tc>
      </w:tr>
      <w:tr w:rsidR="00CA687C" w:rsidRPr="00CA687C" w:rsidTr="00F350EB">
        <w:trPr>
          <w:cantSplit/>
        </w:trPr>
        <w:tc>
          <w:tcPr>
            <w:tcW w:w="1134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1134" w:type="dxa"/>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p>
        </w:tc>
      </w:tr>
      <w:tr w:rsidR="00CA687C" w:rsidRPr="00CA687C" w:rsidTr="00F350EB">
        <w:trPr>
          <w:cantSplit/>
        </w:trPr>
        <w:tc>
          <w:tcPr>
            <w:tcW w:w="1134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Численность работников списочного состава (без внешних совместителей) на конец отчетного года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overflowPunct w:val="0"/>
              <w:autoSpaceDE w:val="0"/>
              <w:autoSpaceDN w:val="0"/>
              <w:adjustRightInd w:val="0"/>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601</w:t>
            </w:r>
          </w:p>
        </w:tc>
        <w:tc>
          <w:tcPr>
            <w:tcW w:w="1134"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val="ru-MD" w:eastAsia="ru-RU"/>
              </w:rPr>
            </w:pPr>
          </w:p>
        </w:tc>
      </w:tr>
      <w:tr w:rsidR="00CA687C" w:rsidRPr="00CA687C" w:rsidTr="00F350EB">
        <w:trPr>
          <w:cantSplit/>
        </w:trPr>
        <w:tc>
          <w:tcPr>
            <w:tcW w:w="1134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auto"/>
              <w:ind w:left="170" w:firstLine="249"/>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из них специалистов по информационным и коммуникационным технологиям (сумма строк 603–604)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602</w:t>
            </w:r>
          </w:p>
        </w:tc>
        <w:tc>
          <w:tcPr>
            <w:tcW w:w="1134"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bl>
    <w:p w:rsidR="00CA687C" w:rsidRPr="00CA687C" w:rsidRDefault="00CA687C" w:rsidP="00CA687C">
      <w:pPr>
        <w:spacing w:after="0" w:line="240" w:lineRule="auto"/>
        <w:rPr>
          <w:rFonts w:ascii="Times New Roman" w:eastAsia="Times New Roman" w:hAnsi="Times New Roman" w:cs="Times New Roman"/>
          <w:sz w:val="24"/>
          <w:lang w:val="en-US" w:eastAsia="ru-RU"/>
        </w:rPr>
      </w:pPr>
    </w:p>
    <w:p w:rsidR="00CA687C" w:rsidRPr="00CA687C" w:rsidRDefault="00CA687C" w:rsidP="00CA687C">
      <w:pPr>
        <w:spacing w:after="0" w:line="240" w:lineRule="auto"/>
        <w:rPr>
          <w:rFonts w:ascii="Times New Roman" w:eastAsia="Times New Roman" w:hAnsi="Times New Roman" w:cs="Times New Roman"/>
          <w:sz w:val="24"/>
          <w:lang w:eastAsia="ru-RU"/>
        </w:rPr>
      </w:pPr>
    </w:p>
    <w:p w:rsidR="00CA687C" w:rsidRPr="00CA687C" w:rsidRDefault="00CA687C" w:rsidP="00CA687C">
      <w:pPr>
        <w:spacing w:after="0" w:line="240" w:lineRule="auto"/>
        <w:rPr>
          <w:rFonts w:ascii="Times New Roman" w:eastAsia="Times New Roman" w:hAnsi="Times New Roman" w:cs="Times New Roman"/>
          <w:sz w:val="24"/>
          <w:lang w:eastAsia="ru-RU"/>
        </w:rPr>
      </w:pPr>
    </w:p>
    <w:tbl>
      <w:tblPr>
        <w:tblW w:w="0" w:type="auto"/>
        <w:tblInd w:w="53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1340"/>
        <w:gridCol w:w="1417"/>
        <w:gridCol w:w="1134"/>
      </w:tblGrid>
      <w:tr w:rsidR="00CA687C" w:rsidRPr="00CA687C" w:rsidTr="00F350EB">
        <w:trPr>
          <w:cantSplit/>
          <w:trHeight w:val="274"/>
        </w:trPr>
        <w:tc>
          <w:tcPr>
            <w:tcW w:w="1134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overflowPunct w:val="0"/>
              <w:autoSpaceDE w:val="0"/>
              <w:autoSpaceDN w:val="0"/>
              <w:adjustRightInd w:val="0"/>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строки</w:t>
            </w:r>
          </w:p>
        </w:tc>
        <w:tc>
          <w:tcPr>
            <w:tcW w:w="1134" w:type="dxa"/>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Всего</w:t>
            </w:r>
          </w:p>
        </w:tc>
      </w:tr>
      <w:tr w:rsidR="00CA687C" w:rsidRPr="00CA687C" w:rsidTr="00F350EB">
        <w:trPr>
          <w:cantSplit/>
          <w:trHeight w:val="274"/>
        </w:trPr>
        <w:tc>
          <w:tcPr>
            <w:tcW w:w="1134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1134" w:type="dxa"/>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p>
        </w:tc>
      </w:tr>
      <w:tr w:rsidR="00CA687C" w:rsidRPr="00CA687C" w:rsidTr="00F350EB">
        <w:trPr>
          <w:cantSplit/>
          <w:trHeight w:val="757"/>
        </w:trPr>
        <w:tc>
          <w:tcPr>
            <w:tcW w:w="1134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00" w:lineRule="exact"/>
              <w:ind w:left="743"/>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специалисты высшего уровня квалификации </w:t>
            </w:r>
          </w:p>
          <w:p w:rsidR="00CA687C" w:rsidRPr="00CA687C" w:rsidRDefault="00CA687C" w:rsidP="00CA687C">
            <w:pPr>
              <w:spacing w:after="0" w:line="200" w:lineRule="exact"/>
              <w:ind w:left="743"/>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(разработчики и аналитики программного  обеспечения и приложений: системные аналитики; разработчики программного обеспечения; разработчики </w:t>
            </w:r>
            <w:r w:rsidRPr="00CA687C">
              <w:rPr>
                <w:rFonts w:ascii="Times New Roman" w:eastAsia="Times New Roman" w:hAnsi="Times New Roman" w:cs="Times New Roman"/>
                <w:sz w:val="20"/>
                <w:lang w:val="en-US" w:eastAsia="ru-RU"/>
              </w:rPr>
              <w:t>Web</w:t>
            </w:r>
            <w:r w:rsidRPr="00CA687C">
              <w:rPr>
                <w:rFonts w:ascii="Times New Roman" w:eastAsia="Times New Roman" w:hAnsi="Times New Roman" w:cs="Times New Roman"/>
                <w:sz w:val="20"/>
                <w:lang w:eastAsia="ru-RU"/>
              </w:rPr>
              <w:t xml:space="preserve"> и мультимедийных приложений; программисты приложений; разработчики и аналитики программного обеспечения и приложений, не входящие в другие группы; специалисты по базам данных и сетям: дизайнеры баз данных и администраторы; системные администраторы; специалисты по компьютерным сетям; специалисты по базам данных и сетям, не входящие в другие группы)</w:t>
            </w:r>
            <w:r w:rsidRPr="00CA687C">
              <w:rPr>
                <w:rFonts w:ascii="Times New Roman" w:eastAsia="Times New Roman" w:hAnsi="Times New Roman" w:cs="Times New Roman"/>
                <w:b/>
                <w:sz w:val="2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603</w:t>
            </w:r>
          </w:p>
        </w:tc>
        <w:tc>
          <w:tcPr>
            <w:tcW w:w="1134"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rPr>
          <w:cantSplit/>
        </w:trPr>
        <w:tc>
          <w:tcPr>
            <w:tcW w:w="11340" w:type="dxa"/>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180" w:lineRule="exact"/>
              <w:ind w:left="743"/>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специалисты среднего уровня квалификации </w:t>
            </w:r>
          </w:p>
          <w:p w:rsidR="00CA687C" w:rsidRPr="00CA687C" w:rsidRDefault="00CA687C" w:rsidP="00CA687C">
            <w:pPr>
              <w:spacing w:after="0" w:line="200" w:lineRule="exact"/>
              <w:ind w:left="743"/>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(специалисты-техники по эксплуатации ИКТ и по поддержке пользователей ИКТ: специалисты-техники по эксплуатации ИКТ; специалисты-техники по поддержке пользователей ИКТ; специалисты-техники по компьютерным сетям и системам; специалисты-техники по  </w:t>
            </w:r>
            <w:r w:rsidRPr="00CA687C">
              <w:rPr>
                <w:rFonts w:ascii="Times New Roman" w:eastAsia="Times New Roman" w:hAnsi="Times New Roman" w:cs="Times New Roman"/>
                <w:sz w:val="20"/>
                <w:lang w:val="en-US" w:eastAsia="ru-RU"/>
              </w:rPr>
              <w:t>Web</w:t>
            </w:r>
            <w:r w:rsidRPr="00CA687C">
              <w:rPr>
                <w:rFonts w:ascii="Times New Roman" w:eastAsia="Times New Roman" w:hAnsi="Times New Roman" w:cs="Times New Roman"/>
                <w:sz w:val="20"/>
                <w:lang w:eastAsia="ru-RU"/>
              </w:rPr>
              <w:t>; специалисты-техники по</w:t>
            </w:r>
            <w:r w:rsidRPr="00CA687C">
              <w:rPr>
                <w:rFonts w:ascii="Times New Roman" w:eastAsia="Times New Roman" w:hAnsi="Times New Roman" w:cs="Times New Roman"/>
                <w:color w:val="000000"/>
                <w:sz w:val="20"/>
                <w:lang w:eastAsia="ru-RU"/>
              </w:rPr>
              <w:t xml:space="preserve"> телекоммуникациям и радиовещанию: </w:t>
            </w:r>
            <w:r w:rsidRPr="00CA687C">
              <w:rPr>
                <w:rFonts w:ascii="Times New Roman" w:eastAsia="Times New Roman" w:hAnsi="Times New Roman" w:cs="Times New Roman"/>
                <w:sz w:val="20"/>
                <w:lang w:eastAsia="ru-RU"/>
              </w:rPr>
              <w:t>специалисты-техники по радио- и телевещанию; специалисты-техники по телекоммуникационному оборудованию)</w:t>
            </w:r>
            <w:r w:rsidRPr="00CA687C">
              <w:rPr>
                <w:rFonts w:ascii="Times New Roman" w:eastAsia="Times New Roman" w:hAnsi="Times New Roman" w:cs="Times New Roman"/>
                <w:color w:val="FF0000"/>
                <w:sz w:val="2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604</w:t>
            </w:r>
          </w:p>
        </w:tc>
        <w:tc>
          <w:tcPr>
            <w:tcW w:w="1134"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rPr>
          <w:cantSplit/>
        </w:trPr>
        <w:tc>
          <w:tcPr>
            <w:tcW w:w="11340" w:type="dxa"/>
            <w:tcBorders>
              <w:top w:val="single" w:sz="4" w:space="0" w:color="auto"/>
              <w:left w:val="single" w:sz="6" w:space="0" w:color="auto"/>
              <w:bottom w:val="nil"/>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Из стр. 601 – численность работников, использующих не реже 1 раза в неделю:</w:t>
            </w:r>
          </w:p>
        </w:tc>
        <w:tc>
          <w:tcPr>
            <w:tcW w:w="1417" w:type="dxa"/>
            <w:tcBorders>
              <w:top w:val="single" w:sz="4" w:space="0" w:color="auto"/>
              <w:left w:val="single" w:sz="4" w:space="0" w:color="auto"/>
              <w:bottom w:val="nil"/>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nil"/>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rPr>
          <w:cantSplit/>
        </w:trPr>
        <w:tc>
          <w:tcPr>
            <w:tcW w:w="11340" w:type="dxa"/>
            <w:tcBorders>
              <w:top w:val="nil"/>
              <w:left w:val="single" w:sz="6" w:space="0" w:color="auto"/>
              <w:bottom w:val="single" w:sz="4" w:space="0" w:color="auto"/>
              <w:right w:val="single" w:sz="4" w:space="0" w:color="auto"/>
            </w:tcBorders>
            <w:vAlign w:val="bottom"/>
            <w:hideMark/>
          </w:tcPr>
          <w:p w:rsidR="00CA687C" w:rsidRPr="00CA687C" w:rsidRDefault="00CA687C" w:rsidP="00CA687C">
            <w:pPr>
              <w:spacing w:after="0" w:line="240" w:lineRule="auto"/>
              <w:ind w:left="227"/>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персональные компьютеры</w:t>
            </w:r>
          </w:p>
        </w:tc>
        <w:tc>
          <w:tcPr>
            <w:tcW w:w="1417" w:type="dxa"/>
            <w:tcBorders>
              <w:top w:val="nil"/>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605</w:t>
            </w:r>
          </w:p>
        </w:tc>
        <w:tc>
          <w:tcPr>
            <w:tcW w:w="1134" w:type="dxa"/>
            <w:tcBorders>
              <w:top w:val="nil"/>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rPr>
          <w:cantSplit/>
        </w:trPr>
        <w:tc>
          <w:tcPr>
            <w:tcW w:w="11340" w:type="dxa"/>
            <w:tcBorders>
              <w:top w:val="single" w:sz="4" w:space="0" w:color="auto"/>
              <w:left w:val="single" w:sz="6" w:space="0" w:color="auto"/>
              <w:bottom w:val="single" w:sz="4" w:space="0" w:color="auto"/>
              <w:right w:val="single" w:sz="4" w:space="0" w:color="auto"/>
            </w:tcBorders>
            <w:vAlign w:val="bottom"/>
            <w:hideMark/>
          </w:tcPr>
          <w:p w:rsidR="00CA687C" w:rsidRPr="00CA687C" w:rsidRDefault="00CA687C" w:rsidP="00CA687C">
            <w:pPr>
              <w:spacing w:after="0" w:line="240" w:lineRule="auto"/>
              <w:ind w:left="227"/>
              <w:rPr>
                <w:rFonts w:ascii="Times New Roman" w:eastAsia="Times New Roman" w:hAnsi="Times New Roman" w:cs="Times New Roman"/>
                <w:strike/>
                <w:sz w:val="20"/>
                <w:lang w:eastAsia="ru-RU"/>
              </w:rPr>
            </w:pPr>
            <w:r w:rsidRPr="00CA687C">
              <w:rPr>
                <w:rFonts w:ascii="Times New Roman" w:eastAsia="Times New Roman" w:hAnsi="Times New Roman" w:cs="Times New Roman"/>
                <w:sz w:val="20"/>
                <w:lang w:eastAsia="ru-RU"/>
              </w:rPr>
              <w:t>Интернет</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606</w:t>
            </w:r>
          </w:p>
        </w:tc>
        <w:tc>
          <w:tcPr>
            <w:tcW w:w="1134" w:type="dxa"/>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rPr>
          <w:cantSplit/>
        </w:trPr>
        <w:tc>
          <w:tcPr>
            <w:tcW w:w="11340" w:type="dxa"/>
            <w:tcBorders>
              <w:top w:val="single" w:sz="4" w:space="0" w:color="auto"/>
              <w:left w:val="single" w:sz="6" w:space="0" w:color="auto"/>
              <w:bottom w:val="single" w:sz="6" w:space="0" w:color="auto"/>
              <w:right w:val="single" w:sz="4" w:space="0" w:color="auto"/>
            </w:tcBorders>
            <w:vAlign w:val="bottom"/>
            <w:hideMark/>
          </w:tcPr>
          <w:p w:rsidR="00CA687C" w:rsidRPr="00CA687C" w:rsidRDefault="00CA687C" w:rsidP="00CA687C">
            <w:pPr>
              <w:spacing w:after="0" w:line="240" w:lineRule="auto"/>
              <w:ind w:left="227"/>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портативные устройства, обеспечивающие доступ к Интернету по мобильной связи, предоставленные организацией</w:t>
            </w:r>
          </w:p>
        </w:tc>
        <w:tc>
          <w:tcPr>
            <w:tcW w:w="1417" w:type="dxa"/>
            <w:tcBorders>
              <w:top w:val="single" w:sz="4" w:space="0" w:color="auto"/>
              <w:left w:val="single" w:sz="4" w:space="0" w:color="auto"/>
              <w:bottom w:val="single" w:sz="6"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607</w:t>
            </w:r>
          </w:p>
        </w:tc>
        <w:tc>
          <w:tcPr>
            <w:tcW w:w="1134" w:type="dxa"/>
            <w:tcBorders>
              <w:top w:val="single" w:sz="4" w:space="0" w:color="auto"/>
              <w:left w:val="single" w:sz="4" w:space="0" w:color="auto"/>
              <w:bottom w:val="single" w:sz="6"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bl>
    <w:p w:rsidR="00CA687C" w:rsidRPr="00CA687C" w:rsidRDefault="00CA687C" w:rsidP="00CA687C">
      <w:pPr>
        <w:spacing w:before="40" w:after="0" w:line="240" w:lineRule="auto"/>
        <w:rPr>
          <w:rFonts w:ascii="Times New Roman" w:eastAsia="Times New Roman" w:hAnsi="Times New Roman" w:cs="Times New Roman"/>
          <w:b/>
          <w:lang w:eastAsia="ru-RU"/>
        </w:rPr>
      </w:pPr>
    </w:p>
    <w:p w:rsidR="00CA687C" w:rsidRPr="00CA687C" w:rsidRDefault="00CA687C" w:rsidP="00CA687C">
      <w:pPr>
        <w:spacing w:after="0" w:line="240" w:lineRule="exact"/>
        <w:rPr>
          <w:rFonts w:ascii="Times New Roman" w:eastAsia="Times New Roman" w:hAnsi="Times New Roman" w:cs="Times New Roman"/>
          <w:b/>
          <w:lang w:eastAsia="ru-RU"/>
        </w:rPr>
      </w:pPr>
    </w:p>
    <w:p w:rsidR="00CA687C" w:rsidRPr="00CA687C" w:rsidRDefault="00CA687C" w:rsidP="00CA687C">
      <w:pPr>
        <w:spacing w:after="0" w:line="240" w:lineRule="exact"/>
        <w:jc w:val="center"/>
        <w:rPr>
          <w:rFonts w:ascii="Times New Roman" w:eastAsia="Times New Roman" w:hAnsi="Times New Roman" w:cs="Times New Roman"/>
          <w:b/>
          <w:sz w:val="24"/>
          <w:lang w:eastAsia="ru-RU"/>
        </w:rPr>
      </w:pPr>
      <w:r w:rsidRPr="00CA687C">
        <w:rPr>
          <w:rFonts w:ascii="Times New Roman" w:eastAsia="Times New Roman" w:hAnsi="Times New Roman" w:cs="Times New Roman"/>
          <w:b/>
          <w:sz w:val="24"/>
          <w:lang w:eastAsia="ru-RU"/>
        </w:rPr>
        <w:t xml:space="preserve">Раздел </w:t>
      </w:r>
      <w:r w:rsidRPr="00CA687C">
        <w:rPr>
          <w:rFonts w:ascii="Times New Roman" w:eastAsia="Times New Roman" w:hAnsi="Times New Roman" w:cs="Times New Roman"/>
          <w:b/>
          <w:sz w:val="24"/>
          <w:lang w:val="en-US" w:eastAsia="ru-RU"/>
        </w:rPr>
        <w:t>II</w:t>
      </w:r>
      <w:r w:rsidRPr="00CA687C">
        <w:rPr>
          <w:rFonts w:ascii="Times New Roman" w:eastAsia="Times New Roman" w:hAnsi="Times New Roman" w:cs="Times New Roman"/>
          <w:b/>
          <w:sz w:val="24"/>
          <w:lang w:eastAsia="ru-RU"/>
        </w:rPr>
        <w:t xml:space="preserve">. Сведения о деятельности организаций, производящих вычислительную технику, </w:t>
      </w:r>
    </w:p>
    <w:p w:rsidR="00CA687C" w:rsidRPr="00CA687C" w:rsidRDefault="00CA687C" w:rsidP="00CA687C">
      <w:pPr>
        <w:spacing w:after="0" w:line="240" w:lineRule="exact"/>
        <w:jc w:val="center"/>
        <w:rPr>
          <w:rFonts w:ascii="Times New Roman" w:eastAsia="Times New Roman" w:hAnsi="Times New Roman" w:cs="Arial"/>
          <w:b/>
          <w:bCs/>
          <w:sz w:val="24"/>
          <w:szCs w:val="24"/>
          <w:lang w:eastAsia="ru-RU"/>
        </w:rPr>
      </w:pPr>
      <w:r w:rsidRPr="00CA687C">
        <w:rPr>
          <w:rFonts w:ascii="Times New Roman" w:eastAsia="Times New Roman" w:hAnsi="Times New Roman" w:cs="Arial"/>
          <w:b/>
          <w:bCs/>
          <w:sz w:val="24"/>
          <w:szCs w:val="24"/>
          <w:lang w:eastAsia="ru-RU"/>
        </w:rPr>
        <w:t>программное обеспечение и оказывающих услуги в области информационных и коммуникационных технологий</w:t>
      </w:r>
    </w:p>
    <w:p w:rsidR="00CA687C" w:rsidRPr="00CA687C" w:rsidRDefault="00CA687C" w:rsidP="00CA687C">
      <w:pPr>
        <w:spacing w:before="20" w:after="60" w:line="240" w:lineRule="auto"/>
        <w:jc w:val="center"/>
        <w:rPr>
          <w:rFonts w:ascii="Times New Roman" w:eastAsia="Times New Roman" w:hAnsi="Times New Roman" w:cs="Times New Roman"/>
          <w:b/>
          <w:sz w:val="20"/>
          <w:lang w:eastAsia="ru-RU"/>
        </w:rPr>
      </w:pPr>
      <w:r w:rsidRPr="00CA687C">
        <w:rPr>
          <w:rFonts w:ascii="Times New Roman" w:eastAsia="Times New Roman" w:hAnsi="Times New Roman" w:cs="Times New Roman"/>
          <w:b/>
          <w:sz w:val="20"/>
          <w:lang w:eastAsia="ru-RU"/>
        </w:rPr>
        <w:t xml:space="preserve">Заполняют  организации, осуществлявшие следующие виды  экономической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940"/>
        <w:gridCol w:w="1080"/>
        <w:gridCol w:w="6300"/>
      </w:tblGrid>
      <w:tr w:rsidR="00CA687C" w:rsidRPr="00CA687C" w:rsidTr="00F350EB">
        <w:tc>
          <w:tcPr>
            <w:tcW w:w="108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Код по ОКВЭД2</w:t>
            </w:r>
          </w:p>
        </w:tc>
        <w:tc>
          <w:tcPr>
            <w:tcW w:w="594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вида</w:t>
            </w:r>
          </w:p>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 экономической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eastAsia="ru-RU"/>
              </w:rPr>
              <w:t>Код по ОКВЭД</w:t>
            </w:r>
            <w:r w:rsidRPr="00CA687C">
              <w:rPr>
                <w:rFonts w:ascii="Times New Roman" w:eastAsia="Times New Roman" w:hAnsi="Times New Roman" w:cs="Times New Roman"/>
                <w:sz w:val="20"/>
                <w:lang w:val="en-US" w:eastAsia="ru-RU"/>
              </w:rPr>
              <w:t>2</w:t>
            </w:r>
          </w:p>
        </w:tc>
        <w:tc>
          <w:tcPr>
            <w:tcW w:w="630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Наименование вида </w:t>
            </w:r>
          </w:p>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экономической деятельности</w:t>
            </w:r>
          </w:p>
        </w:tc>
      </w:tr>
      <w:tr w:rsidR="00CA687C" w:rsidRPr="00CA687C" w:rsidTr="00F350EB">
        <w:tc>
          <w:tcPr>
            <w:tcW w:w="108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594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630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r>
      <w:tr w:rsidR="00CA687C" w:rsidRPr="00CA687C" w:rsidTr="00F350EB">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26.1</w:t>
            </w:r>
          </w:p>
        </w:tc>
        <w:tc>
          <w:tcPr>
            <w:tcW w:w="594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19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Производство элементов электронной аппаратуры  и печатных схем (плат)</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widowControl w:val="0"/>
              <w:overflowPunct w:val="0"/>
              <w:autoSpaceDE w:val="0"/>
              <w:autoSpaceDN w:val="0"/>
              <w:adjustRightInd w:val="0"/>
              <w:spacing w:after="0" w:line="19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61.30</w:t>
            </w:r>
          </w:p>
        </w:tc>
        <w:tc>
          <w:tcPr>
            <w:tcW w:w="630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19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Деятельность в области спутниковой связи</w:t>
            </w:r>
          </w:p>
        </w:tc>
      </w:tr>
      <w:tr w:rsidR="00CA687C" w:rsidRPr="00CA687C" w:rsidTr="00F350EB">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26.20</w:t>
            </w:r>
          </w:p>
        </w:tc>
        <w:tc>
          <w:tcPr>
            <w:tcW w:w="594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Производство компьютеров и периферийного оборудования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61.90</w:t>
            </w:r>
          </w:p>
        </w:tc>
        <w:tc>
          <w:tcPr>
            <w:tcW w:w="630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Деятельность в области телекоммуникаций прочая</w:t>
            </w:r>
          </w:p>
        </w:tc>
      </w:tr>
      <w:tr w:rsidR="00CA687C" w:rsidRPr="00CA687C" w:rsidTr="00F350EB">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26.30</w:t>
            </w:r>
          </w:p>
        </w:tc>
        <w:tc>
          <w:tcPr>
            <w:tcW w:w="594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Производство коммуникационного оборудования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62.01</w:t>
            </w:r>
          </w:p>
        </w:tc>
        <w:tc>
          <w:tcPr>
            <w:tcW w:w="630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Разработка компьютерного программного обеспечения</w:t>
            </w:r>
          </w:p>
        </w:tc>
      </w:tr>
      <w:tr w:rsidR="00CA687C" w:rsidRPr="00CA687C" w:rsidTr="00F350EB">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26.40</w:t>
            </w:r>
          </w:p>
        </w:tc>
        <w:tc>
          <w:tcPr>
            <w:tcW w:w="594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Производство бытовой электроники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widowControl w:val="0"/>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62.02</w:t>
            </w:r>
          </w:p>
        </w:tc>
        <w:tc>
          <w:tcPr>
            <w:tcW w:w="630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19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Деятельность консультативная и работы в области компьютерных технологий</w:t>
            </w:r>
          </w:p>
        </w:tc>
      </w:tr>
      <w:tr w:rsidR="00CA687C" w:rsidRPr="00CA687C" w:rsidTr="00F350EB">
        <w:trPr>
          <w:trHeight w:val="324"/>
        </w:trPr>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26.80</w:t>
            </w:r>
          </w:p>
        </w:tc>
        <w:tc>
          <w:tcPr>
            <w:tcW w:w="594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Производство незаписанных магнитных и оптических технических носителей информации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62.03</w:t>
            </w:r>
          </w:p>
        </w:tc>
        <w:tc>
          <w:tcPr>
            <w:tcW w:w="630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Деятельность по управлению компьютерным оборудованием</w:t>
            </w:r>
          </w:p>
        </w:tc>
      </w:tr>
      <w:tr w:rsidR="00CA687C" w:rsidRPr="00CA687C" w:rsidTr="00F350EB">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46.51</w:t>
            </w:r>
          </w:p>
        </w:tc>
        <w:tc>
          <w:tcPr>
            <w:tcW w:w="594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Торговля оптовая компьютерами, периферийными устройствами к компьютерам и программным обеспечением</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62.09</w:t>
            </w:r>
          </w:p>
        </w:tc>
        <w:tc>
          <w:tcPr>
            <w:tcW w:w="630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Деятельность, связанная с использованием вычислительной техники и информационных технологий, прочая</w:t>
            </w:r>
          </w:p>
        </w:tc>
      </w:tr>
      <w:tr w:rsidR="00CA687C" w:rsidRPr="00CA687C" w:rsidTr="00F350EB">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46.52</w:t>
            </w:r>
          </w:p>
        </w:tc>
        <w:tc>
          <w:tcPr>
            <w:tcW w:w="594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19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Торговля оптовая электронным и телекоммуникационным оборудованием и его запасными частями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19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63.11</w:t>
            </w:r>
          </w:p>
        </w:tc>
        <w:tc>
          <w:tcPr>
            <w:tcW w:w="630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190" w:lineRule="exact"/>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Деятельность по обработке данных, предоставление услуг по размещению информации и связанная с этим деятельность</w:t>
            </w:r>
          </w:p>
        </w:tc>
      </w:tr>
      <w:tr w:rsidR="00CA687C" w:rsidRPr="00CA687C" w:rsidTr="00F350EB">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58.2</w:t>
            </w:r>
          </w:p>
        </w:tc>
        <w:tc>
          <w:tcPr>
            <w:tcW w:w="594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Издание программного обеспечения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63.12</w:t>
            </w:r>
          </w:p>
        </w:tc>
        <w:tc>
          <w:tcPr>
            <w:tcW w:w="630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Деятельность web-порталов</w:t>
            </w:r>
          </w:p>
        </w:tc>
      </w:tr>
      <w:tr w:rsidR="00CA687C" w:rsidRPr="00CA687C" w:rsidTr="00F350EB">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61.10</w:t>
            </w:r>
          </w:p>
        </w:tc>
        <w:tc>
          <w:tcPr>
            <w:tcW w:w="594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Деятельность в области связи на базе проводных технологий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95.11</w:t>
            </w:r>
          </w:p>
        </w:tc>
        <w:tc>
          <w:tcPr>
            <w:tcW w:w="630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Ремонт компьютеров и периферийного компьютерного оборудования</w:t>
            </w:r>
          </w:p>
        </w:tc>
      </w:tr>
      <w:tr w:rsidR="00CA687C" w:rsidRPr="00CA687C" w:rsidTr="00F350EB">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61.20</w:t>
            </w:r>
          </w:p>
        </w:tc>
        <w:tc>
          <w:tcPr>
            <w:tcW w:w="594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Деятельность в области связи на базе беспроводных технологий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95.12</w:t>
            </w:r>
          </w:p>
        </w:tc>
        <w:tc>
          <w:tcPr>
            <w:tcW w:w="6300"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Ремонт коммуникационного оборудования</w:t>
            </w:r>
          </w:p>
        </w:tc>
      </w:tr>
    </w:tbl>
    <w:p w:rsidR="00CA687C" w:rsidRPr="00CA687C" w:rsidRDefault="00CA687C" w:rsidP="00CA687C">
      <w:pPr>
        <w:spacing w:after="0" w:line="240" w:lineRule="auto"/>
        <w:jc w:val="center"/>
        <w:rPr>
          <w:rFonts w:ascii="Times New Roman" w:eastAsia="Times New Roman" w:hAnsi="Times New Roman" w:cs="Arial"/>
          <w:b/>
          <w:bCs/>
          <w:sz w:val="24"/>
          <w:szCs w:val="24"/>
          <w:lang w:eastAsia="ru-RU"/>
        </w:rPr>
      </w:pPr>
    </w:p>
    <w:p w:rsidR="00CA687C" w:rsidRPr="00CA687C" w:rsidRDefault="00CA687C" w:rsidP="00CA687C">
      <w:pPr>
        <w:spacing w:after="0" w:line="240" w:lineRule="auto"/>
        <w:jc w:val="center"/>
        <w:rPr>
          <w:rFonts w:ascii="Times New Roman" w:eastAsia="Times New Roman" w:hAnsi="Times New Roman" w:cs="Arial"/>
          <w:b/>
          <w:bCs/>
          <w:sz w:val="24"/>
          <w:szCs w:val="24"/>
          <w:lang w:val="en-US" w:eastAsia="ru-RU"/>
        </w:rPr>
      </w:pPr>
    </w:p>
    <w:p w:rsidR="00CA687C" w:rsidRPr="00CA687C" w:rsidRDefault="00CA687C" w:rsidP="00CA687C">
      <w:pPr>
        <w:spacing w:after="120" w:line="240" w:lineRule="auto"/>
        <w:jc w:val="center"/>
        <w:rPr>
          <w:rFonts w:ascii="Times New Roman" w:eastAsia="Times New Roman" w:hAnsi="Times New Roman" w:cs="Arial"/>
          <w:b/>
          <w:bCs/>
          <w:sz w:val="24"/>
          <w:szCs w:val="24"/>
          <w:lang w:eastAsia="ru-RU"/>
        </w:rPr>
      </w:pPr>
      <w:r w:rsidRPr="00CA687C">
        <w:rPr>
          <w:rFonts w:ascii="Times New Roman" w:eastAsia="Times New Roman" w:hAnsi="Times New Roman" w:cs="Arial"/>
          <w:b/>
          <w:bCs/>
          <w:sz w:val="24"/>
          <w:szCs w:val="24"/>
          <w:lang w:eastAsia="ru-RU"/>
        </w:rPr>
        <w:t xml:space="preserve">7. Отгружено товаров (услуг) </w:t>
      </w:r>
      <w:r w:rsidRPr="00CA687C">
        <w:rPr>
          <w:rFonts w:ascii="Times New Roman" w:eastAsia="Times New Roman" w:hAnsi="Times New Roman" w:cs="Times New Roman"/>
          <w:b/>
          <w:sz w:val="24"/>
          <w:szCs w:val="24"/>
          <w:lang w:eastAsia="ru-RU"/>
        </w:rPr>
        <w:t>сектора информационно-коммуникационных технологий</w:t>
      </w:r>
      <w:r w:rsidRPr="00CA687C">
        <w:rPr>
          <w:rFonts w:ascii="Times New Roman" w:eastAsia="Times New Roman" w:hAnsi="Times New Roman" w:cs="Arial"/>
          <w:b/>
          <w:bCs/>
          <w:sz w:val="24"/>
          <w:szCs w:val="24"/>
          <w:lang w:eastAsia="ru-RU"/>
        </w:rPr>
        <w:t xml:space="preserve"> в отчетном году</w:t>
      </w:r>
      <w:r w:rsidRPr="00CA687C">
        <w:rPr>
          <w:rFonts w:ascii="Times New Roman" w:eastAsia="Times New Roman" w:hAnsi="Times New Roman" w:cs="Arial"/>
          <w:b/>
          <w:bCs/>
          <w:sz w:val="24"/>
          <w:szCs w:val="24"/>
          <w:lang w:eastAsia="ru-RU"/>
        </w:rPr>
        <w:br/>
      </w:r>
      <w:r w:rsidRPr="00CA687C">
        <w:rPr>
          <w:rFonts w:ascii="Times New Roman" w:eastAsia="Times New Roman" w:hAnsi="Times New Roman" w:cs="Arial"/>
          <w:bCs/>
          <w:sz w:val="19"/>
          <w:szCs w:val="19"/>
          <w:lang w:eastAsia="ru-RU"/>
        </w:rPr>
        <w:t>(заполняется по приложению к форме федерального статистического наблюдения)</w:t>
      </w: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0426"/>
        <w:gridCol w:w="1141"/>
        <w:gridCol w:w="1738"/>
        <w:gridCol w:w="1249"/>
      </w:tblGrid>
      <w:tr w:rsidR="00CA687C" w:rsidRPr="00CA687C" w:rsidTr="00F350EB">
        <w:tc>
          <w:tcPr>
            <w:tcW w:w="3582" w:type="pct"/>
            <w:tcBorders>
              <w:top w:val="single" w:sz="6" w:space="0" w:color="auto"/>
              <w:left w:val="single" w:sz="6" w:space="0" w:color="auto"/>
              <w:bottom w:val="single" w:sz="4" w:space="0" w:color="auto"/>
              <w:right w:val="single" w:sz="4" w:space="0" w:color="auto"/>
            </w:tcBorders>
            <w:hideMark/>
          </w:tcPr>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показателя</w:t>
            </w:r>
          </w:p>
        </w:tc>
        <w:tc>
          <w:tcPr>
            <w:tcW w:w="392" w:type="pct"/>
            <w:tcBorders>
              <w:top w:val="single" w:sz="6"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строки</w:t>
            </w:r>
          </w:p>
        </w:tc>
        <w:tc>
          <w:tcPr>
            <w:tcW w:w="597" w:type="pct"/>
            <w:tcBorders>
              <w:top w:val="single" w:sz="6"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Код по ОКПД2</w:t>
            </w:r>
          </w:p>
        </w:tc>
        <w:tc>
          <w:tcPr>
            <w:tcW w:w="429" w:type="pct"/>
            <w:tcBorders>
              <w:top w:val="single" w:sz="6" w:space="0" w:color="auto"/>
              <w:left w:val="single" w:sz="4" w:space="0" w:color="auto"/>
              <w:bottom w:val="single" w:sz="4" w:space="0" w:color="auto"/>
              <w:right w:val="single" w:sz="6" w:space="0" w:color="auto"/>
            </w:tcBorders>
            <w:vAlign w:val="center"/>
            <w:hideMark/>
          </w:tcPr>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Всего</w:t>
            </w:r>
          </w:p>
        </w:tc>
      </w:tr>
      <w:tr w:rsidR="00CA687C" w:rsidRPr="00CA687C" w:rsidTr="00F350EB">
        <w:tc>
          <w:tcPr>
            <w:tcW w:w="3582"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А</w:t>
            </w:r>
          </w:p>
        </w:tc>
        <w:tc>
          <w:tcPr>
            <w:tcW w:w="392"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597"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429" w:type="pct"/>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p>
        </w:tc>
      </w:tr>
      <w:tr w:rsidR="00CA687C" w:rsidRPr="00CA687C" w:rsidTr="00F350EB">
        <w:tc>
          <w:tcPr>
            <w:tcW w:w="3582"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xml:space="preserve">Отгружено товаров (услуг) собственного производства, связанных с информационными и коммуникационными технологиями (без НДС, акцизов и аналогичных обязательных платежей) ,  </w:t>
            </w:r>
            <w:r w:rsidRPr="00CA687C">
              <w:rPr>
                <w:rFonts w:ascii="Times New Roman" w:eastAsia="Times New Roman" w:hAnsi="Times New Roman" w:cs="Times New Roman"/>
                <w:color w:val="000000"/>
                <w:sz w:val="20"/>
                <w:lang w:eastAsia="ru-RU"/>
              </w:rPr>
              <w:t>тыс руб (с одним десятичным знаком)</w:t>
            </w:r>
          </w:p>
        </w:tc>
        <w:tc>
          <w:tcPr>
            <w:tcW w:w="392"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overflowPunct w:val="0"/>
              <w:autoSpaceDE w:val="0"/>
              <w:autoSpaceDN w:val="0"/>
              <w:adjustRightInd w:val="0"/>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701</w:t>
            </w:r>
          </w:p>
        </w:tc>
        <w:tc>
          <w:tcPr>
            <w:tcW w:w="597"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ind w:right="-47"/>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val="en-US" w:eastAsia="ru-RU"/>
              </w:rPr>
              <w:t>X</w:t>
            </w:r>
          </w:p>
        </w:tc>
        <w:tc>
          <w:tcPr>
            <w:tcW w:w="429"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c>
          <w:tcPr>
            <w:tcW w:w="3582"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before="120" w:after="0" w:line="216" w:lineRule="auto"/>
              <w:ind w:left="284"/>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 том числе по видам:</w:t>
            </w:r>
          </w:p>
        </w:tc>
        <w:tc>
          <w:tcPr>
            <w:tcW w:w="392"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val="en-US" w:eastAsia="ru-RU"/>
              </w:rPr>
              <w:t>702</w:t>
            </w:r>
          </w:p>
        </w:tc>
        <w:tc>
          <w:tcPr>
            <w:tcW w:w="597"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429"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c>
          <w:tcPr>
            <w:tcW w:w="3582" w:type="pct"/>
            <w:tcBorders>
              <w:top w:val="single" w:sz="4" w:space="0" w:color="auto"/>
              <w:left w:val="single" w:sz="6" w:space="0" w:color="auto"/>
              <w:bottom w:val="single" w:sz="4" w:space="0" w:color="auto"/>
              <w:right w:val="single" w:sz="4" w:space="0" w:color="auto"/>
            </w:tcBorders>
          </w:tcPr>
          <w:p w:rsidR="00CA687C" w:rsidRPr="00CA687C" w:rsidRDefault="00CA687C" w:rsidP="00CA687C">
            <w:pPr>
              <w:spacing w:after="0" w:line="240" w:lineRule="auto"/>
              <w:rPr>
                <w:rFonts w:ascii="Times New Roman" w:eastAsia="Times New Roman" w:hAnsi="Times New Roman" w:cs="Times New Roman"/>
                <w:sz w:val="20"/>
                <w:lang w:eastAsia="ru-RU"/>
              </w:rPr>
            </w:pPr>
          </w:p>
        </w:tc>
        <w:tc>
          <w:tcPr>
            <w:tcW w:w="392"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597"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429"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c>
          <w:tcPr>
            <w:tcW w:w="3582" w:type="pct"/>
            <w:tcBorders>
              <w:top w:val="single" w:sz="4" w:space="0" w:color="auto"/>
              <w:left w:val="single" w:sz="6" w:space="0" w:color="auto"/>
              <w:bottom w:val="single" w:sz="4" w:space="0" w:color="auto"/>
              <w:right w:val="single" w:sz="4" w:space="0" w:color="auto"/>
            </w:tcBorders>
          </w:tcPr>
          <w:p w:rsidR="00CA687C" w:rsidRPr="00CA687C" w:rsidRDefault="00CA687C" w:rsidP="00CA687C">
            <w:pPr>
              <w:spacing w:after="0" w:line="240" w:lineRule="auto"/>
              <w:rPr>
                <w:rFonts w:ascii="Times New Roman" w:eastAsia="Times New Roman" w:hAnsi="Times New Roman" w:cs="Times New Roman"/>
                <w:sz w:val="20"/>
                <w:lang w:eastAsia="ru-RU"/>
              </w:rPr>
            </w:pPr>
          </w:p>
        </w:tc>
        <w:tc>
          <w:tcPr>
            <w:tcW w:w="392"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597"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429"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c>
          <w:tcPr>
            <w:tcW w:w="3582" w:type="pct"/>
            <w:tcBorders>
              <w:top w:val="single" w:sz="4" w:space="0" w:color="auto"/>
              <w:left w:val="single" w:sz="6" w:space="0" w:color="auto"/>
              <w:bottom w:val="single" w:sz="4" w:space="0" w:color="auto"/>
              <w:right w:val="single" w:sz="4" w:space="0" w:color="auto"/>
            </w:tcBorders>
          </w:tcPr>
          <w:p w:rsidR="00CA687C" w:rsidRPr="00CA687C" w:rsidRDefault="00CA687C" w:rsidP="00CA687C">
            <w:pPr>
              <w:spacing w:after="0" w:line="240" w:lineRule="auto"/>
              <w:rPr>
                <w:rFonts w:ascii="Times New Roman" w:eastAsia="Times New Roman" w:hAnsi="Times New Roman" w:cs="Times New Roman"/>
                <w:sz w:val="20"/>
                <w:lang w:eastAsia="ru-RU"/>
              </w:rPr>
            </w:pPr>
          </w:p>
        </w:tc>
        <w:tc>
          <w:tcPr>
            <w:tcW w:w="392"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597"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429"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c>
          <w:tcPr>
            <w:tcW w:w="3582" w:type="pct"/>
            <w:tcBorders>
              <w:top w:val="single" w:sz="4" w:space="0" w:color="auto"/>
              <w:left w:val="single" w:sz="6" w:space="0" w:color="auto"/>
              <w:bottom w:val="single" w:sz="4" w:space="0" w:color="auto"/>
              <w:right w:val="single" w:sz="4" w:space="0" w:color="auto"/>
            </w:tcBorders>
          </w:tcPr>
          <w:p w:rsidR="00CA687C" w:rsidRPr="00CA687C" w:rsidRDefault="00CA687C" w:rsidP="00CA687C">
            <w:pPr>
              <w:spacing w:after="0" w:line="240" w:lineRule="auto"/>
              <w:rPr>
                <w:rFonts w:ascii="Times New Roman" w:eastAsia="Times New Roman" w:hAnsi="Times New Roman" w:cs="Times New Roman"/>
                <w:sz w:val="20"/>
                <w:lang w:eastAsia="ru-RU"/>
              </w:rPr>
            </w:pPr>
          </w:p>
        </w:tc>
        <w:tc>
          <w:tcPr>
            <w:tcW w:w="392"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597"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429"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bl>
    <w:p w:rsidR="00CA687C" w:rsidRPr="00CA687C" w:rsidRDefault="00CA687C" w:rsidP="00CA687C">
      <w:pPr>
        <w:spacing w:after="0" w:line="240" w:lineRule="auto"/>
        <w:jc w:val="center"/>
        <w:rPr>
          <w:rFonts w:ascii="Times New Roman" w:eastAsia="Times New Roman" w:hAnsi="Times New Roman" w:cs="Times New Roman"/>
          <w:b/>
          <w:sz w:val="24"/>
          <w:szCs w:val="24"/>
          <w:lang w:eastAsia="ru-RU"/>
        </w:rPr>
      </w:pPr>
    </w:p>
    <w:p w:rsidR="00CA687C" w:rsidRPr="00CA687C" w:rsidRDefault="00CA687C" w:rsidP="00CA687C">
      <w:pPr>
        <w:spacing w:after="120" w:line="240" w:lineRule="auto"/>
        <w:jc w:val="center"/>
        <w:rPr>
          <w:rFonts w:ascii="Times New Roman" w:eastAsia="Times New Roman" w:hAnsi="Times New Roman" w:cs="Arial"/>
          <w:bCs/>
          <w:sz w:val="19"/>
          <w:szCs w:val="19"/>
          <w:lang w:eastAsia="ru-RU"/>
        </w:rPr>
      </w:pPr>
      <w:r w:rsidRPr="00CA687C">
        <w:rPr>
          <w:rFonts w:ascii="Times New Roman" w:eastAsia="Times New Roman" w:hAnsi="Times New Roman" w:cs="Times New Roman"/>
          <w:b/>
          <w:sz w:val="24"/>
          <w:szCs w:val="24"/>
          <w:lang w:eastAsia="ru-RU"/>
        </w:rPr>
        <w:t>8. Продано товаров сектора информационно-коммуникационных технологий в отчетном году</w:t>
      </w:r>
      <w:r w:rsidRPr="00CA687C">
        <w:rPr>
          <w:rFonts w:ascii="Times New Roman" w:eastAsia="Times New Roman" w:hAnsi="Times New Roman" w:cs="Times New Roman"/>
          <w:b/>
          <w:sz w:val="24"/>
          <w:szCs w:val="24"/>
          <w:lang w:eastAsia="ru-RU"/>
        </w:rPr>
        <w:br/>
      </w:r>
      <w:r w:rsidRPr="00CA687C">
        <w:rPr>
          <w:rFonts w:ascii="Times New Roman" w:eastAsia="Times New Roman" w:hAnsi="Times New Roman" w:cs="Arial"/>
          <w:bCs/>
          <w:sz w:val="19"/>
          <w:szCs w:val="19"/>
          <w:lang w:eastAsia="ru-RU"/>
        </w:rPr>
        <w:t>(заполняется  по приложению к форме федерального статистического наблюдения)</w:t>
      </w: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0354"/>
        <w:gridCol w:w="1246"/>
        <w:gridCol w:w="1586"/>
        <w:gridCol w:w="1368"/>
      </w:tblGrid>
      <w:tr w:rsidR="00CA687C" w:rsidRPr="00CA687C" w:rsidTr="00F350EB">
        <w:tc>
          <w:tcPr>
            <w:tcW w:w="3557"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Наименование показателя</w:t>
            </w:r>
          </w:p>
        </w:tc>
        <w:tc>
          <w:tcPr>
            <w:tcW w:w="42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 строки</w:t>
            </w:r>
          </w:p>
        </w:tc>
        <w:tc>
          <w:tcPr>
            <w:tcW w:w="545"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Код по ОКПД2</w:t>
            </w:r>
          </w:p>
        </w:tc>
        <w:tc>
          <w:tcPr>
            <w:tcW w:w="470" w:type="pct"/>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0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Всего</w:t>
            </w:r>
          </w:p>
        </w:tc>
      </w:tr>
      <w:tr w:rsidR="00CA687C" w:rsidRPr="00CA687C" w:rsidTr="00F350EB">
        <w:tc>
          <w:tcPr>
            <w:tcW w:w="3557"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А</w:t>
            </w:r>
          </w:p>
        </w:tc>
        <w:tc>
          <w:tcPr>
            <w:tcW w:w="42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545"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c>
          <w:tcPr>
            <w:tcW w:w="470" w:type="pct"/>
            <w:tcBorders>
              <w:top w:val="single" w:sz="4" w:space="0" w:color="auto"/>
              <w:left w:val="single" w:sz="4" w:space="0" w:color="auto"/>
              <w:bottom w:val="single" w:sz="4" w:space="0" w:color="auto"/>
              <w:right w:val="single" w:sz="6" w:space="0" w:color="auto"/>
            </w:tcBorders>
            <w:hideMark/>
          </w:tcPr>
          <w:p w:rsidR="00CA687C" w:rsidRPr="00CA687C" w:rsidRDefault="00CA687C" w:rsidP="00CA687C">
            <w:pPr>
              <w:spacing w:after="0" w:line="240" w:lineRule="exact"/>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3</w:t>
            </w:r>
          </w:p>
        </w:tc>
      </w:tr>
      <w:tr w:rsidR="00CA687C" w:rsidRPr="00CA687C" w:rsidTr="00F350EB">
        <w:tc>
          <w:tcPr>
            <w:tcW w:w="3557"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Продано товаров несобственного производства, связанных с информационными и  коммуникационными  технологиями</w:t>
            </w:r>
            <w:r w:rsidRPr="00CA687C">
              <w:rPr>
                <w:rFonts w:ascii="Times New Roman" w:eastAsia="Times New Roman" w:hAnsi="Times New Roman" w:cs="Times New Roman"/>
                <w:sz w:val="20"/>
                <w:lang w:eastAsia="ru-RU"/>
              </w:rPr>
              <w:br/>
              <w:t xml:space="preserve">(без НДС, акцизов и аналогичных обязательных платежей), </w:t>
            </w:r>
            <w:r w:rsidRPr="00CA687C">
              <w:rPr>
                <w:rFonts w:ascii="Times New Roman" w:eastAsia="Times New Roman" w:hAnsi="Times New Roman" w:cs="Times New Roman"/>
                <w:color w:val="000000"/>
                <w:sz w:val="20"/>
                <w:lang w:eastAsia="ru-RU"/>
              </w:rPr>
              <w:t>тыс руб (с одним десятичным знаком)</w:t>
            </w:r>
          </w:p>
        </w:tc>
        <w:tc>
          <w:tcPr>
            <w:tcW w:w="42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801</w:t>
            </w:r>
          </w:p>
        </w:tc>
        <w:tc>
          <w:tcPr>
            <w:tcW w:w="545"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val="en-US" w:eastAsia="ru-RU"/>
              </w:rPr>
              <w:t>X</w:t>
            </w:r>
          </w:p>
        </w:tc>
        <w:tc>
          <w:tcPr>
            <w:tcW w:w="47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c>
          <w:tcPr>
            <w:tcW w:w="3557" w:type="pct"/>
            <w:tcBorders>
              <w:top w:val="single" w:sz="4" w:space="0" w:color="auto"/>
              <w:left w:val="single" w:sz="6" w:space="0" w:color="auto"/>
              <w:bottom w:val="single" w:sz="4" w:space="0" w:color="auto"/>
              <w:right w:val="single" w:sz="4" w:space="0" w:color="auto"/>
            </w:tcBorders>
            <w:hideMark/>
          </w:tcPr>
          <w:p w:rsidR="00CA687C" w:rsidRPr="00CA687C" w:rsidRDefault="00CA687C" w:rsidP="00CA687C">
            <w:pPr>
              <w:spacing w:before="120" w:after="0" w:line="216" w:lineRule="auto"/>
              <w:ind w:left="284"/>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в том числе по видам:</w:t>
            </w:r>
          </w:p>
        </w:tc>
        <w:tc>
          <w:tcPr>
            <w:tcW w:w="42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spacing w:after="0" w:line="240" w:lineRule="auto"/>
              <w:jc w:val="center"/>
              <w:rPr>
                <w:rFonts w:ascii="Times New Roman" w:eastAsia="Times New Roman" w:hAnsi="Times New Roman" w:cs="Times New Roman"/>
                <w:sz w:val="20"/>
                <w:lang w:val="en-US" w:eastAsia="ru-RU"/>
              </w:rPr>
            </w:pPr>
            <w:r w:rsidRPr="00CA687C">
              <w:rPr>
                <w:rFonts w:ascii="Times New Roman" w:eastAsia="Times New Roman" w:hAnsi="Times New Roman" w:cs="Times New Roman"/>
                <w:sz w:val="20"/>
                <w:lang w:val="en-US" w:eastAsia="ru-RU"/>
              </w:rPr>
              <w:t>802</w:t>
            </w:r>
          </w:p>
        </w:tc>
        <w:tc>
          <w:tcPr>
            <w:tcW w:w="545"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47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c>
          <w:tcPr>
            <w:tcW w:w="3557" w:type="pct"/>
            <w:tcBorders>
              <w:top w:val="single" w:sz="4" w:space="0" w:color="auto"/>
              <w:left w:val="single" w:sz="6" w:space="0" w:color="auto"/>
              <w:bottom w:val="single" w:sz="4" w:space="0" w:color="auto"/>
              <w:right w:val="single" w:sz="4" w:space="0" w:color="auto"/>
            </w:tcBorders>
          </w:tcPr>
          <w:p w:rsidR="00CA687C" w:rsidRPr="00CA687C" w:rsidRDefault="00CA687C" w:rsidP="00CA687C">
            <w:pPr>
              <w:spacing w:after="0" w:line="240" w:lineRule="auto"/>
              <w:ind w:left="284"/>
              <w:rPr>
                <w:rFonts w:ascii="Times New Roman" w:eastAsia="Times New Roman" w:hAnsi="Times New Roman" w:cs="Times New Roman"/>
                <w:sz w:val="20"/>
                <w:lang w:eastAsia="ru-RU"/>
              </w:rPr>
            </w:pPr>
          </w:p>
        </w:tc>
        <w:tc>
          <w:tcPr>
            <w:tcW w:w="428"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545"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47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c>
          <w:tcPr>
            <w:tcW w:w="3557" w:type="pct"/>
            <w:tcBorders>
              <w:top w:val="single" w:sz="4" w:space="0" w:color="auto"/>
              <w:left w:val="single" w:sz="6" w:space="0" w:color="auto"/>
              <w:bottom w:val="single" w:sz="4" w:space="0" w:color="auto"/>
              <w:right w:val="single" w:sz="4" w:space="0" w:color="auto"/>
            </w:tcBorders>
          </w:tcPr>
          <w:p w:rsidR="00CA687C" w:rsidRPr="00CA687C" w:rsidRDefault="00CA687C" w:rsidP="00CA687C">
            <w:pPr>
              <w:spacing w:after="0" w:line="240" w:lineRule="auto"/>
              <w:ind w:left="284"/>
              <w:rPr>
                <w:rFonts w:ascii="Times New Roman" w:eastAsia="Times New Roman" w:hAnsi="Times New Roman" w:cs="Times New Roman"/>
                <w:sz w:val="20"/>
                <w:lang w:eastAsia="ru-RU"/>
              </w:rPr>
            </w:pPr>
          </w:p>
        </w:tc>
        <w:tc>
          <w:tcPr>
            <w:tcW w:w="428"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545"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47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c>
          <w:tcPr>
            <w:tcW w:w="3557" w:type="pct"/>
            <w:tcBorders>
              <w:top w:val="single" w:sz="4" w:space="0" w:color="auto"/>
              <w:left w:val="single" w:sz="6" w:space="0" w:color="auto"/>
              <w:bottom w:val="single" w:sz="4" w:space="0" w:color="auto"/>
              <w:right w:val="single" w:sz="4" w:space="0" w:color="auto"/>
            </w:tcBorders>
          </w:tcPr>
          <w:p w:rsidR="00CA687C" w:rsidRPr="00CA687C" w:rsidRDefault="00CA687C" w:rsidP="00CA687C">
            <w:pPr>
              <w:spacing w:after="0" w:line="240" w:lineRule="auto"/>
              <w:ind w:left="284"/>
              <w:rPr>
                <w:rFonts w:ascii="Times New Roman" w:eastAsia="Times New Roman" w:hAnsi="Times New Roman" w:cs="Times New Roman"/>
                <w:sz w:val="20"/>
                <w:lang w:eastAsia="ru-RU"/>
              </w:rPr>
            </w:pPr>
          </w:p>
        </w:tc>
        <w:tc>
          <w:tcPr>
            <w:tcW w:w="428"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545"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47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r w:rsidR="00CA687C" w:rsidRPr="00CA687C" w:rsidTr="00F350EB">
        <w:tc>
          <w:tcPr>
            <w:tcW w:w="3557" w:type="pct"/>
            <w:tcBorders>
              <w:top w:val="single" w:sz="4" w:space="0" w:color="auto"/>
              <w:left w:val="single" w:sz="6" w:space="0" w:color="auto"/>
              <w:bottom w:val="single" w:sz="4" w:space="0" w:color="auto"/>
              <w:right w:val="single" w:sz="4" w:space="0" w:color="auto"/>
            </w:tcBorders>
          </w:tcPr>
          <w:p w:rsidR="00CA687C" w:rsidRPr="00CA687C" w:rsidRDefault="00CA687C" w:rsidP="00CA687C">
            <w:pPr>
              <w:spacing w:after="0" w:line="240" w:lineRule="auto"/>
              <w:ind w:left="284"/>
              <w:rPr>
                <w:rFonts w:ascii="Times New Roman" w:eastAsia="Times New Roman" w:hAnsi="Times New Roman" w:cs="Times New Roman"/>
                <w:sz w:val="20"/>
                <w:lang w:eastAsia="ru-RU"/>
              </w:rPr>
            </w:pPr>
          </w:p>
        </w:tc>
        <w:tc>
          <w:tcPr>
            <w:tcW w:w="428"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545" w:type="pct"/>
            <w:tcBorders>
              <w:top w:val="single" w:sz="4" w:space="0" w:color="auto"/>
              <w:left w:val="single" w:sz="4" w:space="0" w:color="auto"/>
              <w:bottom w:val="single" w:sz="4" w:space="0" w:color="auto"/>
              <w:right w:val="single" w:sz="4"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c>
          <w:tcPr>
            <w:tcW w:w="470" w:type="pct"/>
            <w:tcBorders>
              <w:top w:val="single" w:sz="4" w:space="0" w:color="auto"/>
              <w:left w:val="single" w:sz="4" w:space="0" w:color="auto"/>
              <w:bottom w:val="single" w:sz="4" w:space="0" w:color="auto"/>
              <w:right w:val="single" w:sz="6" w:space="0" w:color="auto"/>
            </w:tcBorders>
            <w:vAlign w:val="bottom"/>
          </w:tcPr>
          <w:p w:rsidR="00CA687C" w:rsidRPr="00CA687C" w:rsidRDefault="00CA687C" w:rsidP="00CA687C">
            <w:pPr>
              <w:spacing w:after="0" w:line="240" w:lineRule="auto"/>
              <w:jc w:val="center"/>
              <w:rPr>
                <w:rFonts w:ascii="Times New Roman" w:eastAsia="Times New Roman" w:hAnsi="Times New Roman" w:cs="Times New Roman"/>
                <w:sz w:val="20"/>
                <w:lang w:eastAsia="ru-RU"/>
              </w:rPr>
            </w:pPr>
          </w:p>
        </w:tc>
      </w:tr>
    </w:tbl>
    <w:p w:rsidR="00CA687C" w:rsidRPr="00CA687C" w:rsidRDefault="00CA687C" w:rsidP="00CA687C">
      <w:pPr>
        <w:spacing w:after="0" w:line="240" w:lineRule="auto"/>
        <w:rPr>
          <w:rFonts w:ascii="Times New Roman" w:eastAsia="Times New Roman" w:hAnsi="Times New Roman" w:cs="Times New Roman"/>
          <w:sz w:val="10"/>
          <w:szCs w:val="10"/>
          <w:lang w:eastAsia="ru-RU"/>
        </w:rPr>
      </w:pPr>
    </w:p>
    <w:p w:rsidR="00CA687C" w:rsidRPr="00CA687C" w:rsidRDefault="00CA687C" w:rsidP="00CA687C">
      <w:pPr>
        <w:spacing w:after="0" w:line="240" w:lineRule="auto"/>
        <w:rPr>
          <w:rFonts w:ascii="Times New Roman" w:eastAsia="Times New Roman" w:hAnsi="Times New Roman" w:cs="Times New Roman"/>
          <w:sz w:val="24"/>
          <w:szCs w:val="24"/>
          <w:lang w:eastAsia="ru-RU"/>
        </w:rPr>
      </w:pPr>
    </w:p>
    <w:tbl>
      <w:tblPr>
        <w:tblW w:w="0" w:type="auto"/>
        <w:tblInd w:w="1210" w:type="dxa"/>
        <w:tblLayout w:type="fixed"/>
        <w:tblLook w:val="04A0" w:firstRow="1" w:lastRow="0" w:firstColumn="1" w:lastColumn="0" w:noHBand="0" w:noVBand="1"/>
      </w:tblPr>
      <w:tblGrid>
        <w:gridCol w:w="3969"/>
        <w:gridCol w:w="142"/>
        <w:gridCol w:w="2410"/>
        <w:gridCol w:w="283"/>
        <w:gridCol w:w="2552"/>
        <w:gridCol w:w="142"/>
        <w:gridCol w:w="283"/>
        <w:gridCol w:w="2442"/>
        <w:gridCol w:w="142"/>
      </w:tblGrid>
      <w:tr w:rsidR="00CA687C" w:rsidRPr="00CA687C" w:rsidTr="00F350EB">
        <w:trPr>
          <w:gridAfter w:val="1"/>
          <w:wAfter w:w="142" w:type="dxa"/>
          <w:cantSplit/>
          <w:tblHeader/>
        </w:trPr>
        <w:tc>
          <w:tcPr>
            <w:tcW w:w="3969" w:type="dxa"/>
            <w:hideMark/>
          </w:tcPr>
          <w:p w:rsidR="00CA687C" w:rsidRPr="00CA687C" w:rsidRDefault="00CA687C" w:rsidP="00CA687C">
            <w:pPr>
              <w:widowControl w:val="0"/>
              <w:spacing w:after="120" w:line="200" w:lineRule="exact"/>
              <w:jc w:val="both"/>
              <w:rPr>
                <w:rFonts w:ascii="Times New Roman" w:eastAsia="Times New Roman" w:hAnsi="Times New Roman" w:cs="Arial"/>
                <w:sz w:val="20"/>
                <w:lang w:eastAsia="ru-RU"/>
              </w:rPr>
            </w:pPr>
            <w:r w:rsidRPr="00CA687C">
              <w:rPr>
                <w:rFonts w:ascii="Times New Roman" w:eastAsia="Times New Roman" w:hAnsi="Times New Roman" w:cs="Arial"/>
                <w:sz w:val="20"/>
                <w:lang w:eastAsia="ru-RU"/>
              </w:rPr>
              <w:t xml:space="preserve">          Должностное лицо, 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Pr>
          <w:p w:rsidR="00CA687C" w:rsidRPr="00CA687C" w:rsidRDefault="00CA687C" w:rsidP="00CA687C">
            <w:pPr>
              <w:widowControl w:val="0"/>
              <w:spacing w:after="120" w:line="200" w:lineRule="exact"/>
              <w:rPr>
                <w:rFonts w:ascii="Times New Roman" w:eastAsia="Times New Roman" w:hAnsi="Times New Roman" w:cs="Arial"/>
                <w:sz w:val="20"/>
                <w:lang w:eastAsia="ru-RU"/>
              </w:rPr>
            </w:pPr>
          </w:p>
        </w:tc>
        <w:tc>
          <w:tcPr>
            <w:tcW w:w="2867" w:type="dxa"/>
            <w:gridSpan w:val="3"/>
          </w:tcPr>
          <w:p w:rsidR="00CA687C" w:rsidRPr="00CA687C" w:rsidRDefault="00CA687C" w:rsidP="00CA687C">
            <w:pPr>
              <w:widowControl w:val="0"/>
              <w:spacing w:after="120" w:line="200" w:lineRule="exact"/>
              <w:rPr>
                <w:rFonts w:ascii="Times New Roman" w:eastAsia="Times New Roman" w:hAnsi="Times New Roman" w:cs="Arial"/>
                <w:sz w:val="20"/>
                <w:lang w:eastAsia="ru-RU"/>
              </w:rPr>
            </w:pPr>
          </w:p>
        </w:tc>
      </w:tr>
      <w:tr w:rsidR="00CA687C" w:rsidRPr="00CA687C" w:rsidTr="00F350EB">
        <w:trPr>
          <w:cantSplit/>
          <w:tblHeader/>
        </w:trPr>
        <w:tc>
          <w:tcPr>
            <w:tcW w:w="4111" w:type="dxa"/>
            <w:gridSpan w:val="2"/>
          </w:tcPr>
          <w:p w:rsidR="00CA687C" w:rsidRPr="00CA687C" w:rsidRDefault="00CA687C" w:rsidP="00CA687C">
            <w:pPr>
              <w:widowControl w:val="0"/>
              <w:spacing w:after="120" w:line="200" w:lineRule="exact"/>
              <w:rPr>
                <w:rFonts w:ascii="Times New Roman" w:eastAsia="Times New Roman" w:hAnsi="Times New Roman" w:cs="Arial"/>
                <w:sz w:val="20"/>
                <w:lang w:eastAsia="ru-RU"/>
              </w:rPr>
            </w:pPr>
          </w:p>
        </w:tc>
        <w:tc>
          <w:tcPr>
            <w:tcW w:w="2410" w:type="dxa"/>
            <w:tcBorders>
              <w:top w:val="single" w:sz="4" w:space="0" w:color="auto"/>
              <w:left w:val="nil"/>
              <w:bottom w:val="nil"/>
              <w:right w:val="nil"/>
            </w:tcBorders>
          </w:tcPr>
          <w:p w:rsidR="00CA687C" w:rsidRPr="00CA687C" w:rsidRDefault="00CA687C" w:rsidP="00CA687C">
            <w:pPr>
              <w:widowControl w:val="0"/>
              <w:spacing w:after="120" w:line="200" w:lineRule="exact"/>
              <w:jc w:val="center"/>
              <w:rPr>
                <w:rFonts w:ascii="Times New Roman" w:eastAsia="Times New Roman" w:hAnsi="Times New Roman" w:cs="Arial"/>
                <w:sz w:val="20"/>
                <w:lang w:eastAsia="ru-RU"/>
              </w:rPr>
            </w:pPr>
            <w:r w:rsidRPr="00CA687C">
              <w:rPr>
                <w:rFonts w:ascii="Times New Roman" w:eastAsia="Times New Roman" w:hAnsi="Times New Roman" w:cs="Arial"/>
                <w:sz w:val="20"/>
                <w:lang w:eastAsia="ru-RU"/>
              </w:rPr>
              <w:t>(должность)</w:t>
            </w:r>
          </w:p>
          <w:p w:rsidR="00CA687C" w:rsidRPr="00CA687C" w:rsidRDefault="00CA687C" w:rsidP="00CA687C">
            <w:pPr>
              <w:widowControl w:val="0"/>
              <w:spacing w:after="120" w:line="200" w:lineRule="exact"/>
              <w:ind w:left="2124"/>
              <w:jc w:val="center"/>
              <w:rPr>
                <w:rFonts w:ascii="Times New Roman" w:eastAsia="Times New Roman" w:hAnsi="Times New Roman" w:cs="Arial"/>
                <w:sz w:val="20"/>
                <w:lang w:eastAsia="ru-RU"/>
              </w:rPr>
            </w:pPr>
          </w:p>
        </w:tc>
        <w:tc>
          <w:tcPr>
            <w:tcW w:w="283" w:type="dxa"/>
          </w:tcPr>
          <w:p w:rsidR="00CA687C" w:rsidRPr="00CA687C" w:rsidRDefault="00CA687C" w:rsidP="00CA687C">
            <w:pPr>
              <w:widowControl w:val="0"/>
              <w:spacing w:after="120" w:line="200" w:lineRule="exact"/>
              <w:jc w:val="center"/>
              <w:rPr>
                <w:rFonts w:ascii="Times New Roman" w:eastAsia="Times New Roman" w:hAnsi="Times New Roman" w:cs="Arial"/>
                <w:sz w:val="20"/>
                <w:lang w:eastAsia="ru-RU"/>
              </w:rPr>
            </w:pPr>
          </w:p>
        </w:tc>
        <w:tc>
          <w:tcPr>
            <w:tcW w:w="2694" w:type="dxa"/>
            <w:gridSpan w:val="2"/>
            <w:tcBorders>
              <w:top w:val="single" w:sz="4" w:space="0" w:color="auto"/>
              <w:left w:val="nil"/>
              <w:bottom w:val="nil"/>
              <w:right w:val="nil"/>
            </w:tcBorders>
          </w:tcPr>
          <w:p w:rsidR="00CA687C" w:rsidRPr="00CA687C" w:rsidRDefault="00CA687C" w:rsidP="00CA687C">
            <w:pPr>
              <w:widowControl w:val="0"/>
              <w:spacing w:after="120" w:line="200" w:lineRule="exact"/>
              <w:jc w:val="center"/>
              <w:rPr>
                <w:rFonts w:ascii="Times New Roman" w:eastAsia="Times New Roman" w:hAnsi="Times New Roman" w:cs="Arial"/>
                <w:sz w:val="20"/>
                <w:lang w:eastAsia="ru-RU"/>
              </w:rPr>
            </w:pPr>
            <w:r w:rsidRPr="00CA687C">
              <w:rPr>
                <w:rFonts w:ascii="Times New Roman" w:eastAsia="Times New Roman" w:hAnsi="Times New Roman" w:cs="Arial"/>
                <w:sz w:val="20"/>
                <w:lang w:eastAsia="ru-RU"/>
              </w:rPr>
              <w:t>(Ф.И.О.)</w:t>
            </w:r>
          </w:p>
          <w:p w:rsidR="00CA687C" w:rsidRPr="00CA687C" w:rsidRDefault="00CA687C" w:rsidP="00CA687C">
            <w:pPr>
              <w:widowControl w:val="0"/>
              <w:spacing w:after="120" w:line="200" w:lineRule="exact"/>
              <w:jc w:val="center"/>
              <w:rPr>
                <w:rFonts w:ascii="Times New Roman" w:eastAsia="Times New Roman" w:hAnsi="Times New Roman" w:cs="Arial"/>
                <w:sz w:val="20"/>
                <w:lang w:eastAsia="ru-RU"/>
              </w:rPr>
            </w:pPr>
          </w:p>
        </w:tc>
        <w:tc>
          <w:tcPr>
            <w:tcW w:w="283" w:type="dxa"/>
          </w:tcPr>
          <w:p w:rsidR="00CA687C" w:rsidRPr="00CA687C" w:rsidRDefault="00CA687C" w:rsidP="00CA687C">
            <w:pPr>
              <w:widowControl w:val="0"/>
              <w:spacing w:after="120" w:line="200" w:lineRule="exact"/>
              <w:jc w:val="center"/>
              <w:rPr>
                <w:rFonts w:ascii="Times New Roman" w:eastAsia="Times New Roman" w:hAnsi="Times New Roman" w:cs="Arial"/>
                <w:sz w:val="20"/>
                <w:lang w:eastAsia="ru-RU"/>
              </w:rPr>
            </w:pPr>
          </w:p>
        </w:tc>
        <w:tc>
          <w:tcPr>
            <w:tcW w:w="2584" w:type="dxa"/>
            <w:gridSpan w:val="2"/>
            <w:tcBorders>
              <w:top w:val="single" w:sz="4" w:space="0" w:color="auto"/>
              <w:left w:val="nil"/>
              <w:bottom w:val="nil"/>
              <w:right w:val="nil"/>
            </w:tcBorders>
            <w:hideMark/>
          </w:tcPr>
          <w:p w:rsidR="00CA687C" w:rsidRPr="00CA687C" w:rsidRDefault="00CA687C" w:rsidP="00CA687C">
            <w:pPr>
              <w:widowControl w:val="0"/>
              <w:spacing w:after="120" w:line="200" w:lineRule="exact"/>
              <w:jc w:val="center"/>
              <w:rPr>
                <w:rFonts w:ascii="Times New Roman" w:eastAsia="Times New Roman" w:hAnsi="Times New Roman" w:cs="Arial"/>
                <w:sz w:val="20"/>
                <w:lang w:eastAsia="ru-RU"/>
              </w:rPr>
            </w:pPr>
            <w:r w:rsidRPr="00CA687C">
              <w:rPr>
                <w:rFonts w:ascii="Times New Roman" w:eastAsia="Times New Roman" w:hAnsi="Times New Roman" w:cs="Arial"/>
                <w:sz w:val="20"/>
                <w:lang w:eastAsia="ru-RU"/>
              </w:rPr>
              <w:t>(подпись)</w:t>
            </w:r>
          </w:p>
        </w:tc>
      </w:tr>
      <w:tr w:rsidR="00CA687C" w:rsidRPr="00CA687C" w:rsidTr="00F350EB">
        <w:trPr>
          <w:cantSplit/>
          <w:trHeight w:val="235"/>
          <w:tblHeader/>
        </w:trPr>
        <w:tc>
          <w:tcPr>
            <w:tcW w:w="4111" w:type="dxa"/>
            <w:gridSpan w:val="2"/>
          </w:tcPr>
          <w:p w:rsidR="00CA687C" w:rsidRPr="00CA687C" w:rsidRDefault="00CA687C" w:rsidP="00CA687C">
            <w:pPr>
              <w:widowControl w:val="0"/>
              <w:spacing w:after="120" w:line="240" w:lineRule="auto"/>
              <w:rPr>
                <w:rFonts w:ascii="Times New Roman" w:eastAsia="Times New Roman" w:hAnsi="Times New Roman" w:cs="Arial"/>
                <w:sz w:val="20"/>
                <w:lang w:eastAsia="ru-RU"/>
              </w:rPr>
            </w:pPr>
          </w:p>
        </w:tc>
        <w:tc>
          <w:tcPr>
            <w:tcW w:w="2410" w:type="dxa"/>
            <w:hideMark/>
          </w:tcPr>
          <w:p w:rsidR="00CA687C" w:rsidRPr="00CA687C" w:rsidRDefault="00CA687C" w:rsidP="00CA687C">
            <w:pPr>
              <w:widowControl w:val="0"/>
              <w:spacing w:after="120" w:line="240" w:lineRule="auto"/>
              <w:rPr>
                <w:rFonts w:ascii="Times New Roman" w:eastAsia="Times New Roman" w:hAnsi="Times New Roman" w:cs="Arial"/>
                <w:sz w:val="20"/>
                <w:lang w:eastAsia="ru-RU"/>
              </w:rPr>
            </w:pPr>
            <w:r w:rsidRPr="00CA687C">
              <w:rPr>
                <w:rFonts w:ascii="Times New Roman" w:eastAsia="Times New Roman" w:hAnsi="Times New Roman" w:cs="Arial"/>
                <w:sz w:val="20"/>
                <w:lang w:eastAsia="ru-RU"/>
              </w:rPr>
              <w:t>_____________________</w:t>
            </w:r>
          </w:p>
        </w:tc>
        <w:tc>
          <w:tcPr>
            <w:tcW w:w="283" w:type="dxa"/>
          </w:tcPr>
          <w:p w:rsidR="00CA687C" w:rsidRPr="00CA687C" w:rsidRDefault="00CA687C" w:rsidP="00CA687C">
            <w:pPr>
              <w:widowControl w:val="0"/>
              <w:spacing w:after="120" w:line="240" w:lineRule="auto"/>
              <w:rPr>
                <w:rFonts w:ascii="Times New Roman" w:eastAsia="Times New Roman" w:hAnsi="Times New Roman" w:cs="Arial"/>
                <w:sz w:val="20"/>
                <w:lang w:eastAsia="ru-RU"/>
              </w:rPr>
            </w:pPr>
          </w:p>
        </w:tc>
        <w:tc>
          <w:tcPr>
            <w:tcW w:w="2694" w:type="dxa"/>
            <w:gridSpan w:val="2"/>
            <w:hideMark/>
          </w:tcPr>
          <w:p w:rsidR="00CA687C" w:rsidRPr="00CA687C" w:rsidRDefault="00CA687C" w:rsidP="00CA687C">
            <w:pPr>
              <w:widowControl w:val="0"/>
              <w:spacing w:after="120" w:line="240" w:lineRule="auto"/>
              <w:rPr>
                <w:rFonts w:ascii="Times New Roman" w:eastAsia="Times New Roman" w:hAnsi="Times New Roman" w:cs="Arial"/>
                <w:sz w:val="20"/>
                <w:lang w:eastAsia="ru-RU"/>
              </w:rPr>
            </w:pPr>
            <w:r w:rsidRPr="00CA687C">
              <w:rPr>
                <w:rFonts w:ascii="Times New Roman" w:eastAsia="Times New Roman" w:hAnsi="Times New Roman" w:cs="Arial"/>
                <w:sz w:val="20"/>
                <w:lang w:val="en-US" w:eastAsia="ru-RU"/>
              </w:rPr>
              <w:t>E</w:t>
            </w:r>
            <w:r w:rsidRPr="00CA687C">
              <w:rPr>
                <w:rFonts w:ascii="Times New Roman" w:eastAsia="Times New Roman" w:hAnsi="Times New Roman" w:cs="Arial"/>
                <w:sz w:val="20"/>
                <w:lang w:eastAsia="ru-RU"/>
              </w:rPr>
              <w:t>-</w:t>
            </w:r>
            <w:r w:rsidRPr="00CA687C">
              <w:rPr>
                <w:rFonts w:ascii="Times New Roman" w:eastAsia="Times New Roman" w:hAnsi="Times New Roman" w:cs="Arial"/>
                <w:sz w:val="20"/>
                <w:lang w:val="en-US" w:eastAsia="ru-RU"/>
              </w:rPr>
              <w:t>mail</w:t>
            </w:r>
            <w:r w:rsidRPr="00CA687C">
              <w:rPr>
                <w:rFonts w:ascii="Times New Roman" w:eastAsia="Times New Roman" w:hAnsi="Times New Roman" w:cs="Arial"/>
                <w:sz w:val="20"/>
                <w:lang w:eastAsia="ru-RU"/>
              </w:rPr>
              <w:t>: __________________</w:t>
            </w:r>
          </w:p>
        </w:tc>
        <w:tc>
          <w:tcPr>
            <w:tcW w:w="283" w:type="dxa"/>
          </w:tcPr>
          <w:p w:rsidR="00CA687C" w:rsidRPr="00CA687C" w:rsidRDefault="00CA687C" w:rsidP="00CA687C">
            <w:pPr>
              <w:widowControl w:val="0"/>
              <w:spacing w:after="120" w:line="240" w:lineRule="auto"/>
              <w:rPr>
                <w:rFonts w:ascii="Times New Roman" w:eastAsia="Times New Roman" w:hAnsi="Times New Roman" w:cs="Arial"/>
                <w:sz w:val="20"/>
                <w:lang w:eastAsia="ru-RU"/>
              </w:rPr>
            </w:pPr>
          </w:p>
        </w:tc>
        <w:tc>
          <w:tcPr>
            <w:tcW w:w="2584" w:type="dxa"/>
            <w:gridSpan w:val="2"/>
            <w:hideMark/>
          </w:tcPr>
          <w:p w:rsidR="00CA687C" w:rsidRPr="00CA687C" w:rsidRDefault="00CA687C" w:rsidP="00CA687C">
            <w:pPr>
              <w:widowControl w:val="0"/>
              <w:spacing w:after="120" w:line="240" w:lineRule="auto"/>
              <w:rPr>
                <w:rFonts w:ascii="Times New Roman" w:eastAsia="Times New Roman" w:hAnsi="Times New Roman" w:cs="Arial"/>
                <w:sz w:val="20"/>
                <w:lang w:eastAsia="ru-RU"/>
              </w:rPr>
            </w:pPr>
            <w:r w:rsidRPr="00CA687C">
              <w:rPr>
                <w:rFonts w:ascii="Times New Roman" w:eastAsia="Times New Roman" w:hAnsi="Times New Roman" w:cs="Arial"/>
                <w:sz w:val="20"/>
                <w:lang w:eastAsia="ru-RU"/>
              </w:rPr>
              <w:t>«____» _________20__ год</w:t>
            </w:r>
          </w:p>
        </w:tc>
      </w:tr>
      <w:tr w:rsidR="00CA687C" w:rsidRPr="00CA687C" w:rsidTr="00F350EB">
        <w:trPr>
          <w:cantSplit/>
          <w:tblHeader/>
        </w:trPr>
        <w:tc>
          <w:tcPr>
            <w:tcW w:w="4111" w:type="dxa"/>
            <w:gridSpan w:val="2"/>
          </w:tcPr>
          <w:p w:rsidR="00CA687C" w:rsidRPr="00CA687C" w:rsidRDefault="00CA687C" w:rsidP="00CA687C">
            <w:pPr>
              <w:widowControl w:val="0"/>
              <w:spacing w:after="120" w:line="200" w:lineRule="exact"/>
              <w:rPr>
                <w:rFonts w:ascii="Times New Roman" w:eastAsia="Times New Roman" w:hAnsi="Times New Roman" w:cs="Arial"/>
                <w:sz w:val="20"/>
                <w:lang w:eastAsia="ru-RU"/>
              </w:rPr>
            </w:pPr>
          </w:p>
        </w:tc>
        <w:tc>
          <w:tcPr>
            <w:tcW w:w="2410" w:type="dxa"/>
            <w:hideMark/>
          </w:tcPr>
          <w:p w:rsidR="00CA687C" w:rsidRPr="00CA687C" w:rsidRDefault="00CA687C" w:rsidP="00CA687C">
            <w:pPr>
              <w:widowControl w:val="0"/>
              <w:spacing w:after="120" w:line="200" w:lineRule="exact"/>
              <w:jc w:val="center"/>
              <w:rPr>
                <w:rFonts w:ascii="Times New Roman" w:eastAsia="Times New Roman" w:hAnsi="Times New Roman" w:cs="Arial"/>
                <w:sz w:val="20"/>
                <w:lang w:eastAsia="ru-RU"/>
              </w:rPr>
            </w:pPr>
            <w:r w:rsidRPr="00CA687C">
              <w:rPr>
                <w:rFonts w:ascii="Times New Roman" w:eastAsia="Times New Roman" w:hAnsi="Times New Roman" w:cs="Arial"/>
                <w:sz w:val="20"/>
                <w:lang w:eastAsia="ru-RU"/>
              </w:rPr>
              <w:t>(номер контактного телефона)</w:t>
            </w:r>
          </w:p>
        </w:tc>
        <w:tc>
          <w:tcPr>
            <w:tcW w:w="283" w:type="dxa"/>
          </w:tcPr>
          <w:p w:rsidR="00CA687C" w:rsidRPr="00CA687C" w:rsidRDefault="00CA687C" w:rsidP="00CA687C">
            <w:pPr>
              <w:widowControl w:val="0"/>
              <w:spacing w:after="120" w:line="200" w:lineRule="exact"/>
              <w:jc w:val="center"/>
              <w:rPr>
                <w:rFonts w:ascii="Times New Roman" w:eastAsia="Times New Roman" w:hAnsi="Times New Roman" w:cs="Arial"/>
                <w:sz w:val="20"/>
                <w:lang w:eastAsia="ru-RU"/>
              </w:rPr>
            </w:pPr>
          </w:p>
        </w:tc>
        <w:tc>
          <w:tcPr>
            <w:tcW w:w="2694" w:type="dxa"/>
            <w:gridSpan w:val="2"/>
            <w:hideMark/>
          </w:tcPr>
          <w:p w:rsidR="00CA687C" w:rsidRPr="00CA687C" w:rsidRDefault="00CA687C" w:rsidP="00CA687C">
            <w:pPr>
              <w:widowControl w:val="0"/>
              <w:spacing w:after="120" w:line="200" w:lineRule="exact"/>
              <w:jc w:val="center"/>
              <w:rPr>
                <w:rFonts w:ascii="Times New Roman" w:eastAsia="Times New Roman" w:hAnsi="Times New Roman" w:cs="Arial"/>
                <w:sz w:val="20"/>
                <w:lang w:eastAsia="ru-RU"/>
              </w:rPr>
            </w:pPr>
            <w:r w:rsidRPr="00CA687C">
              <w:rPr>
                <w:rFonts w:ascii="Times New Roman" w:eastAsia="Times New Roman" w:hAnsi="Times New Roman" w:cs="Arial"/>
                <w:sz w:val="20"/>
                <w:lang w:eastAsia="ru-RU"/>
              </w:rPr>
              <w:t xml:space="preserve"> </w:t>
            </w:r>
          </w:p>
        </w:tc>
        <w:tc>
          <w:tcPr>
            <w:tcW w:w="283" w:type="dxa"/>
          </w:tcPr>
          <w:p w:rsidR="00CA687C" w:rsidRPr="00CA687C" w:rsidRDefault="00CA687C" w:rsidP="00CA687C">
            <w:pPr>
              <w:widowControl w:val="0"/>
              <w:spacing w:after="120" w:line="200" w:lineRule="exact"/>
              <w:jc w:val="center"/>
              <w:rPr>
                <w:rFonts w:ascii="Times New Roman" w:eastAsia="Times New Roman" w:hAnsi="Times New Roman" w:cs="Arial"/>
                <w:sz w:val="20"/>
                <w:lang w:eastAsia="ru-RU"/>
              </w:rPr>
            </w:pPr>
          </w:p>
        </w:tc>
        <w:tc>
          <w:tcPr>
            <w:tcW w:w="2584" w:type="dxa"/>
            <w:gridSpan w:val="2"/>
            <w:hideMark/>
          </w:tcPr>
          <w:p w:rsidR="00CA687C" w:rsidRPr="00CA687C" w:rsidRDefault="00CA687C" w:rsidP="00CA687C">
            <w:pPr>
              <w:widowControl w:val="0"/>
              <w:spacing w:after="120" w:line="200" w:lineRule="exact"/>
              <w:jc w:val="center"/>
              <w:rPr>
                <w:rFonts w:ascii="Times New Roman" w:eastAsia="Times New Roman" w:hAnsi="Times New Roman" w:cs="Arial"/>
                <w:sz w:val="20"/>
                <w:lang w:eastAsia="ru-RU"/>
              </w:rPr>
            </w:pPr>
            <w:r w:rsidRPr="00CA687C">
              <w:rPr>
                <w:rFonts w:ascii="Times New Roman" w:eastAsia="Times New Roman" w:hAnsi="Times New Roman" w:cs="Arial"/>
                <w:sz w:val="20"/>
                <w:lang w:eastAsia="ru-RU"/>
              </w:rPr>
              <w:t xml:space="preserve"> (дата составления</w:t>
            </w:r>
          </w:p>
          <w:p w:rsidR="00CA687C" w:rsidRPr="00CA687C" w:rsidRDefault="00CA687C" w:rsidP="00CA687C">
            <w:pPr>
              <w:widowControl w:val="0"/>
              <w:spacing w:after="120" w:line="200" w:lineRule="exact"/>
              <w:jc w:val="center"/>
              <w:rPr>
                <w:rFonts w:ascii="Times New Roman" w:eastAsia="Times New Roman" w:hAnsi="Times New Roman" w:cs="Arial"/>
                <w:sz w:val="20"/>
                <w:lang w:eastAsia="ru-RU"/>
              </w:rPr>
            </w:pPr>
            <w:r w:rsidRPr="00CA687C">
              <w:rPr>
                <w:rFonts w:ascii="Times New Roman" w:eastAsia="Times New Roman" w:hAnsi="Times New Roman" w:cs="Arial"/>
                <w:sz w:val="20"/>
                <w:lang w:eastAsia="ru-RU"/>
              </w:rPr>
              <w:t>документа)</w:t>
            </w:r>
          </w:p>
        </w:tc>
      </w:tr>
    </w:tbl>
    <w:p w:rsidR="00CA687C" w:rsidRPr="00CA687C" w:rsidRDefault="00CA687C" w:rsidP="00CA687C">
      <w:pPr>
        <w:spacing w:after="60" w:line="240" w:lineRule="auto"/>
        <w:jc w:val="center"/>
        <w:rPr>
          <w:rFonts w:ascii="Times New Roman" w:eastAsia="Times New Roman" w:hAnsi="Times New Roman" w:cs="Times New Roman"/>
          <w:b/>
          <w:sz w:val="26"/>
          <w:lang w:eastAsia="ru-RU"/>
        </w:rPr>
      </w:pPr>
    </w:p>
    <w:p w:rsidR="00CA687C" w:rsidRPr="00CA687C" w:rsidRDefault="00CA687C" w:rsidP="00CA687C">
      <w:pPr>
        <w:rPr>
          <w:rFonts w:ascii="Times New Roman" w:eastAsia="Times New Roman" w:hAnsi="Times New Roman" w:cs="Times New Roman"/>
          <w:b/>
          <w:sz w:val="26"/>
          <w:lang w:eastAsia="ru-RU"/>
        </w:rPr>
      </w:pPr>
      <w:r w:rsidRPr="00CA687C">
        <w:rPr>
          <w:rFonts w:ascii="Times New Roman" w:eastAsia="Times New Roman" w:hAnsi="Times New Roman" w:cs="Times New Roman"/>
          <w:b/>
          <w:sz w:val="26"/>
          <w:lang w:eastAsia="ru-RU"/>
        </w:rPr>
        <w:br w:type="page"/>
      </w:r>
    </w:p>
    <w:p w:rsidR="00CA687C" w:rsidRPr="00CA687C" w:rsidRDefault="00CA687C" w:rsidP="00CA687C">
      <w:pPr>
        <w:spacing w:after="60" w:line="240" w:lineRule="auto"/>
        <w:jc w:val="center"/>
        <w:rPr>
          <w:rFonts w:ascii="Times New Roman" w:eastAsia="Times New Roman" w:hAnsi="Times New Roman" w:cs="Times New Roman"/>
          <w:b/>
          <w:sz w:val="26"/>
          <w:lang w:eastAsia="ru-RU"/>
        </w:rPr>
      </w:pPr>
      <w:r w:rsidRPr="00CA687C">
        <w:rPr>
          <w:rFonts w:ascii="Times New Roman" w:eastAsia="Times New Roman" w:hAnsi="Times New Roman" w:cs="Times New Roman"/>
          <w:b/>
          <w:sz w:val="26"/>
          <w:lang w:eastAsia="ru-RU"/>
        </w:rPr>
        <w:t>Указания по заполнению формы федерального статистического наблюдения</w:t>
      </w:r>
    </w:p>
    <w:p w:rsidR="00CA687C" w:rsidRPr="00CA687C" w:rsidRDefault="00CA687C" w:rsidP="00CA687C">
      <w:pPr>
        <w:spacing w:after="0" w:line="240" w:lineRule="auto"/>
        <w:ind w:firstLine="709"/>
        <w:jc w:val="both"/>
        <w:rPr>
          <w:rFonts w:ascii="Times New Roman" w:eastAsia="Times New Roman" w:hAnsi="Times New Roman" w:cs="Times New Roman"/>
          <w:sz w:val="24"/>
          <w:lang w:eastAsia="ru-RU"/>
        </w:rPr>
      </w:pPr>
      <w:r w:rsidRPr="00CA687C">
        <w:rPr>
          <w:rFonts w:ascii="Times New Roman" w:eastAsia="Times New Roman" w:hAnsi="Times New Roman" w:cs="Times New Roman"/>
          <w:sz w:val="24"/>
          <w:szCs w:val="24"/>
          <w:lang w:eastAsia="ru-RU"/>
        </w:rPr>
        <w:t xml:space="preserve">1. Форму федерального статистического наблюдения № 3-информ «Сведения об использовании информационных и </w:t>
      </w:r>
      <w:r w:rsidRPr="00CA687C">
        <w:rPr>
          <w:rFonts w:ascii="Times New Roman" w:eastAsia="Times New Roman" w:hAnsi="Times New Roman" w:cs="Times New Roman"/>
          <w:spacing w:val="-2"/>
          <w:sz w:val="24"/>
          <w:szCs w:val="24"/>
          <w:lang w:eastAsia="ru-RU"/>
        </w:rPr>
        <w:t xml:space="preserve">коммуникационных технологий и производстве вычислительной техники, программного обеспечения и оказании услуг в этих сферах» (далее </w:t>
      </w:r>
      <w:r w:rsidRPr="00CA687C">
        <w:rPr>
          <w:rFonts w:ascii="Times New Roman" w:eastAsia="Times New Roman" w:hAnsi="Times New Roman" w:cs="Times New Roman"/>
          <w:sz w:val="24"/>
          <w:szCs w:val="24"/>
          <w:lang w:eastAsia="ru-RU"/>
        </w:rPr>
        <w:t xml:space="preserve">– форма федерального статистического наблюдения) предоставляют юридические лица, кроме субъектов малого предпринимательства, основной вид экономической деятельности которых по ОКВЭД2 ОК 029-2014 (КДЕС Ред. 2) относится к следующим группам: сельское, лесное хозяйство, охота, рыболовство </w:t>
      </w:r>
      <w:r w:rsidRPr="00CA687C">
        <w:rPr>
          <w:rFonts w:ascii="Times New Roman" w:eastAsia="Times New Roman" w:hAnsi="Times New Roman" w:cs="Times New Roman"/>
          <w:spacing w:val="-2"/>
          <w:sz w:val="24"/>
          <w:szCs w:val="24"/>
          <w:lang w:eastAsia="ru-RU"/>
        </w:rPr>
        <w:t xml:space="preserve">и рыбоводство (Раздел А); добыча полезных ископаемых (Раздел В); обрабатывающие производства (Раздел </w:t>
      </w:r>
      <w:r w:rsidRPr="00CA687C">
        <w:rPr>
          <w:rFonts w:ascii="Times New Roman" w:eastAsia="Times New Roman" w:hAnsi="Times New Roman" w:cs="Times New Roman"/>
          <w:spacing w:val="-2"/>
          <w:sz w:val="24"/>
          <w:szCs w:val="24"/>
          <w:lang w:val="en-US" w:eastAsia="ru-RU"/>
        </w:rPr>
        <w:t>C</w:t>
      </w:r>
      <w:r w:rsidRPr="00CA687C">
        <w:rPr>
          <w:rFonts w:ascii="Times New Roman" w:eastAsia="Times New Roman" w:hAnsi="Times New Roman" w:cs="Times New Roman"/>
          <w:spacing w:val="-2"/>
          <w:sz w:val="24"/>
          <w:szCs w:val="24"/>
          <w:lang w:eastAsia="ru-RU"/>
        </w:rPr>
        <w:t>)</w:t>
      </w:r>
      <w:r w:rsidRPr="00CA687C">
        <w:rPr>
          <w:rFonts w:ascii="Times New Roman" w:eastAsia="Times New Roman" w:hAnsi="Times New Roman" w:cs="Times New Roman"/>
          <w:sz w:val="24"/>
          <w:szCs w:val="24"/>
          <w:lang w:eastAsia="ru-RU"/>
        </w:rPr>
        <w:t xml:space="preserve">; обеспечение электрической энергией, газом и паром; кондиционирование воздуха (Раздел </w:t>
      </w:r>
      <w:r w:rsidRPr="00CA687C">
        <w:rPr>
          <w:rFonts w:ascii="Times New Roman" w:eastAsia="Times New Roman" w:hAnsi="Times New Roman" w:cs="Times New Roman"/>
          <w:sz w:val="24"/>
          <w:szCs w:val="24"/>
          <w:lang w:val="en-US" w:eastAsia="ru-RU"/>
        </w:rPr>
        <w:t>D</w:t>
      </w:r>
      <w:r w:rsidRPr="00CA687C">
        <w:rPr>
          <w:rFonts w:ascii="Times New Roman" w:eastAsia="Times New Roman" w:hAnsi="Times New Roman" w:cs="Times New Roman"/>
          <w:sz w:val="24"/>
          <w:szCs w:val="24"/>
          <w:lang w:eastAsia="ru-RU"/>
        </w:rPr>
        <w:t xml:space="preserve">); водоснабжение; водоотведение, организация сбора и утилизации отходов, деятельность по ликвидации загрязнений (Раздел </w:t>
      </w:r>
      <w:r w:rsidRPr="00CA687C">
        <w:rPr>
          <w:rFonts w:ascii="Times New Roman" w:eastAsia="Times New Roman" w:hAnsi="Times New Roman" w:cs="Times New Roman"/>
          <w:sz w:val="24"/>
          <w:szCs w:val="24"/>
          <w:lang w:val="en-US" w:eastAsia="ru-RU"/>
        </w:rPr>
        <w:t>E</w:t>
      </w:r>
      <w:r w:rsidRPr="00CA687C">
        <w:rPr>
          <w:rFonts w:ascii="Times New Roman" w:eastAsia="Times New Roman" w:hAnsi="Times New Roman" w:cs="Times New Roman"/>
          <w:sz w:val="24"/>
          <w:szCs w:val="24"/>
          <w:lang w:eastAsia="ru-RU"/>
        </w:rPr>
        <w:t xml:space="preserve">); строительство (Раздел </w:t>
      </w:r>
      <w:r w:rsidRPr="00CA687C">
        <w:rPr>
          <w:rFonts w:ascii="Times New Roman" w:eastAsia="Times New Roman" w:hAnsi="Times New Roman" w:cs="Times New Roman"/>
          <w:sz w:val="24"/>
          <w:szCs w:val="24"/>
          <w:lang w:val="en-US" w:eastAsia="ru-RU"/>
        </w:rPr>
        <w:t>F</w:t>
      </w:r>
      <w:r w:rsidRPr="00CA687C">
        <w:rPr>
          <w:rFonts w:ascii="Times New Roman" w:eastAsia="Times New Roman" w:hAnsi="Times New Roman" w:cs="Times New Roman"/>
          <w:sz w:val="24"/>
          <w:szCs w:val="24"/>
          <w:lang w:eastAsia="ru-RU"/>
        </w:rPr>
        <w:t xml:space="preserve">); торговля оптовая и розничная; ремонт автотранспортных средств и мотоциклов (Раздел </w:t>
      </w:r>
      <w:r w:rsidRPr="00CA687C">
        <w:rPr>
          <w:rFonts w:ascii="Times New Roman" w:eastAsia="Times New Roman" w:hAnsi="Times New Roman" w:cs="Times New Roman"/>
          <w:sz w:val="24"/>
          <w:szCs w:val="24"/>
          <w:lang w:val="en-US" w:eastAsia="ru-RU"/>
        </w:rPr>
        <w:t>G</w:t>
      </w:r>
      <w:r w:rsidRPr="00CA687C">
        <w:rPr>
          <w:rFonts w:ascii="Times New Roman" w:eastAsia="Times New Roman" w:hAnsi="Times New Roman" w:cs="Times New Roman"/>
          <w:sz w:val="24"/>
          <w:szCs w:val="24"/>
          <w:lang w:eastAsia="ru-RU"/>
        </w:rPr>
        <w:t xml:space="preserve">); транспортировка и хранение (Раздел Н); деятельность гостиниц и организаций общественного питания (Раздел </w:t>
      </w:r>
      <w:r w:rsidRPr="00CA687C">
        <w:rPr>
          <w:rFonts w:ascii="Times New Roman" w:eastAsia="Times New Roman" w:hAnsi="Times New Roman" w:cs="Times New Roman"/>
          <w:sz w:val="24"/>
          <w:szCs w:val="24"/>
          <w:lang w:val="en-US" w:eastAsia="ru-RU"/>
        </w:rPr>
        <w:t>I</w:t>
      </w:r>
      <w:r w:rsidRPr="00CA687C">
        <w:rPr>
          <w:rFonts w:ascii="Times New Roman" w:eastAsia="Times New Roman" w:hAnsi="Times New Roman" w:cs="Times New Roman"/>
          <w:sz w:val="24"/>
          <w:szCs w:val="24"/>
          <w:lang w:eastAsia="ru-RU"/>
        </w:rPr>
        <w:t xml:space="preserve">); деятельность в области информации и связи (Раздел </w:t>
      </w:r>
      <w:r w:rsidRPr="00CA687C">
        <w:rPr>
          <w:rFonts w:ascii="Times New Roman" w:eastAsia="Times New Roman" w:hAnsi="Times New Roman" w:cs="Times New Roman"/>
          <w:sz w:val="24"/>
          <w:szCs w:val="24"/>
          <w:lang w:val="en-US" w:eastAsia="ru-RU"/>
        </w:rPr>
        <w:t>J</w:t>
      </w:r>
      <w:r w:rsidRPr="00CA687C">
        <w:rPr>
          <w:rFonts w:ascii="Times New Roman" w:eastAsia="Times New Roman" w:hAnsi="Times New Roman" w:cs="Times New Roman"/>
          <w:sz w:val="24"/>
          <w:szCs w:val="24"/>
          <w:lang w:eastAsia="ru-RU"/>
        </w:rPr>
        <w:t xml:space="preserve">); деятельность финансовая и страховая (Раздел К); деятельность по операциям с недвижимым имуществом (Раздел </w:t>
      </w:r>
      <w:r w:rsidRPr="00CA687C">
        <w:rPr>
          <w:rFonts w:ascii="Times New Roman" w:eastAsia="Times New Roman" w:hAnsi="Times New Roman" w:cs="Times New Roman"/>
          <w:sz w:val="24"/>
          <w:szCs w:val="24"/>
          <w:lang w:val="en-US" w:eastAsia="ru-RU"/>
        </w:rPr>
        <w:t>L</w:t>
      </w:r>
      <w:r w:rsidRPr="00CA687C">
        <w:rPr>
          <w:rFonts w:ascii="Times New Roman" w:eastAsia="Times New Roman" w:hAnsi="Times New Roman" w:cs="Times New Roman"/>
          <w:sz w:val="24"/>
          <w:szCs w:val="24"/>
          <w:lang w:eastAsia="ru-RU"/>
        </w:rPr>
        <w:t xml:space="preserve">); деятельность профессиональная, научная и техническая (Раздел </w:t>
      </w:r>
      <w:r w:rsidRPr="00CA687C">
        <w:rPr>
          <w:rFonts w:ascii="Times New Roman" w:eastAsia="Times New Roman" w:hAnsi="Times New Roman" w:cs="Times New Roman"/>
          <w:sz w:val="24"/>
          <w:szCs w:val="24"/>
          <w:lang w:val="en-US" w:eastAsia="ru-RU"/>
        </w:rPr>
        <w:t>M</w:t>
      </w:r>
      <w:r w:rsidRPr="00CA687C">
        <w:rPr>
          <w:rFonts w:ascii="Times New Roman" w:eastAsia="Times New Roman" w:hAnsi="Times New Roman" w:cs="Times New Roman"/>
          <w:sz w:val="24"/>
          <w:szCs w:val="24"/>
          <w:lang w:eastAsia="ru-RU"/>
        </w:rPr>
        <w:t xml:space="preserve">); деятельность административная и сопутствующие дополнительные услуги (Раздел </w:t>
      </w:r>
      <w:r w:rsidRPr="00CA687C">
        <w:rPr>
          <w:rFonts w:ascii="Times New Roman" w:eastAsia="Times New Roman" w:hAnsi="Times New Roman" w:cs="Times New Roman"/>
          <w:sz w:val="24"/>
          <w:szCs w:val="24"/>
          <w:lang w:val="en-US" w:eastAsia="ru-RU"/>
        </w:rPr>
        <w:t>N</w:t>
      </w:r>
      <w:r w:rsidRPr="00CA687C">
        <w:rPr>
          <w:rFonts w:ascii="Times New Roman" w:eastAsia="Times New Roman" w:hAnsi="Times New Roman" w:cs="Times New Roman"/>
          <w:sz w:val="24"/>
          <w:szCs w:val="24"/>
          <w:lang w:eastAsia="ru-RU"/>
        </w:rPr>
        <w:t xml:space="preserve">); государственное управление и обеспечение военной безопасности; социальное обеспечение (Раздел </w:t>
      </w:r>
      <w:r w:rsidRPr="00CA687C">
        <w:rPr>
          <w:rFonts w:ascii="Times New Roman" w:eastAsia="Times New Roman" w:hAnsi="Times New Roman" w:cs="Times New Roman"/>
          <w:sz w:val="24"/>
          <w:szCs w:val="24"/>
          <w:lang w:val="en-US" w:eastAsia="ru-RU"/>
        </w:rPr>
        <w:t>O</w:t>
      </w:r>
      <w:r w:rsidRPr="00CA687C">
        <w:rPr>
          <w:rFonts w:ascii="Times New Roman" w:eastAsia="Times New Roman" w:hAnsi="Times New Roman" w:cs="Times New Roman"/>
          <w:sz w:val="24"/>
          <w:szCs w:val="24"/>
          <w:lang w:eastAsia="ru-RU"/>
        </w:rPr>
        <w:t xml:space="preserve">) (за исключением деятельности по управлению и эксплуатации тюрем, исправительных колоний и других мест лишения свободы, а также по оказанию реабилитационной помощи бывшим заключенным (код 84.23.4), деятельности по обеспечению общественного порядка и безопасности (код 84.24); образование высшее (код 85.22); подготовка кадров высшей квалификации (код 85.23); деятельность в области здравоохранения и предоставления социальных услуг (Раздел </w:t>
      </w:r>
      <w:r w:rsidRPr="00CA687C">
        <w:rPr>
          <w:rFonts w:ascii="Times New Roman" w:eastAsia="Times New Roman" w:hAnsi="Times New Roman" w:cs="Times New Roman"/>
          <w:sz w:val="24"/>
          <w:szCs w:val="24"/>
          <w:lang w:val="en-US" w:eastAsia="ru-RU"/>
        </w:rPr>
        <w:t>Q</w:t>
      </w:r>
      <w:r w:rsidRPr="00CA687C">
        <w:rPr>
          <w:rFonts w:ascii="Times New Roman" w:eastAsia="Times New Roman" w:hAnsi="Times New Roman" w:cs="Times New Roman"/>
          <w:sz w:val="24"/>
          <w:szCs w:val="24"/>
          <w:lang w:eastAsia="ru-RU"/>
        </w:rPr>
        <w:t xml:space="preserve">); деятельность в области культуры, спорта, организации досуга и развлечений (Раздел </w:t>
      </w:r>
      <w:r w:rsidRPr="00CA687C">
        <w:rPr>
          <w:rFonts w:ascii="Times New Roman" w:eastAsia="Times New Roman" w:hAnsi="Times New Roman" w:cs="Times New Roman"/>
          <w:sz w:val="24"/>
          <w:szCs w:val="24"/>
          <w:lang w:val="en-US" w:eastAsia="ru-RU"/>
        </w:rPr>
        <w:t>R</w:t>
      </w:r>
      <w:r w:rsidRPr="00CA687C">
        <w:rPr>
          <w:rFonts w:ascii="Times New Roman" w:eastAsia="Times New Roman" w:hAnsi="Times New Roman" w:cs="Times New Roman"/>
          <w:sz w:val="24"/>
          <w:szCs w:val="24"/>
          <w:lang w:eastAsia="ru-RU"/>
        </w:rPr>
        <w:t xml:space="preserve">); ремонт компьютеров, предметов личного потребления и хозяйственно-бытового назначения (код 95). </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val="ru-MD" w:eastAsia="ru-RU"/>
        </w:rPr>
        <w:t>2</w:t>
      </w:r>
      <w:r w:rsidRPr="00CA687C">
        <w:rPr>
          <w:rFonts w:ascii="Times New Roman" w:eastAsia="Times New Roman" w:hAnsi="Times New Roman" w:cs="Times New Roman"/>
          <w:sz w:val="24"/>
          <w:szCs w:val="24"/>
          <w:lang w:eastAsia="ru-RU"/>
        </w:rPr>
        <w:t>. Юридическое лицо заполняет настоящую форму и предоставляет ее в территориальный орган Росстата по месту своего нахождения.</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Форму федерального статистического наблюдения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szCs w:val="24"/>
          <w:lang w:eastAsia="ru-RU"/>
        </w:rPr>
        <w:t>При наличии у юридического лица обособленных подразделений</w:t>
      </w:r>
      <w:r w:rsidRPr="00CA687C">
        <w:rPr>
          <w:rFonts w:ascii="Times New Roman" w:eastAsia="Times New Roman" w:hAnsi="Times New Roman" w:cs="Times New Roman"/>
          <w:color w:val="000000"/>
          <w:sz w:val="24"/>
          <w:szCs w:val="24"/>
          <w:vertAlign w:val="superscript"/>
          <w:lang w:eastAsia="ru-RU"/>
        </w:rPr>
        <w:t>1</w:t>
      </w:r>
      <w:r w:rsidRPr="00CA687C">
        <w:rPr>
          <w:rFonts w:ascii="Times New Roman" w:eastAsia="Times New Roman" w:hAnsi="Times New Roman" w:cs="Times New Roman"/>
          <w:color w:val="000000"/>
          <w:sz w:val="24"/>
          <w:szCs w:val="24"/>
          <w:lang w:eastAsia="ru-RU"/>
        </w:rPr>
        <w:t xml:space="preserve">, расположенных на одной территории субъекта Российской Федерации с юридическим лицом, сведения по настоящей форме предоставляются в целом по юридическому лицу, включая сведения по этим обособленным подразделениям, за исключением обособленных подразделений, осуществляющих деятельность на </w:t>
      </w:r>
      <w:r w:rsidRPr="00CA687C">
        <w:rPr>
          <w:rFonts w:ascii="Times New Roman" w:eastAsia="Times New Roman" w:hAnsi="Times New Roman" w:cs="Times New Roman"/>
          <w:color w:val="000000"/>
          <w:sz w:val="24"/>
          <w:lang w:eastAsia="ru-RU"/>
        </w:rPr>
        <w:t xml:space="preserve">сухопутных территориях Арктической зоны Российской Федерации, определенных Указом Президента Российской Федерации от 02.05.2014 № 296 «О сухопутных территориях Арктической зоны Российской Федерации», или на территории муниципального образования со статусом наукограда, присвоенного в соответствии с Федеральным законом от 07.04.1999 № 70 «О статусе наукограда Российской Федерации», сведения по которым предоставляются по каждому обособленному подразделению. </w:t>
      </w:r>
    </w:p>
    <w:p w:rsidR="00CA687C" w:rsidRPr="00CA687C" w:rsidRDefault="00CA687C" w:rsidP="00CA687C">
      <w:pPr>
        <w:spacing w:after="0" w:line="228"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_______________________</w:t>
      </w:r>
    </w:p>
    <w:p w:rsidR="00CA687C" w:rsidRPr="00CA687C" w:rsidRDefault="00CA687C" w:rsidP="00CA687C">
      <w:pPr>
        <w:spacing w:before="60" w:after="0" w:line="240" w:lineRule="auto"/>
        <w:ind w:firstLine="709"/>
        <w:jc w:val="both"/>
        <w:rPr>
          <w:rFonts w:ascii="Times New Roman" w:eastAsia="Times New Roman" w:hAnsi="Times New Roman" w:cs="Times New Roman"/>
          <w:sz w:val="20"/>
          <w:lang w:eastAsia="ru-RU"/>
        </w:rPr>
      </w:pPr>
      <w:r w:rsidRPr="00CA687C">
        <w:rPr>
          <w:rFonts w:ascii="Times New Roman" w:eastAsia="Times New Roman" w:hAnsi="Times New Roman" w:cs="Times New Roman"/>
          <w:sz w:val="20"/>
          <w:vertAlign w:val="superscript"/>
          <w:lang w:eastAsia="ru-RU"/>
        </w:rPr>
        <w:t>1</w:t>
      </w:r>
      <w:r w:rsidRPr="00CA687C">
        <w:rPr>
          <w:rFonts w:ascii="Times New Roman" w:eastAsia="Times New Roman" w:hAnsi="Times New Roman" w:cs="Times New Roman"/>
          <w:sz w:val="20"/>
          <w:lang w:eastAsia="ru-RU"/>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w:t>
      </w:r>
      <w:r w:rsidRPr="00CA687C">
        <w:rPr>
          <w:rFonts w:ascii="Times New Roman" w:eastAsia="Times New Roman" w:hAnsi="Times New Roman" w:cs="Times New Roman"/>
          <w:sz w:val="20"/>
          <w:lang w:eastAsia="ru-RU"/>
        </w:rPr>
        <w:br/>
        <w:t>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p w:rsidR="00CA687C" w:rsidRPr="00CA687C" w:rsidRDefault="00CA687C" w:rsidP="00CA687C">
      <w:pPr>
        <w:spacing w:before="60" w:after="0" w:line="240" w:lineRule="auto"/>
        <w:ind w:firstLine="709"/>
        <w:jc w:val="both"/>
        <w:rPr>
          <w:rFonts w:ascii="Times New Roman" w:eastAsia="Times New Roman" w:hAnsi="Times New Roman" w:cs="Times New Roman"/>
          <w:sz w:val="24"/>
          <w:lang w:eastAsia="ru-RU"/>
        </w:rPr>
      </w:pPr>
    </w:p>
    <w:p w:rsidR="00CA687C" w:rsidRPr="00CA687C" w:rsidRDefault="00CA687C" w:rsidP="00CA687C">
      <w:pPr>
        <w:spacing w:after="0" w:line="252"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При наличии у юридического лица обособленных подразделений, расположенных на территории разных субъектов Российской Федерации, сведения предоставляются обособленным подразделением по месту своего нахождения. При этом возможно предоставление сводного отчета за все обособленные подразделения юридического лица, осуществляющие деятельность в конкретном субъекте Российской Федерации, при условии назначения руководителем юридического лица должностного лица, ответственного за отражение агрегированных данных по этим подразделениям. В этом случае предоставление отчета закрепляется за одним из подразделений, определенным в данном субъекте Российской Федерации.</w:t>
      </w:r>
    </w:p>
    <w:p w:rsidR="00CA687C" w:rsidRPr="00CA687C" w:rsidRDefault="00CA687C" w:rsidP="00CA687C">
      <w:pPr>
        <w:spacing w:after="0" w:line="252" w:lineRule="auto"/>
        <w:ind w:firstLine="709"/>
        <w:jc w:val="both"/>
        <w:rPr>
          <w:rFonts w:ascii="Times New Roman" w:eastAsia="Times New Roman" w:hAnsi="Times New Roman" w:cs="Times New Roman"/>
          <w:sz w:val="24"/>
          <w:szCs w:val="24"/>
          <w:lang w:val="ru-MD" w:eastAsia="ru-RU"/>
        </w:rPr>
      </w:pPr>
      <w:r w:rsidRPr="00CA687C">
        <w:rPr>
          <w:rFonts w:ascii="Times New Roman" w:eastAsia="Times New Roman" w:hAnsi="Times New Roman" w:cs="Times New Roman"/>
          <w:sz w:val="24"/>
          <w:szCs w:val="24"/>
          <w:lang w:val="ru-MD" w:eastAsia="ru-RU"/>
        </w:rPr>
        <w:t>В случае, когда юридическое лицо (его обособленное подразделение) не осуществляет деятельность по месту своего нахождения, форма предоставляется по месту фактического осуществления им/ими деятельности.</w:t>
      </w:r>
    </w:p>
    <w:p w:rsidR="00CA687C" w:rsidRPr="00CA687C" w:rsidRDefault="00CA687C" w:rsidP="00CA687C">
      <w:pPr>
        <w:spacing w:after="0" w:line="252" w:lineRule="auto"/>
        <w:ind w:firstLine="709"/>
        <w:jc w:val="both"/>
        <w:rPr>
          <w:rFonts w:ascii="Times New Roman" w:eastAsia="Times New Roman" w:hAnsi="Times New Roman" w:cs="Times New Roman"/>
          <w:sz w:val="24"/>
          <w:szCs w:val="24"/>
          <w:lang w:val="ru-MD" w:eastAsia="ru-RU"/>
        </w:rPr>
      </w:pPr>
      <w:r w:rsidRPr="00CA687C">
        <w:rPr>
          <w:rFonts w:ascii="Times New Roman" w:eastAsia="Times New Roman" w:hAnsi="Times New Roman" w:cs="Times New Roman"/>
          <w:sz w:val="24"/>
          <w:szCs w:val="24"/>
          <w:lang w:val="ru-MD" w:eastAsia="ru-RU"/>
        </w:rPr>
        <w:t>При наличии у юридического лица обособленных подразделений, осуществляющих деятельность за пределами Российской Федерации, сведения по ним в настоящую форму не включаются.</w:t>
      </w:r>
    </w:p>
    <w:p w:rsidR="00CA687C" w:rsidRPr="00CA687C" w:rsidRDefault="00CA687C" w:rsidP="00CA687C">
      <w:pPr>
        <w:widowControl w:val="0"/>
        <w:autoSpaceDE w:val="0"/>
        <w:autoSpaceDN w:val="0"/>
        <w:adjustRightInd w:val="0"/>
        <w:spacing w:after="0" w:line="252" w:lineRule="auto"/>
        <w:ind w:firstLine="720"/>
        <w:jc w:val="both"/>
        <w:rPr>
          <w:rFonts w:ascii="Times New Roman" w:eastAsia="Times New Roman" w:hAnsi="Times New Roman" w:cs="Times New Roman"/>
          <w:sz w:val="24"/>
          <w:szCs w:val="18"/>
          <w:lang w:eastAsia="ru-RU"/>
        </w:rPr>
      </w:pPr>
      <w:r w:rsidRPr="00CA687C">
        <w:rPr>
          <w:rFonts w:ascii="Times New Roman" w:eastAsia="Times New Roman" w:hAnsi="Times New Roman" w:cs="Times New Roman"/>
          <w:sz w:val="24"/>
          <w:szCs w:val="18"/>
          <w:lang w:eastAsia="ru-RU"/>
        </w:rPr>
        <w:t>Временно не работающие организации, на которых в течение части отчетного года имели место производство товаров и оказание услуг, форму федерального статистического наблюдения предоставляют на общих основаниях с указанием, с какого времени они</w:t>
      </w:r>
      <w:r w:rsidRPr="00CA687C">
        <w:rPr>
          <w:rFonts w:ascii="Times New Roman" w:eastAsia="Times New Roman" w:hAnsi="Times New Roman" w:cs="Times New Roman"/>
          <w:sz w:val="24"/>
          <w:szCs w:val="18"/>
          <w:lang w:eastAsia="ru-RU"/>
        </w:rPr>
        <w:br/>
        <w:t>не работают.</w:t>
      </w:r>
    </w:p>
    <w:p w:rsidR="00CA687C" w:rsidRPr="00CA687C" w:rsidRDefault="00CA687C" w:rsidP="00CA687C">
      <w:pPr>
        <w:autoSpaceDE w:val="0"/>
        <w:autoSpaceDN w:val="0"/>
        <w:adjustRightInd w:val="0"/>
        <w:spacing w:after="0" w:line="252" w:lineRule="auto"/>
        <w:ind w:firstLine="709"/>
        <w:jc w:val="both"/>
        <w:rPr>
          <w:rFonts w:ascii="Times New Roman" w:eastAsia="Times New Roman" w:hAnsi="Times New Roman" w:cs="Times New Roman"/>
          <w:sz w:val="24"/>
          <w:lang w:eastAsia="ru-RU"/>
        </w:rPr>
      </w:pPr>
      <w:r w:rsidRPr="00CA687C">
        <w:rPr>
          <w:rFonts w:ascii="Times New Roman" w:eastAsia="Times New Roman" w:hAnsi="Times New Roman" w:cs="Times New Roman"/>
          <w:sz w:val="24"/>
          <w:lang w:eastAsia="ru-RU"/>
        </w:rPr>
        <w:t xml:space="preserve">Организации-банкроты, на которых введено конкурсное производство, не освобождаются от предоставления сведений по </w:t>
      </w:r>
      <w:hyperlink r:id="rId7" w:history="1">
        <w:r w:rsidRPr="00CA687C">
          <w:rPr>
            <w:rFonts w:ascii="Times New Roman" w:eastAsia="Times New Roman" w:hAnsi="Times New Roman" w:cs="Times New Roman"/>
            <w:sz w:val="24"/>
            <w:lang w:eastAsia="ru-RU"/>
          </w:rPr>
          <w:t>форме</w:t>
        </w:r>
      </w:hyperlink>
      <w:r w:rsidRPr="00CA687C">
        <w:rPr>
          <w:rFonts w:ascii="Times New Roman" w:eastAsia="Times New Roman" w:hAnsi="Times New Roman" w:cs="Times New Roman"/>
          <w:sz w:val="24"/>
          <w:lang w:eastAsia="ru-RU"/>
        </w:rPr>
        <w:t xml:space="preserve"> федерального статистического наблюдения. Только после вынесения определения арбитражного суда о завершении в отношении организации конкурсного производства и внесении в единый государственный реестр юридических лиц записи о его ликвидации (</w:t>
      </w:r>
      <w:hyperlink r:id="rId8" w:history="1">
        <w:r w:rsidRPr="00CA687C">
          <w:rPr>
            <w:rFonts w:ascii="Times New Roman" w:eastAsia="Times New Roman" w:hAnsi="Times New Roman" w:cs="Times New Roman"/>
            <w:sz w:val="24"/>
            <w:lang w:eastAsia="ru-RU"/>
          </w:rPr>
          <w:t>п. 3 ст. 149</w:t>
        </w:r>
      </w:hyperlink>
      <w:r w:rsidRPr="00CA687C">
        <w:rPr>
          <w:rFonts w:ascii="Times New Roman" w:eastAsia="Times New Roman" w:hAnsi="Times New Roman" w:cs="Times New Roman"/>
          <w:sz w:val="24"/>
          <w:lang w:eastAsia="ru-RU"/>
        </w:rPr>
        <w:t xml:space="preserve"> Федерального закона от 26.10.2002 № 127-ФЗ «О несостоятельности (банкротстве)») организация-должник считается ликвидированной и освобождается от предоставления сведений.</w:t>
      </w:r>
    </w:p>
    <w:p w:rsidR="00CA687C" w:rsidRPr="00CA687C" w:rsidRDefault="00CA687C" w:rsidP="00CA687C">
      <w:pPr>
        <w:spacing w:after="0" w:line="252" w:lineRule="auto"/>
        <w:ind w:firstLine="709"/>
        <w:jc w:val="both"/>
        <w:rPr>
          <w:rFonts w:ascii="Times New Roman" w:eastAsia="Times New Roman" w:hAnsi="Times New Roman" w:cs="Times New Roman"/>
          <w:sz w:val="24"/>
          <w:szCs w:val="24"/>
          <w:lang w:val="ru-MD" w:eastAsia="ru-RU"/>
        </w:rPr>
      </w:pPr>
      <w:r w:rsidRPr="00CA687C">
        <w:rPr>
          <w:rFonts w:ascii="Times New Roman" w:eastAsia="Times New Roman" w:hAnsi="Times New Roman" w:cs="Times New Roman"/>
          <w:sz w:val="24"/>
          <w:szCs w:val="24"/>
          <w:lang w:eastAsia="ru-RU"/>
        </w:rPr>
        <w:t xml:space="preserve">Руководитель юридического лица назначает должностных лиц, уполномоченных предоставлять </w:t>
      </w:r>
      <w:r w:rsidRPr="00CA687C">
        <w:rPr>
          <w:rFonts w:ascii="Times New Roman" w:eastAsia="Times New Roman" w:hAnsi="Times New Roman" w:cs="Times New Roman"/>
          <w:sz w:val="24"/>
          <w:lang w:eastAsia="ru-RU"/>
        </w:rPr>
        <w:t>первичные статистические данные</w:t>
      </w:r>
      <w:r w:rsidRPr="00CA687C">
        <w:rPr>
          <w:rFonts w:ascii="Times New Roman" w:eastAsia="Times New Roman" w:hAnsi="Times New Roman" w:cs="Times New Roman"/>
          <w:sz w:val="24"/>
          <w:lang w:eastAsia="ru-RU"/>
        </w:rPr>
        <w:br/>
      </w:r>
      <w:r w:rsidRPr="00CA687C">
        <w:rPr>
          <w:rFonts w:ascii="Times New Roman" w:eastAsia="Times New Roman" w:hAnsi="Times New Roman" w:cs="Times New Roman"/>
          <w:sz w:val="24"/>
          <w:szCs w:val="24"/>
          <w:lang w:eastAsia="ru-RU"/>
        </w:rPr>
        <w:t>от имени юридического лица.</w:t>
      </w:r>
    </w:p>
    <w:p w:rsidR="00CA687C" w:rsidRPr="00CA687C" w:rsidRDefault="00CA687C" w:rsidP="00CA687C">
      <w:pPr>
        <w:spacing w:after="0" w:line="252"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3. В адресной части формы федерального статистического наблюдения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федерального статистического наблюдения,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CA687C" w:rsidRPr="00CA687C" w:rsidRDefault="00CA687C" w:rsidP="00CA687C">
      <w:pPr>
        <w:spacing w:after="0" w:line="252"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w:t>
      </w:r>
      <w:r w:rsidRPr="00CA687C">
        <w:rPr>
          <w:rFonts w:ascii="Times New Roman" w:eastAsia="Times New Roman" w:hAnsi="Times New Roman" w:cs="Times New Roman"/>
          <w:sz w:val="24"/>
          <w:szCs w:val="24"/>
          <w:lang w:eastAsia="ru-RU"/>
        </w:rPr>
        <w:br/>
        <w:t>Для обособленных подразделений, не имеющих юридического адреса, указывается почтовый адрес с почтовым индексом.</w:t>
      </w:r>
    </w:p>
    <w:p w:rsidR="00CA687C" w:rsidRPr="00CA687C" w:rsidRDefault="00CA687C" w:rsidP="00CA687C">
      <w:pPr>
        <w:spacing w:after="0" w:line="252" w:lineRule="auto"/>
        <w:ind w:firstLine="708"/>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В кодовой части титульного листа формы на основании Уведомления о присвоении кода ОКПО (идентификационного номера), размещенного на Интернет-портале Росстата по адресу: </w:t>
      </w:r>
      <w:r w:rsidRPr="00CA687C">
        <w:rPr>
          <w:rFonts w:ascii="Times New Roman" w:eastAsia="Times New Roman" w:hAnsi="Times New Roman" w:cs="Times New Roman"/>
          <w:sz w:val="24"/>
          <w:szCs w:val="24"/>
          <w:lang w:val="en-US" w:eastAsia="ru-RU"/>
        </w:rPr>
        <w:t>http</w:t>
      </w:r>
      <w:r w:rsidRPr="00CA687C">
        <w:rPr>
          <w:rFonts w:ascii="Times New Roman" w:eastAsia="Times New Roman" w:hAnsi="Times New Roman" w:cs="Times New Roman"/>
          <w:sz w:val="24"/>
          <w:szCs w:val="24"/>
          <w:lang w:eastAsia="ru-RU"/>
        </w:rPr>
        <w:t>://</w:t>
      </w:r>
      <w:r w:rsidRPr="00CA687C">
        <w:rPr>
          <w:rFonts w:ascii="Times New Roman" w:eastAsia="Times New Roman" w:hAnsi="Times New Roman" w:cs="Times New Roman"/>
          <w:sz w:val="24"/>
          <w:szCs w:val="24"/>
          <w:lang w:val="en-US" w:eastAsia="ru-RU"/>
        </w:rPr>
        <w:t>websbor</w:t>
      </w:r>
      <w:r w:rsidRPr="00CA687C">
        <w:rPr>
          <w:rFonts w:ascii="Times New Roman" w:eastAsia="Times New Roman" w:hAnsi="Times New Roman" w:cs="Times New Roman"/>
          <w:sz w:val="24"/>
          <w:szCs w:val="24"/>
          <w:lang w:eastAsia="ru-RU"/>
        </w:rPr>
        <w:t>.</w:t>
      </w:r>
      <w:r w:rsidRPr="00CA687C">
        <w:rPr>
          <w:rFonts w:ascii="Times New Roman" w:eastAsia="Times New Roman" w:hAnsi="Times New Roman" w:cs="Times New Roman"/>
          <w:sz w:val="24"/>
          <w:szCs w:val="24"/>
          <w:lang w:val="en-US" w:eastAsia="ru-RU"/>
        </w:rPr>
        <w:t>gks</w:t>
      </w:r>
      <w:r w:rsidRPr="00CA687C">
        <w:rPr>
          <w:rFonts w:ascii="Times New Roman" w:eastAsia="Times New Roman" w:hAnsi="Times New Roman" w:cs="Times New Roman"/>
          <w:sz w:val="24"/>
          <w:szCs w:val="24"/>
          <w:lang w:eastAsia="ru-RU"/>
        </w:rPr>
        <w:t>.</w:t>
      </w:r>
      <w:r w:rsidRPr="00CA687C">
        <w:rPr>
          <w:rFonts w:ascii="Times New Roman" w:eastAsia="Times New Roman" w:hAnsi="Times New Roman" w:cs="Times New Roman"/>
          <w:sz w:val="24"/>
          <w:szCs w:val="24"/>
          <w:lang w:val="en-US" w:eastAsia="ru-RU"/>
        </w:rPr>
        <w:t>ru</w:t>
      </w:r>
      <w:r w:rsidRPr="00CA687C">
        <w:rPr>
          <w:rFonts w:ascii="Times New Roman" w:eastAsia="Times New Roman" w:hAnsi="Times New Roman" w:cs="Times New Roman"/>
          <w:sz w:val="24"/>
          <w:szCs w:val="24"/>
          <w:lang w:eastAsia="ru-RU"/>
        </w:rPr>
        <w:t>/</w:t>
      </w:r>
      <w:r w:rsidRPr="00CA687C">
        <w:rPr>
          <w:rFonts w:ascii="Times New Roman" w:eastAsia="Times New Roman" w:hAnsi="Times New Roman" w:cs="Times New Roman"/>
          <w:sz w:val="24"/>
          <w:szCs w:val="24"/>
          <w:lang w:val="en-US" w:eastAsia="ru-RU"/>
        </w:rPr>
        <w:t>online</w:t>
      </w:r>
      <w:r w:rsidRPr="00CA687C">
        <w:rPr>
          <w:rFonts w:ascii="Times New Roman" w:eastAsia="Times New Roman" w:hAnsi="Times New Roman" w:cs="Times New Roman"/>
          <w:sz w:val="24"/>
          <w:szCs w:val="24"/>
          <w:lang w:eastAsia="ru-RU"/>
        </w:rPr>
        <w:t>/#!/</w:t>
      </w:r>
      <w:r w:rsidRPr="00CA687C">
        <w:rPr>
          <w:rFonts w:ascii="Times New Roman" w:eastAsia="Times New Roman" w:hAnsi="Times New Roman" w:cs="Times New Roman"/>
          <w:sz w:val="24"/>
          <w:szCs w:val="24"/>
          <w:lang w:val="en-US" w:eastAsia="ru-RU"/>
        </w:rPr>
        <w:t>gs</w:t>
      </w:r>
      <w:r w:rsidRPr="00CA687C">
        <w:rPr>
          <w:rFonts w:ascii="Times New Roman" w:eastAsia="Times New Roman" w:hAnsi="Times New Roman" w:cs="Times New Roman"/>
          <w:sz w:val="24"/>
          <w:szCs w:val="24"/>
          <w:lang w:eastAsia="ru-RU"/>
        </w:rPr>
        <w:t>/</w:t>
      </w:r>
      <w:r w:rsidRPr="00CA687C">
        <w:rPr>
          <w:rFonts w:ascii="Times New Roman" w:eastAsia="Times New Roman" w:hAnsi="Times New Roman" w:cs="Times New Roman"/>
          <w:sz w:val="24"/>
          <w:szCs w:val="24"/>
          <w:lang w:val="en-US" w:eastAsia="ru-RU"/>
        </w:rPr>
        <w:t>statistic</w:t>
      </w:r>
      <w:r w:rsidRPr="00CA687C">
        <w:rPr>
          <w:rFonts w:ascii="Times New Roman" w:eastAsia="Times New Roman" w:hAnsi="Times New Roman" w:cs="Times New Roman"/>
          <w:sz w:val="24"/>
          <w:szCs w:val="24"/>
          <w:lang w:eastAsia="ru-RU"/>
        </w:rPr>
        <w:t>-</w:t>
      </w:r>
      <w:r w:rsidRPr="00CA687C">
        <w:rPr>
          <w:rFonts w:ascii="Times New Roman" w:eastAsia="Times New Roman" w:hAnsi="Times New Roman" w:cs="Times New Roman"/>
          <w:sz w:val="24"/>
          <w:szCs w:val="24"/>
          <w:lang w:val="en-US" w:eastAsia="ru-RU"/>
        </w:rPr>
        <w:t>codes</w:t>
      </w:r>
      <w:r w:rsidRPr="00CA687C">
        <w:rPr>
          <w:rFonts w:ascii="Times New Roman" w:eastAsia="Times New Roman" w:hAnsi="Times New Roman" w:cs="Times New Roman"/>
          <w:sz w:val="24"/>
          <w:szCs w:val="24"/>
          <w:lang w:eastAsia="ru-RU"/>
        </w:rPr>
        <w:t>, отчитывающаяся организация проставляет:</w:t>
      </w:r>
    </w:p>
    <w:p w:rsidR="00CA687C" w:rsidRPr="00CA687C" w:rsidRDefault="00CA687C" w:rsidP="00CA687C">
      <w:pPr>
        <w:spacing w:after="0" w:line="252" w:lineRule="auto"/>
        <w:ind w:firstLine="708"/>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код по Общероссийскому классификатору предприятий и организаций (ОКПО) для:</w:t>
      </w:r>
    </w:p>
    <w:p w:rsidR="00CA687C" w:rsidRPr="00CA687C" w:rsidRDefault="00CA687C" w:rsidP="00CA687C">
      <w:pPr>
        <w:spacing w:after="0" w:line="252" w:lineRule="auto"/>
        <w:ind w:firstLine="708"/>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 юридического лица, не имеющего территориально обособленных подразделений;  </w:t>
      </w:r>
    </w:p>
    <w:p w:rsidR="00CA687C" w:rsidRPr="00CA687C" w:rsidRDefault="00CA687C" w:rsidP="00CA687C">
      <w:pPr>
        <w:spacing w:after="0" w:line="252" w:lineRule="auto"/>
        <w:ind w:firstLine="708"/>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юридического лица, у которого все его обособленные подразделения находятся в одном с ним субъекте Российской Федерации;</w:t>
      </w:r>
    </w:p>
    <w:p w:rsidR="00CA687C" w:rsidRPr="00CA687C" w:rsidRDefault="00CA687C" w:rsidP="00CA687C">
      <w:pPr>
        <w:spacing w:after="0" w:line="252" w:lineRule="auto"/>
        <w:ind w:firstLine="708"/>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идентификационный номер для:</w:t>
      </w:r>
    </w:p>
    <w:p w:rsidR="00CA687C" w:rsidRPr="00CA687C" w:rsidRDefault="00CA687C" w:rsidP="00CA687C">
      <w:pPr>
        <w:spacing w:after="0" w:line="252" w:lineRule="auto"/>
        <w:ind w:firstLine="708"/>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головного подразделения юридического лица, в отчет которого включены обособленные подразделения, находящиеся в одном субъекте Российской Федерации с юридическим лицом (в случае наличия территориально обособленных подразделений в разных субъектах Российской Федерации с юридическим лицом);</w:t>
      </w:r>
    </w:p>
    <w:p w:rsidR="00CA687C" w:rsidRPr="00CA687C" w:rsidRDefault="00CA687C" w:rsidP="00CA687C">
      <w:pPr>
        <w:spacing w:after="0" w:line="252" w:lineRule="auto"/>
        <w:ind w:firstLine="708"/>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территориально обособленного подразделения, находящегося на территории субъекта Российской Федерации, отличного</w:t>
      </w:r>
      <w:r w:rsidRPr="00CA687C">
        <w:rPr>
          <w:rFonts w:ascii="Times New Roman" w:eastAsia="Times New Roman" w:hAnsi="Times New Roman" w:cs="Times New Roman"/>
          <w:sz w:val="24"/>
          <w:szCs w:val="24"/>
          <w:lang w:eastAsia="ru-RU"/>
        </w:rPr>
        <w:br/>
        <w:t xml:space="preserve">от местонахождения юридического лица. </w:t>
      </w:r>
    </w:p>
    <w:p w:rsidR="00CA687C" w:rsidRPr="00CA687C" w:rsidRDefault="00CA687C" w:rsidP="00CA687C">
      <w:pPr>
        <w:spacing w:after="0" w:line="252" w:lineRule="auto"/>
        <w:ind w:firstLine="708"/>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CA687C" w:rsidRPr="00CA687C" w:rsidRDefault="00CA687C" w:rsidP="00CA687C">
      <w:pPr>
        <w:spacing w:after="0" w:line="252"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4. Учитывая специализированный характер данного наблюдения, для заполнения настоящей формы отчетности необходимо привлекать руководителей и специалистов подразделений, обеспечивающих использование информационных и коммуникационных технологий в организации.</w:t>
      </w:r>
    </w:p>
    <w:p w:rsidR="00CA687C" w:rsidRPr="00CA687C" w:rsidRDefault="00CA687C" w:rsidP="00CA687C">
      <w:pPr>
        <w:spacing w:after="0" w:line="252"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Организации, применяющие упрощенную систему налогообложения, предоставляют форму федерального статистического наблюдения на общих основаниях в соответствии с настоящими Указаниями.</w:t>
      </w:r>
    </w:p>
    <w:p w:rsidR="00CA687C" w:rsidRPr="00CA687C" w:rsidRDefault="00CA687C" w:rsidP="00CA687C">
      <w:pPr>
        <w:spacing w:after="0" w:line="252"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5. </w:t>
      </w:r>
      <w:r w:rsidRPr="00CA687C">
        <w:rPr>
          <w:rFonts w:ascii="Times New Roman" w:eastAsia="Times New Roman" w:hAnsi="Times New Roman" w:cs="Times New Roman"/>
          <w:b/>
          <w:i/>
          <w:sz w:val="24"/>
          <w:szCs w:val="24"/>
          <w:lang w:eastAsia="ru-RU"/>
        </w:rPr>
        <w:t>Информационные и коммуникационные технологии (ИКТ)</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 технологии, использующие средства микроэлектроники для сбора, хранения, обработки, поиска, передачи и представления данных, текстов, образов и звука.</w:t>
      </w:r>
    </w:p>
    <w:p w:rsidR="00CA687C" w:rsidRPr="00CA687C" w:rsidRDefault="00CA687C" w:rsidP="00CA687C">
      <w:pPr>
        <w:spacing w:after="0" w:line="252"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Форму федерального статистического наблюдения заполняют все организации, вне зависимости от того использовали ли они информационные и коммуникационные технологии или нет. Подраздел 1 (строки 101–111 графа 3), подраздел 6 (строки 601–604 графа 3) –</w:t>
      </w:r>
      <w:r w:rsidRPr="00CA687C">
        <w:rPr>
          <w:rFonts w:ascii="Times New Roman" w:eastAsia="Times New Roman" w:hAnsi="Times New Roman" w:cs="Times New Roman"/>
          <w:sz w:val="24"/>
          <w:szCs w:val="24"/>
          <w:lang w:eastAsia="ru-RU"/>
        </w:rPr>
        <w:br/>
        <w:t>не имеют ограничений  и условий при их заполнении. Другие подразделы и справки подлежат заполнению только при определенных условиях, указанных в соответствующем подразделе, справке и наличии отдельных видов ИКТ.</w:t>
      </w:r>
    </w:p>
    <w:p w:rsidR="00CA687C" w:rsidRPr="00CA687C" w:rsidRDefault="00CA687C" w:rsidP="00CA687C">
      <w:pPr>
        <w:spacing w:after="0" w:line="252"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В случае отсутствия события респондентом направляется подписанный в установленном порядке отчет по форме с заполненным </w:t>
      </w:r>
      <w:r w:rsidRPr="00CA687C">
        <w:rPr>
          <w:rFonts w:ascii="Times New Roman" w:eastAsia="Times New Roman" w:hAnsi="Times New Roman" w:cs="Times New Roman"/>
          <w:sz w:val="24"/>
          <w:lang w:eastAsia="ru-RU"/>
        </w:rPr>
        <w:t>титульным разделом формы, а также</w:t>
      </w:r>
      <w:r w:rsidRPr="00CA687C">
        <w:rPr>
          <w:rFonts w:ascii="Times New Roman" w:eastAsia="Times New Roman" w:hAnsi="Times New Roman" w:cs="Times New Roman"/>
          <w:sz w:val="24"/>
          <w:szCs w:val="24"/>
          <w:lang w:eastAsia="ru-RU"/>
        </w:rPr>
        <w:t xml:space="preserve"> значениями по обязательным строкам. В </w:t>
      </w:r>
      <w:r w:rsidRPr="00CA687C">
        <w:rPr>
          <w:rFonts w:ascii="Times New Roman" w:eastAsia="Times New Roman" w:hAnsi="Times New Roman" w:cs="Times New Roman"/>
          <w:sz w:val="24"/>
          <w:lang w:eastAsia="ru-RU"/>
        </w:rPr>
        <w:t>остальных строках, заполняемых при определенных условиях, не должно указываться никаких значений данных, в том числе нулевых и прочерков.</w:t>
      </w:r>
    </w:p>
    <w:p w:rsidR="00CA687C" w:rsidRPr="00CA687C" w:rsidRDefault="00CA687C" w:rsidP="00CA687C">
      <w:pPr>
        <w:spacing w:after="0" w:line="240" w:lineRule="auto"/>
        <w:ind w:firstLine="709"/>
        <w:jc w:val="both"/>
        <w:rPr>
          <w:rFonts w:ascii="Times New Roman" w:eastAsia="Times New Roman" w:hAnsi="Times New Roman" w:cs="Times New Roman"/>
          <w:sz w:val="20"/>
          <w:szCs w:val="20"/>
          <w:lang w:eastAsia="ru-RU"/>
        </w:rPr>
      </w:pPr>
    </w:p>
    <w:p w:rsidR="00CA687C" w:rsidRPr="00CA687C" w:rsidRDefault="00CA687C" w:rsidP="00CA687C">
      <w:pPr>
        <w:overflowPunct w:val="0"/>
        <w:autoSpaceDE w:val="0"/>
        <w:autoSpaceDN w:val="0"/>
        <w:adjustRightInd w:val="0"/>
        <w:spacing w:before="120" w:after="60" w:line="240" w:lineRule="auto"/>
        <w:jc w:val="center"/>
        <w:rPr>
          <w:rFonts w:ascii="Times New Roman" w:eastAsia="Times New Roman" w:hAnsi="Times New Roman" w:cs="Times New Roman"/>
          <w:b/>
          <w:sz w:val="24"/>
          <w:szCs w:val="24"/>
          <w:lang w:eastAsia="ru-RU"/>
        </w:rPr>
      </w:pPr>
      <w:r w:rsidRPr="00CA687C">
        <w:rPr>
          <w:rFonts w:ascii="Times New Roman" w:eastAsia="Times New Roman" w:hAnsi="Times New Roman" w:cs="Times New Roman"/>
          <w:b/>
          <w:sz w:val="24"/>
          <w:szCs w:val="24"/>
          <w:lang w:eastAsia="ru-RU"/>
        </w:rPr>
        <w:t>Раздел I. Использование информационных и</w:t>
      </w:r>
      <w:r w:rsidRPr="00CA687C">
        <w:rPr>
          <w:rFonts w:ascii="Times New Roman" w:eastAsia="Times New Roman" w:hAnsi="Times New Roman" w:cs="Times New Roman"/>
          <w:b/>
          <w:sz w:val="24"/>
          <w:szCs w:val="24"/>
          <w:lang w:val="ru-MD" w:eastAsia="ru-RU"/>
        </w:rPr>
        <w:t xml:space="preserve"> </w:t>
      </w:r>
      <w:r w:rsidRPr="00CA687C">
        <w:rPr>
          <w:rFonts w:ascii="Times New Roman" w:eastAsia="Times New Roman" w:hAnsi="Times New Roman" w:cs="Times New Roman"/>
          <w:b/>
          <w:sz w:val="24"/>
          <w:szCs w:val="24"/>
          <w:lang w:eastAsia="ru-RU"/>
        </w:rPr>
        <w:t>коммуникационных технологий</w:t>
      </w:r>
    </w:p>
    <w:p w:rsidR="00CA687C" w:rsidRPr="00CA687C" w:rsidRDefault="00CA687C" w:rsidP="00CA687C">
      <w:pPr>
        <w:spacing w:after="60" w:line="240" w:lineRule="auto"/>
        <w:jc w:val="center"/>
        <w:rPr>
          <w:rFonts w:ascii="Times New Roman" w:eastAsia="Times New Roman" w:hAnsi="Times New Roman" w:cs="Times New Roman"/>
          <w:b/>
          <w:sz w:val="24"/>
          <w:szCs w:val="24"/>
          <w:lang w:eastAsia="ru-RU"/>
        </w:rPr>
      </w:pPr>
      <w:r w:rsidRPr="00CA687C">
        <w:rPr>
          <w:rFonts w:ascii="Times New Roman" w:eastAsia="Times New Roman" w:hAnsi="Times New Roman" w:cs="Times New Roman"/>
          <w:b/>
          <w:sz w:val="24"/>
          <w:szCs w:val="24"/>
          <w:lang w:eastAsia="ru-RU"/>
        </w:rPr>
        <w:t>1. Общая информация</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val="ru-MD" w:eastAsia="ru-RU"/>
        </w:rPr>
      </w:pPr>
      <w:r w:rsidRPr="00CA687C">
        <w:rPr>
          <w:rFonts w:ascii="Times New Roman" w:eastAsia="Times New Roman" w:hAnsi="Times New Roman" w:cs="Times New Roman"/>
          <w:sz w:val="24"/>
          <w:szCs w:val="24"/>
          <w:lang w:eastAsia="ru-RU"/>
        </w:rPr>
        <w:t xml:space="preserve">6. В </w:t>
      </w:r>
      <w:r w:rsidRPr="00CA687C">
        <w:rPr>
          <w:rFonts w:ascii="Times New Roman" w:eastAsia="Times New Roman" w:hAnsi="Times New Roman" w:cs="Times New Roman"/>
          <w:b/>
          <w:sz w:val="24"/>
          <w:szCs w:val="24"/>
          <w:lang w:eastAsia="ru-RU"/>
        </w:rPr>
        <w:t>Подразделе 1</w:t>
      </w:r>
      <w:r w:rsidRPr="00CA687C">
        <w:rPr>
          <w:rFonts w:ascii="Times New Roman" w:eastAsia="Times New Roman" w:hAnsi="Times New Roman" w:cs="Times New Roman"/>
          <w:sz w:val="24"/>
          <w:szCs w:val="24"/>
          <w:lang w:eastAsia="ru-RU"/>
        </w:rPr>
        <w:t xml:space="preserve"> организация отражает сведения об использовании ИКТ по видам и по состоянию на конец отчетного года. В случае положительного ответа на поставленный вопрос в соответствующей графе проставляется код 1, в противном случае в этой графе проставляется код 2. Если в строке 101, 102 в графе 3 проставлен код 2, то ни в одной из строк 103–108, 111 не может быть указан код 1.</w:t>
      </w:r>
      <w:r w:rsidRPr="00CA687C">
        <w:rPr>
          <w:rFonts w:ascii="Times New Roman" w:eastAsia="Times New Roman" w:hAnsi="Times New Roman" w:cs="Times New Roman"/>
          <w:sz w:val="24"/>
          <w:szCs w:val="24"/>
          <w:lang w:eastAsia="ru-RU"/>
        </w:rPr>
        <w:br/>
        <w:t xml:space="preserve">При коде 1 в строке 104 графе 3 должен быть указан код 1 хотя бы в одной из строк 103 (локальные вычислительные сети), 105–108 (глобальные информационные сети). </w:t>
      </w:r>
    </w:p>
    <w:p w:rsidR="00CA687C" w:rsidRPr="00CA687C" w:rsidRDefault="00CA687C" w:rsidP="00CA687C">
      <w:pPr>
        <w:spacing w:after="0" w:line="240" w:lineRule="auto"/>
        <w:ind w:firstLine="709"/>
        <w:jc w:val="both"/>
        <w:rPr>
          <w:rFonts w:ascii="Times New Roman" w:eastAsia="Times New Roman" w:hAnsi="Times New Roman" w:cs="Times New Roman"/>
          <w:sz w:val="20"/>
          <w:szCs w:val="20"/>
          <w:lang w:eastAsia="ru-RU"/>
        </w:rPr>
      </w:pPr>
    </w:p>
    <w:p w:rsidR="00CA687C" w:rsidRPr="00CA687C" w:rsidRDefault="00CA687C" w:rsidP="00CA687C">
      <w:pPr>
        <w:spacing w:after="0" w:line="240" w:lineRule="auto"/>
        <w:ind w:firstLine="567"/>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   ___________________</w:t>
      </w:r>
    </w:p>
    <w:p w:rsidR="00CA687C" w:rsidRPr="00CA687C" w:rsidRDefault="00CA687C" w:rsidP="00CA687C">
      <w:pPr>
        <w:tabs>
          <w:tab w:val="center" w:pos="4536"/>
          <w:tab w:val="right" w:pos="9072"/>
        </w:tabs>
        <w:spacing w:after="0" w:line="240" w:lineRule="exact"/>
        <w:ind w:right="284" w:firstLine="709"/>
        <w:rPr>
          <w:rFonts w:ascii="Times New Roman" w:eastAsia="Times New Roman" w:hAnsi="Times New Roman" w:cs="Times New Roman"/>
          <w:sz w:val="20"/>
          <w:lang w:eastAsia="x-none"/>
        </w:rPr>
      </w:pPr>
      <w:r w:rsidRPr="00CA687C">
        <w:rPr>
          <w:rFonts w:ascii="Times New Roman" w:eastAsia="Times New Roman" w:hAnsi="Times New Roman" w:cs="Times New Roman"/>
          <w:sz w:val="20"/>
          <w:vertAlign w:val="superscript"/>
          <w:lang w:eastAsia="ru-RU"/>
        </w:rPr>
        <w:t>2</w:t>
      </w:r>
      <w:r w:rsidRPr="00CA687C">
        <w:rPr>
          <w:rFonts w:ascii="Times New Roman" w:eastAsia="Times New Roman" w:hAnsi="Times New Roman" w:cs="Times New Roman"/>
          <w:sz w:val="20"/>
          <w:lang w:eastAsia="ru-RU"/>
        </w:rPr>
        <w:t xml:space="preserve"> Здесь и далее: п</w:t>
      </w:r>
      <w:r w:rsidRPr="00CA687C">
        <w:rPr>
          <w:rFonts w:ascii="Times New Roman" w:eastAsia="Times New Roman" w:hAnsi="Times New Roman" w:cs="Times New Roman"/>
          <w:sz w:val="20"/>
          <w:lang w:eastAsia="x-none"/>
        </w:rPr>
        <w:t>онятия только для целей заполнения формы федерального статистического наблюдения № 3-информ.</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7. По</w:t>
      </w:r>
      <w:r w:rsidRPr="00CA687C">
        <w:rPr>
          <w:rFonts w:ascii="Times New Roman" w:eastAsia="Times New Roman" w:hAnsi="Times New Roman" w:cs="Times New Roman"/>
          <w:b/>
          <w:sz w:val="24"/>
          <w:szCs w:val="24"/>
          <w:lang w:eastAsia="ru-RU"/>
        </w:rPr>
        <w:t xml:space="preserve"> строке 101</w:t>
      </w:r>
      <w:r w:rsidRPr="00CA687C">
        <w:rPr>
          <w:rFonts w:ascii="Times New Roman" w:eastAsia="Times New Roman" w:hAnsi="Times New Roman" w:cs="Times New Roman"/>
          <w:sz w:val="24"/>
          <w:szCs w:val="24"/>
          <w:lang w:eastAsia="ru-RU"/>
        </w:rPr>
        <w:t xml:space="preserve"> в графе 3 показывается код 1, если в отчетном году в организации использовались персональные компьютеры (ПК) любых типов, в том числе PC/XT, AT, Pentium и совместимые, Macintosh. Учитываются все компьютеры независимо от того, являются ли они собственностью организации, взяты в аренду, в пользование, в распоряжение, поступили безвозмездно или получены для производства работ на иных условиях. К использованию компьютеров в организации не относится применение работниками домашних персональных компьютеров в интересах организации.</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Под </w:t>
      </w:r>
      <w:r w:rsidRPr="00CA687C">
        <w:rPr>
          <w:rFonts w:ascii="Times New Roman" w:eastAsia="Times New Roman" w:hAnsi="Times New Roman" w:cs="Times New Roman"/>
          <w:b/>
          <w:i/>
          <w:sz w:val="24"/>
          <w:szCs w:val="24"/>
          <w:lang w:eastAsia="ru-RU"/>
        </w:rPr>
        <w:t>персональным компьютером</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понимается настольный (оборудование, требующее постоянного подключения к электросети и чаще всего установленное стационарно, – десктопы (системный блок и монитор представлены в виде отдельных устройств, соединенных между собой проводами), моноблоки и тому подобное) или портативный (оборудование, использование которого не требует постоянного подключения к электросети – ноутбуки, нетбуки, смартбуки, планшетные компьютеры) компьютер. Это понятие не включает такое оборудование, как мобильные сотовые телефоны, карманные персональные компьютеры (КПК).</w:t>
      </w:r>
    </w:p>
    <w:p w:rsidR="00CA687C" w:rsidRPr="00CA687C" w:rsidRDefault="00CA687C" w:rsidP="00CA687C">
      <w:pPr>
        <w:spacing w:after="0" w:line="240" w:lineRule="auto"/>
        <w:ind w:firstLine="567"/>
        <w:jc w:val="both"/>
        <w:rPr>
          <w:rFonts w:ascii="Times New Roman" w:eastAsia="Times New Roman" w:hAnsi="Times New Roman" w:cs="Times New Roman"/>
          <w:iCs/>
          <w:sz w:val="24"/>
          <w:szCs w:val="24"/>
          <w:lang w:eastAsia="ru-RU"/>
        </w:rPr>
      </w:pPr>
      <w:r w:rsidRPr="00CA687C">
        <w:rPr>
          <w:rFonts w:ascii="Times New Roman" w:eastAsia="Times New Roman" w:hAnsi="Times New Roman" w:cs="Times New Roman"/>
          <w:sz w:val="24"/>
          <w:szCs w:val="24"/>
          <w:lang w:eastAsia="ru-RU"/>
        </w:rPr>
        <w:t xml:space="preserve">8. </w:t>
      </w:r>
      <w:r w:rsidRPr="00CA687C">
        <w:rPr>
          <w:rFonts w:ascii="Times New Roman" w:eastAsia="Times New Roman" w:hAnsi="Times New Roman" w:cs="Times New Roman"/>
          <w:iCs/>
          <w:sz w:val="24"/>
          <w:szCs w:val="24"/>
          <w:lang w:eastAsia="ru-RU"/>
        </w:rPr>
        <w:t xml:space="preserve">По </w:t>
      </w:r>
      <w:r w:rsidRPr="00CA687C">
        <w:rPr>
          <w:rFonts w:ascii="Times New Roman" w:eastAsia="Times New Roman" w:hAnsi="Times New Roman" w:cs="Times New Roman"/>
          <w:b/>
          <w:iCs/>
          <w:sz w:val="24"/>
          <w:szCs w:val="24"/>
          <w:lang w:eastAsia="ru-RU"/>
        </w:rPr>
        <w:t>строке 102</w:t>
      </w:r>
      <w:r w:rsidRPr="00CA687C">
        <w:rPr>
          <w:rFonts w:ascii="Times New Roman" w:eastAsia="Times New Roman" w:hAnsi="Times New Roman" w:cs="Times New Roman"/>
          <w:iCs/>
          <w:sz w:val="24"/>
          <w:szCs w:val="24"/>
          <w:lang w:eastAsia="ru-RU"/>
        </w:rPr>
        <w:t xml:space="preserve"> в графе 3 проставляется код 1, если в отчетном году в организации использовалось серверное оборудование, собранное промышленным способом, кроме ПК и серверов сети на базе ПК. Учитываются стандартные серверы, серверы, выполненные по технологии RISK (IBM Power, Oracle T series), суперкомпьютеры, специализированные программно-аппаратные комплекты (HP Superdom, Oracle Exadata). </w:t>
      </w:r>
    </w:p>
    <w:p w:rsidR="00CA687C" w:rsidRPr="00CA687C" w:rsidRDefault="00CA687C" w:rsidP="00CA687C">
      <w:pPr>
        <w:spacing w:after="0" w:line="240" w:lineRule="auto"/>
        <w:ind w:firstLine="567"/>
        <w:jc w:val="both"/>
        <w:rPr>
          <w:rFonts w:ascii="Times New Roman" w:eastAsia="Times New Roman" w:hAnsi="Times New Roman" w:cs="Times New Roman"/>
          <w:iCs/>
          <w:sz w:val="24"/>
          <w:szCs w:val="24"/>
          <w:lang w:eastAsia="ru-RU"/>
        </w:rPr>
      </w:pPr>
      <w:r w:rsidRPr="00CA687C">
        <w:rPr>
          <w:rFonts w:ascii="Times New Roman" w:eastAsia="Times New Roman" w:hAnsi="Times New Roman" w:cs="Times New Roman"/>
          <w:iCs/>
          <w:sz w:val="24"/>
          <w:szCs w:val="24"/>
          <w:lang w:eastAsia="ru-RU"/>
        </w:rPr>
        <w:t xml:space="preserve">Не подлежит учету технологическое оборудование с цифровым, микропроцессорным или компьютерным цифровым управлением, осуществляемым посредством встроенного компьютера. Если специальная электронно-вычислительная машина (ЭВМ) предназначена для управления оборудованием, но при необходимости может быть использована для выполнения других функций, то она включается в состав вычислительной техники и должна быть учтена при заполнении данной строки. </w:t>
      </w:r>
    </w:p>
    <w:p w:rsidR="00CA687C" w:rsidRPr="00CA687C" w:rsidRDefault="00CA687C" w:rsidP="00CA687C">
      <w:pPr>
        <w:keepLine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9. По</w:t>
      </w:r>
      <w:r w:rsidRPr="00CA687C">
        <w:rPr>
          <w:rFonts w:ascii="Times New Roman" w:eastAsia="Times New Roman" w:hAnsi="Times New Roman" w:cs="Times New Roman"/>
          <w:b/>
          <w:sz w:val="24"/>
          <w:szCs w:val="24"/>
          <w:lang w:eastAsia="ru-RU"/>
        </w:rPr>
        <w:t xml:space="preserve"> строке 103</w:t>
      </w:r>
      <w:r w:rsidRPr="00CA687C">
        <w:rPr>
          <w:rFonts w:ascii="Times New Roman" w:eastAsia="Times New Roman" w:hAnsi="Times New Roman" w:cs="Times New Roman"/>
          <w:sz w:val="24"/>
          <w:szCs w:val="24"/>
          <w:lang w:eastAsia="ru-RU"/>
        </w:rPr>
        <w:t xml:space="preserve"> в графе 3 проставляется код 1, если в отчетном году в организации использовались локальные вычислительные сети. </w:t>
      </w:r>
      <w:r w:rsidRPr="00CA687C">
        <w:rPr>
          <w:rFonts w:ascii="Times New Roman" w:eastAsia="Times New Roman" w:hAnsi="Times New Roman" w:cs="Times New Roman"/>
          <w:b/>
          <w:i/>
          <w:sz w:val="24"/>
          <w:szCs w:val="24"/>
          <w:lang w:eastAsia="ru-RU"/>
        </w:rPr>
        <w:t>Локальная вычислительная сеть</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 соединяет две или более ЭВМ (возможно, разного типа), а также принтеры, сканеры, системы сигнализации (охранной, пожарной) и другое производственное оборудование или периферийные устройства, расположенные в пределах одного или нескольких соседних зданий, и не использует для этого средства связи общего назначения. Соединение одной ЭВМ </w:t>
      </w:r>
      <w:r w:rsidRPr="00CA687C">
        <w:rPr>
          <w:rFonts w:ascii="Times New Roman" w:eastAsia="Times New Roman" w:hAnsi="Times New Roman" w:cs="Times New Roman"/>
          <w:sz w:val="24"/>
          <w:szCs w:val="24"/>
          <w:lang w:eastAsia="ru-RU"/>
        </w:rPr>
        <w:br/>
        <w:t>с производственным оборудованием или периферийными устройствами не является локальной или глобальной сетью.</w:t>
      </w:r>
    </w:p>
    <w:p w:rsidR="00CA687C" w:rsidRPr="00CA687C" w:rsidRDefault="00CA687C" w:rsidP="00CA687C">
      <w:pPr>
        <w:spacing w:after="0" w:line="272" w:lineRule="exact"/>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10. По </w:t>
      </w:r>
      <w:r w:rsidRPr="00CA687C">
        <w:rPr>
          <w:rFonts w:ascii="Times New Roman" w:eastAsia="Times New Roman" w:hAnsi="Times New Roman" w:cs="Times New Roman"/>
          <w:b/>
          <w:sz w:val="24"/>
          <w:szCs w:val="24"/>
          <w:lang w:eastAsia="ru-RU"/>
        </w:rPr>
        <w:t>строке 104</w:t>
      </w:r>
      <w:r w:rsidRPr="00CA687C">
        <w:rPr>
          <w:rFonts w:ascii="Times New Roman" w:eastAsia="Times New Roman" w:hAnsi="Times New Roman" w:cs="Times New Roman"/>
          <w:sz w:val="24"/>
          <w:szCs w:val="24"/>
          <w:lang w:eastAsia="ru-RU"/>
        </w:rPr>
        <w:t xml:space="preserve"> в графе 3 проставляется код 1, если в организации используется </w:t>
      </w:r>
      <w:r w:rsidRPr="00CA687C">
        <w:rPr>
          <w:rFonts w:ascii="Times New Roman" w:eastAsia="Times New Roman" w:hAnsi="Times New Roman" w:cs="Times New Roman"/>
          <w:b/>
          <w:i/>
          <w:sz w:val="24"/>
          <w:szCs w:val="24"/>
          <w:lang w:eastAsia="ru-RU"/>
        </w:rPr>
        <w:t>электронная почта</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 обмен текстовыми сообщениями в электронном виде по каналам связи. При этом должны учитываться как внутренняя электронная почта, используемая для связи между сотрудниками внутри здания организации, так и внешняя, обеспечивающая обмен сообщениями с удаленными компьютерами, независимо от видов используемых для передачи сообщений технологий, протоколов и каналов связи. </w:t>
      </w:r>
    </w:p>
    <w:p w:rsidR="00CA687C" w:rsidRPr="00CA687C" w:rsidRDefault="00CA687C" w:rsidP="00CA687C">
      <w:pPr>
        <w:spacing w:after="0" w:line="272" w:lineRule="exact"/>
        <w:ind w:firstLine="709"/>
        <w:jc w:val="both"/>
        <w:rPr>
          <w:rFonts w:ascii="Times New Roman" w:eastAsia="Times New Roman" w:hAnsi="Times New Roman" w:cs="Times New Roman"/>
          <w:b/>
          <w:sz w:val="24"/>
          <w:szCs w:val="24"/>
          <w:lang w:eastAsia="ru-RU"/>
        </w:rPr>
      </w:pPr>
      <w:r w:rsidRPr="00CA687C">
        <w:rPr>
          <w:rFonts w:ascii="Times New Roman" w:eastAsia="Times New Roman" w:hAnsi="Times New Roman" w:cs="Times New Roman"/>
          <w:sz w:val="24"/>
          <w:szCs w:val="24"/>
          <w:lang w:eastAsia="ru-RU"/>
        </w:rPr>
        <w:t>11. По</w:t>
      </w:r>
      <w:r w:rsidRPr="00CA687C">
        <w:rPr>
          <w:rFonts w:ascii="Times New Roman" w:eastAsia="Times New Roman" w:hAnsi="Times New Roman" w:cs="Times New Roman"/>
          <w:b/>
          <w:sz w:val="24"/>
          <w:szCs w:val="24"/>
          <w:lang w:eastAsia="ru-RU"/>
        </w:rPr>
        <w:t xml:space="preserve"> строке 105</w:t>
      </w:r>
      <w:r w:rsidRPr="00CA687C">
        <w:rPr>
          <w:rFonts w:ascii="Times New Roman" w:eastAsia="Times New Roman" w:hAnsi="Times New Roman" w:cs="Times New Roman"/>
          <w:sz w:val="24"/>
          <w:szCs w:val="24"/>
          <w:lang w:eastAsia="ru-RU"/>
        </w:rPr>
        <w:t xml:space="preserve"> в графе 3 проставляется код 1, если работники организации имеют доступ к информационно-телекоммуникационной сети «Интернет» (далее – Интернет).  При этом не имеет значения, каким именно образом организован такой доступ (непосредственно с рабочих мест сотрудников или для этого установлены специальные компьютеры, подключены отдельные компьютеры или доступ осуществляется через шлюз локальной сети предприятия, используются коммутируемые или выделенные каналы связи и тому подобное). </w:t>
      </w:r>
      <w:r w:rsidRPr="00CA687C">
        <w:rPr>
          <w:rFonts w:ascii="Times New Roman" w:eastAsia="Times New Roman" w:hAnsi="Times New Roman" w:cs="Times New Roman"/>
          <w:b/>
          <w:i/>
          <w:sz w:val="24"/>
          <w:szCs w:val="24"/>
          <w:lang w:eastAsia="ru-RU"/>
        </w:rPr>
        <w:t>Интернет</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 глобальное (всемирное) множество независимых компьютерных сетей, соединенных между собой для обмена информацией по стандартным открытым протоколам.</w:t>
      </w:r>
    </w:p>
    <w:p w:rsidR="00CA687C" w:rsidRPr="00CA687C" w:rsidRDefault="00CA687C" w:rsidP="00CA687C">
      <w:pPr>
        <w:keepLines/>
        <w:spacing w:after="0" w:line="272" w:lineRule="exact"/>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12. По</w:t>
      </w:r>
      <w:r w:rsidRPr="00CA687C">
        <w:rPr>
          <w:rFonts w:ascii="Times New Roman" w:eastAsia="Times New Roman" w:hAnsi="Times New Roman" w:cs="Times New Roman"/>
          <w:b/>
          <w:sz w:val="24"/>
          <w:szCs w:val="24"/>
          <w:lang w:eastAsia="ru-RU"/>
        </w:rPr>
        <w:t xml:space="preserve"> строке 106</w:t>
      </w:r>
      <w:r w:rsidRPr="00CA687C">
        <w:rPr>
          <w:rFonts w:ascii="Times New Roman" w:eastAsia="Times New Roman" w:hAnsi="Times New Roman" w:cs="Times New Roman"/>
          <w:sz w:val="24"/>
          <w:szCs w:val="24"/>
          <w:lang w:eastAsia="ru-RU"/>
        </w:rPr>
        <w:t xml:space="preserve"> в графе 3 проставляется код 1, если в отчетном году в организации использовался Экстранет. </w:t>
      </w:r>
      <w:r w:rsidRPr="00CA687C">
        <w:rPr>
          <w:rFonts w:ascii="Times New Roman" w:eastAsia="Times New Roman" w:hAnsi="Times New Roman" w:cs="Times New Roman"/>
          <w:b/>
          <w:i/>
          <w:sz w:val="24"/>
          <w:szCs w:val="24"/>
          <w:lang w:eastAsia="ru-RU"/>
        </w:rPr>
        <w:t>Экстранет</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 это закрытая сеть, использующая протоколы Интернет, для того чтобы безопасно обмениваться деловой информацией с поставщиками, продавцами, клиентами и другими деловыми партнерами. Она может принимать вид безопасного расширения Интранета, что позволяет внешним пользователям иметь доступ к некоторым частям Интранета соответствующего предприятия. Она может также быть закрытой частью веб-сайта предприятия, где деловые партнеры могут свободно перемещаться, аутентифицировав себя на странице регистрации.</w:t>
      </w:r>
    </w:p>
    <w:p w:rsidR="00CA687C" w:rsidRPr="00CA687C" w:rsidRDefault="00CA687C" w:rsidP="00CA687C">
      <w:pPr>
        <w:keepLines/>
        <w:spacing w:after="0" w:line="272" w:lineRule="exact"/>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13. По</w:t>
      </w:r>
      <w:r w:rsidRPr="00CA687C">
        <w:rPr>
          <w:rFonts w:ascii="Times New Roman" w:eastAsia="Times New Roman" w:hAnsi="Times New Roman" w:cs="Times New Roman"/>
          <w:b/>
          <w:sz w:val="24"/>
          <w:szCs w:val="24"/>
          <w:lang w:eastAsia="ru-RU"/>
        </w:rPr>
        <w:t xml:space="preserve"> строке 107</w:t>
      </w:r>
      <w:r w:rsidRPr="00CA687C">
        <w:rPr>
          <w:rFonts w:ascii="Times New Roman" w:eastAsia="Times New Roman" w:hAnsi="Times New Roman" w:cs="Times New Roman"/>
          <w:sz w:val="24"/>
          <w:szCs w:val="24"/>
          <w:lang w:eastAsia="ru-RU"/>
        </w:rPr>
        <w:t xml:space="preserve"> в графе 3 проставляется код 1, если в отчетном году в организации использовался Интранет. </w:t>
      </w:r>
      <w:r w:rsidRPr="00CA687C">
        <w:rPr>
          <w:rFonts w:ascii="Times New Roman" w:eastAsia="Times New Roman" w:hAnsi="Times New Roman" w:cs="Times New Roman"/>
          <w:b/>
          <w:i/>
          <w:sz w:val="24"/>
          <w:szCs w:val="24"/>
          <w:lang w:eastAsia="ru-RU"/>
        </w:rPr>
        <w:t>Интранет</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 распределенная корпоративная вычислительная сеть, базирующаяся на технологиях Интернета и предназначенная для обеспечения доступа сотрудников к корпоративным информационным электронным ресурсам.</w:t>
      </w:r>
    </w:p>
    <w:p w:rsidR="00CA687C" w:rsidRPr="00CA687C" w:rsidRDefault="00CA687C" w:rsidP="00CA687C">
      <w:pPr>
        <w:spacing w:after="0" w:line="272" w:lineRule="exact"/>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14. По</w:t>
      </w:r>
      <w:r w:rsidRPr="00CA687C">
        <w:rPr>
          <w:rFonts w:ascii="Times New Roman" w:eastAsia="Times New Roman" w:hAnsi="Times New Roman" w:cs="Times New Roman"/>
          <w:b/>
          <w:sz w:val="24"/>
          <w:szCs w:val="24"/>
          <w:lang w:eastAsia="ru-RU"/>
        </w:rPr>
        <w:t xml:space="preserve"> строке 108</w:t>
      </w:r>
      <w:r w:rsidRPr="00CA687C">
        <w:rPr>
          <w:rFonts w:ascii="Times New Roman" w:eastAsia="Times New Roman" w:hAnsi="Times New Roman" w:cs="Times New Roman"/>
          <w:sz w:val="24"/>
          <w:szCs w:val="24"/>
          <w:lang w:eastAsia="ru-RU"/>
        </w:rPr>
        <w:t xml:space="preserve"> в графе 3 проставляется код 1, если организация использует другие глобальные информационные сети. Здесь учитываются как общедоступные сети, так и сети, предназначенные для более узкого круга пользователей, например, для предприятий определенной отрасли или для сотрудников организации, имеющей филиалы в других регионах.</w:t>
      </w:r>
      <w:r w:rsidRPr="00CA687C">
        <w:rPr>
          <w:rFonts w:ascii="Times New Roman" w:eastAsia="Times New Roman" w:hAnsi="Times New Roman" w:cs="Times New Roman"/>
          <w:b/>
          <w:sz w:val="24"/>
          <w:szCs w:val="24"/>
          <w:lang w:eastAsia="ru-RU"/>
        </w:rPr>
        <w:t xml:space="preserve"> </w:t>
      </w:r>
      <w:r w:rsidRPr="00CA687C">
        <w:rPr>
          <w:rFonts w:ascii="Times New Roman" w:eastAsia="Times New Roman" w:hAnsi="Times New Roman" w:cs="Times New Roman"/>
          <w:b/>
          <w:i/>
          <w:sz w:val="24"/>
          <w:szCs w:val="24"/>
          <w:lang w:eastAsia="ru-RU"/>
        </w:rPr>
        <w:t>Глобальная информационная сеть</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охватывает совокупность ЭВМ и/или их локальных сетей, которые могут быть расположены в любых точках земного шара, связанных между собой каналами дальней связи (коммутируемыми или выделенными), предоставляемыми телефонными компаниями или другими организациями связи. Глобальная информационная сеть обеспечивает пользователям возможность обмениваться информацией, совместно использовать технические и программные средства, информационные ресурсы. Глобальная сеть может быть, например, как общедоступной (Интернет), так и специализированной (корпоративной или ведомственной – Интранет, Экстранет). Если компьютер может получать или отправлять информацию в электронной форме на удаленные компьютеры, расположенные вне пределов одного или нескольких соседних зданий, то он считается подсоединенным к глобальной сети независимо от используемого оборудования, программного обеспечения, протоколов и регламентов информационного обмена.</w:t>
      </w:r>
    </w:p>
    <w:p w:rsidR="00CA687C" w:rsidRPr="00CA687C" w:rsidRDefault="00CA687C" w:rsidP="00CA687C">
      <w:pPr>
        <w:spacing w:after="0" w:line="272" w:lineRule="exact"/>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15. По</w:t>
      </w:r>
      <w:r w:rsidRPr="00CA687C">
        <w:rPr>
          <w:rFonts w:ascii="Times New Roman" w:eastAsia="Times New Roman" w:hAnsi="Times New Roman" w:cs="Times New Roman"/>
          <w:b/>
          <w:sz w:val="24"/>
          <w:szCs w:val="24"/>
          <w:lang w:eastAsia="ru-RU"/>
        </w:rPr>
        <w:t xml:space="preserve"> строке 109</w:t>
      </w:r>
      <w:r w:rsidRPr="00CA687C">
        <w:rPr>
          <w:rFonts w:ascii="Times New Roman" w:eastAsia="Times New Roman" w:hAnsi="Times New Roman" w:cs="Times New Roman"/>
          <w:sz w:val="24"/>
          <w:szCs w:val="24"/>
          <w:lang w:eastAsia="ru-RU"/>
        </w:rPr>
        <w:t xml:space="preserve"> в случае положительного ответа на поставленный вопрос о наличии веб-сайта организации в Интернете проставляется код 1, в случае отрицательного ответа – код 2. По строке 109</w:t>
      </w:r>
      <w:r w:rsidRPr="00CA687C">
        <w:rPr>
          <w:rFonts w:ascii="Times New Roman" w:eastAsia="Times New Roman" w:hAnsi="Times New Roman" w:cs="Times New Roman"/>
          <w:i/>
          <w:sz w:val="24"/>
          <w:szCs w:val="24"/>
          <w:lang w:eastAsia="ru-RU"/>
        </w:rPr>
        <w:t xml:space="preserve"> </w:t>
      </w:r>
      <w:r w:rsidRPr="00CA687C">
        <w:rPr>
          <w:rFonts w:ascii="Times New Roman" w:eastAsia="Times New Roman" w:hAnsi="Times New Roman" w:cs="Times New Roman"/>
          <w:sz w:val="24"/>
          <w:szCs w:val="24"/>
          <w:lang w:eastAsia="ru-RU"/>
        </w:rPr>
        <w:t xml:space="preserve">проставляется код 1, если организация имеет хотя бы одну собственную страницу в Интернете, на которой публикует и регулярно (не реже одного раза в полгода) обновляет информацию о своей деятельности. Страница организации должна иметь уникальный адрес, по которому к ней может обратиться любой пользователь сети Интернет (например, адрес Федеральной службы государственной статистики в сети </w:t>
      </w:r>
      <w:r w:rsidRPr="00CA687C">
        <w:rPr>
          <w:rFonts w:ascii="Times New Roman" w:eastAsia="Times New Roman" w:hAnsi="Times New Roman" w:cs="Times New Roman"/>
          <w:color w:val="000000"/>
          <w:sz w:val="24"/>
          <w:szCs w:val="24"/>
          <w:lang w:eastAsia="ru-RU"/>
        </w:rPr>
        <w:t xml:space="preserve">Интернет </w:t>
      </w:r>
      <w:hyperlink r:id="rId9" w:history="1">
        <w:r w:rsidRPr="00CA687C">
          <w:rPr>
            <w:rFonts w:ascii="Times New Roman" w:eastAsia="Times New Roman" w:hAnsi="Times New Roman" w:cs="Times New Roman"/>
            <w:color w:val="000000"/>
            <w:sz w:val="24"/>
            <w:szCs w:val="24"/>
            <w:lang w:eastAsia="ru-RU"/>
          </w:rPr>
          <w:t>http://www.gks.ru/</w:t>
        </w:r>
      </w:hyperlink>
      <w:r w:rsidRPr="00CA687C">
        <w:rPr>
          <w:rFonts w:ascii="Times New Roman" w:eastAsia="Times New Roman" w:hAnsi="Times New Roman" w:cs="Times New Roman"/>
          <w:color w:val="000000"/>
          <w:sz w:val="24"/>
          <w:szCs w:val="24"/>
          <w:lang w:eastAsia="ru-RU"/>
        </w:rPr>
        <w:t>).</w:t>
      </w:r>
      <w:r w:rsidRPr="00CA687C">
        <w:rPr>
          <w:rFonts w:ascii="Times New Roman" w:eastAsia="Times New Roman" w:hAnsi="Times New Roman" w:cs="Times New Roman"/>
          <w:sz w:val="24"/>
          <w:szCs w:val="24"/>
          <w:lang w:eastAsia="ru-RU"/>
        </w:rPr>
        <w:t xml:space="preserve"> При этом не имеет значения, кто именно размещает эту информацию в сети (организация может выполнять эти работы собственными силами или пользоваться услугами сторонних организаций или специалистов), а также на каких условиях организация использует это адресное пространство в сети.</w:t>
      </w:r>
    </w:p>
    <w:p w:rsidR="00CA687C" w:rsidRPr="00CA687C" w:rsidRDefault="00CA687C" w:rsidP="00CA687C">
      <w:pPr>
        <w:autoSpaceDE w:val="0"/>
        <w:autoSpaceDN w:val="0"/>
        <w:adjustRightInd w:val="0"/>
        <w:spacing w:after="0" w:line="272" w:lineRule="exact"/>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16. По </w:t>
      </w:r>
      <w:r w:rsidRPr="00CA687C">
        <w:rPr>
          <w:rFonts w:ascii="Times New Roman" w:eastAsia="Times New Roman" w:hAnsi="Times New Roman" w:cs="Times New Roman"/>
          <w:b/>
          <w:sz w:val="24"/>
          <w:szCs w:val="24"/>
          <w:lang w:eastAsia="ru-RU"/>
        </w:rPr>
        <w:t>строке 110</w:t>
      </w:r>
      <w:r w:rsidRPr="00CA687C">
        <w:rPr>
          <w:rFonts w:ascii="Times New Roman" w:eastAsia="Times New Roman" w:hAnsi="Times New Roman" w:cs="Times New Roman"/>
          <w:sz w:val="24"/>
          <w:szCs w:val="24"/>
          <w:lang w:eastAsia="ru-RU"/>
        </w:rPr>
        <w:t xml:space="preserve"> проставляется код 1 при использовании работниками выданных им организацией технических средств </w:t>
      </w:r>
      <w:r w:rsidRPr="00CA687C">
        <w:rPr>
          <w:rFonts w:ascii="Times New Roman" w:eastAsia="Times New Roman" w:hAnsi="Times New Roman" w:cs="Times New Roman"/>
          <w:sz w:val="24"/>
          <w:szCs w:val="24"/>
          <w:lang w:eastAsia="ru-RU"/>
        </w:rPr>
        <w:br/>
        <w:t>для мобильного доступа к Интернету. Выделенные технические средства для мобильного доступа в Интернет своим работникам</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 оплаченные работодателем технические средства для мобильного доступа в Интернет: смартфоны, планшетные компьютеры, </w:t>
      </w:r>
      <w:r w:rsidRPr="00CA687C">
        <w:rPr>
          <w:rFonts w:ascii="Times New Roman" w:eastAsia="Times New Roman" w:hAnsi="Times New Roman" w:cs="Times New Roman"/>
          <w:sz w:val="24"/>
          <w:szCs w:val="24"/>
          <w:lang w:val="en-US" w:eastAsia="ru-RU"/>
        </w:rPr>
        <w:t>GMS</w:t>
      </w:r>
      <w:r w:rsidRPr="00CA687C">
        <w:rPr>
          <w:rFonts w:ascii="Times New Roman" w:eastAsia="Times New Roman" w:hAnsi="Times New Roman" w:cs="Times New Roman"/>
          <w:sz w:val="24"/>
          <w:szCs w:val="24"/>
          <w:lang w:eastAsia="ru-RU"/>
        </w:rPr>
        <w:t>/</w:t>
      </w:r>
      <w:r w:rsidRPr="00CA687C">
        <w:rPr>
          <w:rFonts w:ascii="Times New Roman" w:eastAsia="Times New Roman" w:hAnsi="Times New Roman" w:cs="Times New Roman"/>
          <w:sz w:val="24"/>
          <w:szCs w:val="24"/>
          <w:lang w:val="en-US" w:eastAsia="ru-RU"/>
        </w:rPr>
        <w:t>GPRS</w:t>
      </w:r>
      <w:r w:rsidRPr="00CA687C">
        <w:rPr>
          <w:rFonts w:ascii="Times New Roman" w:eastAsia="Times New Roman" w:hAnsi="Times New Roman" w:cs="Times New Roman"/>
          <w:sz w:val="24"/>
          <w:szCs w:val="24"/>
          <w:lang w:eastAsia="ru-RU"/>
        </w:rPr>
        <w:t>/</w:t>
      </w:r>
      <w:r w:rsidRPr="00CA687C">
        <w:rPr>
          <w:rFonts w:ascii="Times New Roman" w:eastAsia="Times New Roman" w:hAnsi="Times New Roman" w:cs="Times New Roman"/>
          <w:sz w:val="24"/>
          <w:szCs w:val="24"/>
          <w:lang w:val="en-US" w:eastAsia="ru-RU"/>
        </w:rPr>
        <w:t>UMTS</w:t>
      </w:r>
      <w:r w:rsidRPr="00CA687C">
        <w:rPr>
          <w:rFonts w:ascii="Times New Roman" w:eastAsia="Times New Roman" w:hAnsi="Times New Roman" w:cs="Times New Roman"/>
          <w:sz w:val="24"/>
          <w:szCs w:val="24"/>
          <w:lang w:eastAsia="ru-RU"/>
        </w:rPr>
        <w:t>/</w:t>
      </w:r>
      <w:r w:rsidRPr="00CA687C">
        <w:rPr>
          <w:rFonts w:ascii="Times New Roman" w:eastAsia="Times New Roman" w:hAnsi="Times New Roman" w:cs="Times New Roman"/>
          <w:sz w:val="24"/>
          <w:szCs w:val="24"/>
          <w:lang w:val="en-US" w:eastAsia="ru-RU"/>
        </w:rPr>
        <w:t>CDMA</w:t>
      </w:r>
      <w:r w:rsidRPr="00CA687C">
        <w:rPr>
          <w:rFonts w:ascii="Times New Roman" w:eastAsia="Times New Roman" w:hAnsi="Times New Roman" w:cs="Times New Roman"/>
          <w:sz w:val="24"/>
          <w:szCs w:val="24"/>
          <w:lang w:eastAsia="ru-RU"/>
        </w:rPr>
        <w:t>/3</w:t>
      </w:r>
      <w:r w:rsidRPr="00CA687C">
        <w:rPr>
          <w:rFonts w:ascii="Times New Roman" w:eastAsia="Times New Roman" w:hAnsi="Times New Roman" w:cs="Times New Roman"/>
          <w:sz w:val="24"/>
          <w:szCs w:val="24"/>
          <w:lang w:val="en-US" w:eastAsia="ru-RU"/>
        </w:rPr>
        <w:t>G</w:t>
      </w:r>
      <w:r w:rsidRPr="00CA687C">
        <w:rPr>
          <w:rFonts w:ascii="Times New Roman" w:eastAsia="Times New Roman" w:hAnsi="Times New Roman" w:cs="Times New Roman"/>
          <w:sz w:val="24"/>
          <w:szCs w:val="24"/>
          <w:lang w:eastAsia="ru-RU"/>
        </w:rPr>
        <w:t>/</w:t>
      </w:r>
      <w:r w:rsidRPr="00CA687C">
        <w:rPr>
          <w:rFonts w:ascii="Times New Roman" w:eastAsia="Times New Roman" w:hAnsi="Times New Roman" w:cs="Times New Roman"/>
          <w:sz w:val="24"/>
          <w:szCs w:val="24"/>
          <w:lang w:val="en-US" w:eastAsia="ru-RU"/>
        </w:rPr>
        <w:t>LTE</w:t>
      </w:r>
      <w:r w:rsidRPr="00CA687C">
        <w:rPr>
          <w:rFonts w:ascii="Times New Roman" w:eastAsia="Times New Roman" w:hAnsi="Times New Roman" w:cs="Times New Roman"/>
          <w:sz w:val="24"/>
          <w:szCs w:val="24"/>
          <w:lang w:eastAsia="ru-RU"/>
        </w:rPr>
        <w:t xml:space="preserve"> модемы.</w:t>
      </w:r>
    </w:p>
    <w:p w:rsidR="00CA687C" w:rsidRPr="00CA687C" w:rsidRDefault="00CA687C" w:rsidP="00CA68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17. По </w:t>
      </w:r>
      <w:r w:rsidRPr="00CA687C">
        <w:rPr>
          <w:rFonts w:ascii="Times New Roman" w:eastAsia="Times New Roman" w:hAnsi="Times New Roman" w:cs="Times New Roman"/>
          <w:b/>
          <w:sz w:val="24"/>
          <w:szCs w:val="24"/>
          <w:lang w:eastAsia="ru-RU"/>
        </w:rPr>
        <w:t>строке 111</w:t>
      </w:r>
      <w:r w:rsidRPr="00CA687C">
        <w:rPr>
          <w:rFonts w:ascii="Times New Roman" w:eastAsia="Times New Roman" w:hAnsi="Times New Roman" w:cs="Times New Roman"/>
          <w:sz w:val="24"/>
          <w:szCs w:val="24"/>
          <w:lang w:eastAsia="ru-RU"/>
        </w:rPr>
        <w:t xml:space="preserve"> в графе 3 проставляется код 1 при использовании организацией предоставляемых третьей стороной операционных систем с открытым исходным кодом (например, Linux). </w:t>
      </w:r>
    </w:p>
    <w:p w:rsidR="00CA687C" w:rsidRPr="00CA687C" w:rsidRDefault="00CA687C" w:rsidP="00CA68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18. По </w:t>
      </w:r>
      <w:r w:rsidRPr="00CA687C">
        <w:rPr>
          <w:rFonts w:ascii="Times New Roman" w:eastAsia="Times New Roman" w:hAnsi="Times New Roman" w:cs="Times New Roman"/>
          <w:b/>
          <w:sz w:val="24"/>
          <w:szCs w:val="24"/>
          <w:lang w:eastAsia="ru-RU"/>
        </w:rPr>
        <w:t>строке 112</w:t>
      </w:r>
      <w:r w:rsidRPr="00CA687C">
        <w:rPr>
          <w:rFonts w:ascii="Times New Roman" w:eastAsia="Times New Roman" w:hAnsi="Times New Roman" w:cs="Times New Roman"/>
          <w:sz w:val="24"/>
          <w:szCs w:val="24"/>
          <w:lang w:eastAsia="ru-RU"/>
        </w:rPr>
        <w:t xml:space="preserve"> в графе 3 проставляется  код 1, если в отчетном году организация использовала электронный обмен данными между своими и внешними информационными системами, позволяющий посылать или получать сообщения (например, платежные документы, налоговые декларации, заказы и так далее) в согласованном или стандартном формате (EDIFACT, EANCOM, ANSI Х12; основанные на ХML стандарты, например ebХML, RosettaNet, UBL, papiNET; проприетарные стандарты, согласованные Вашей и другими организациями, другие стандарты), который обеспечивает их автоматизированную обработку; в противном случае проставляется код 2. Строку 112 графу 3 заполняют организации, указавшие код 1 хотя бы в одной из строк 103, 105–109 в графе 3. Из строки 112 </w:t>
      </w:r>
      <w:r w:rsidRPr="00CA687C">
        <w:rPr>
          <w:rFonts w:ascii="Times New Roman" w:eastAsia="Times New Roman" w:hAnsi="Times New Roman" w:cs="Times New Roman"/>
          <w:b/>
          <w:sz w:val="24"/>
          <w:szCs w:val="24"/>
          <w:lang w:eastAsia="ru-RU"/>
        </w:rPr>
        <w:t>по строке 113</w:t>
      </w:r>
      <w:r w:rsidRPr="00CA687C">
        <w:rPr>
          <w:rFonts w:ascii="Times New Roman" w:eastAsia="Times New Roman" w:hAnsi="Times New Roman" w:cs="Times New Roman"/>
          <w:sz w:val="24"/>
          <w:szCs w:val="24"/>
          <w:lang w:eastAsia="ru-RU"/>
        </w:rPr>
        <w:t xml:space="preserve"> проставляется  код 1, если в отчетном году организация использовала электронный обмен данными между своими и внешними информационными системами для отправки или получения данных в органы государственной власти и местного самоуправления.</w:t>
      </w:r>
    </w:p>
    <w:p w:rsidR="00CA687C" w:rsidRPr="00CA687C" w:rsidRDefault="00CA687C" w:rsidP="00CA68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19. По</w:t>
      </w:r>
      <w:r w:rsidRPr="00CA687C">
        <w:rPr>
          <w:rFonts w:ascii="Times New Roman" w:eastAsia="Times New Roman" w:hAnsi="Times New Roman" w:cs="Times New Roman"/>
          <w:b/>
          <w:sz w:val="24"/>
          <w:szCs w:val="24"/>
          <w:lang w:eastAsia="ru-RU"/>
        </w:rPr>
        <w:t xml:space="preserve"> строке 114</w:t>
      </w:r>
      <w:r w:rsidRPr="00CA687C">
        <w:rPr>
          <w:rFonts w:ascii="Times New Roman" w:eastAsia="Times New Roman" w:hAnsi="Times New Roman" w:cs="Times New Roman"/>
          <w:sz w:val="24"/>
          <w:szCs w:val="24"/>
          <w:lang w:eastAsia="ru-RU"/>
        </w:rPr>
        <w:t xml:space="preserve"> в графе 3 проставляется код 1, если организация пользуется «облачными» сервисами, т.е. услугами сторонних организаций для получения доступа по глобальным информационным сетям к дополнительному программному обеспечению, вычислительным мощностям, хранилищам информации. Строку 114 графу 3 заполняют организации, указавшие код 1 хотя бы в одной </w:t>
      </w:r>
      <w:r w:rsidRPr="00CA687C">
        <w:rPr>
          <w:rFonts w:ascii="Times New Roman" w:eastAsia="Times New Roman" w:hAnsi="Times New Roman" w:cs="Times New Roman"/>
          <w:sz w:val="24"/>
          <w:szCs w:val="24"/>
          <w:lang w:eastAsia="ru-RU"/>
        </w:rPr>
        <w:br/>
        <w:t>из строк 105, 106, 108 графы 3. «</w:t>
      </w:r>
      <w:r w:rsidRPr="00CA687C">
        <w:rPr>
          <w:rFonts w:ascii="Times New Roman" w:eastAsia="Times New Roman" w:hAnsi="Times New Roman" w:cs="Times New Roman"/>
          <w:b/>
          <w:sz w:val="24"/>
          <w:szCs w:val="24"/>
          <w:lang w:eastAsia="ru-RU"/>
        </w:rPr>
        <w:t>Облачные» сервисы</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 технология распределенной обработки данных, в которой компьютерные ресурсы и мощности предоставляются пользователю как Интернет-сервис.</w:t>
      </w:r>
    </w:p>
    <w:p w:rsidR="00CA687C" w:rsidRPr="00CA687C" w:rsidRDefault="00CA687C" w:rsidP="00CA687C">
      <w:pPr>
        <w:tabs>
          <w:tab w:val="left" w:pos="1080"/>
        </w:tabs>
        <w:spacing w:after="60" w:line="240" w:lineRule="auto"/>
        <w:ind w:firstLine="709"/>
        <w:contextualSpacing/>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20. Из строки 114 по </w:t>
      </w:r>
      <w:r w:rsidRPr="00CA687C">
        <w:rPr>
          <w:rFonts w:ascii="Times New Roman" w:eastAsia="Times New Roman" w:hAnsi="Times New Roman" w:cs="Times New Roman"/>
          <w:b/>
          <w:sz w:val="24"/>
          <w:szCs w:val="24"/>
          <w:lang w:eastAsia="ru-RU"/>
        </w:rPr>
        <w:t>строке 115</w:t>
      </w:r>
      <w:r w:rsidRPr="00CA687C">
        <w:rPr>
          <w:rFonts w:ascii="Times New Roman" w:eastAsia="Times New Roman" w:hAnsi="Times New Roman" w:cs="Times New Roman"/>
          <w:sz w:val="24"/>
          <w:szCs w:val="24"/>
          <w:lang w:eastAsia="ru-RU"/>
        </w:rPr>
        <w:t xml:space="preserve"> в графе 3 проставляется  код 1, если в отчетном году организация использовала «облачные» сервисы </w:t>
      </w:r>
      <w:r w:rsidRPr="00CA687C">
        <w:rPr>
          <w:rFonts w:ascii="Times New Roman" w:eastAsia="Times New Roman" w:hAnsi="Times New Roman" w:cs="Times New Roman"/>
          <w:sz w:val="24"/>
          <w:szCs w:val="24"/>
          <w:lang w:eastAsia="ru-RU"/>
        </w:rPr>
        <w:br/>
        <w:t>в целях размещения в «облаке» программного обеспечения для управления взаимоотношениями с клиентами (CRM), использования вычислительных мощностей для запуска собственного программного обеспечения или как «облачный» вычислительный сервис.</w:t>
      </w:r>
    </w:p>
    <w:p w:rsidR="00CA687C" w:rsidRPr="00CA687C" w:rsidRDefault="00CA687C" w:rsidP="00CA687C">
      <w:pPr>
        <w:spacing w:before="120" w:after="60" w:line="240" w:lineRule="auto"/>
        <w:jc w:val="center"/>
        <w:rPr>
          <w:rFonts w:ascii="Times New Roman" w:eastAsia="Times New Roman" w:hAnsi="Times New Roman" w:cs="Times New Roman"/>
          <w:b/>
          <w:sz w:val="24"/>
          <w:szCs w:val="24"/>
          <w:lang w:eastAsia="ru-RU"/>
        </w:rPr>
      </w:pPr>
      <w:r w:rsidRPr="00CA687C">
        <w:rPr>
          <w:rFonts w:ascii="Times New Roman" w:eastAsia="Times New Roman" w:hAnsi="Times New Roman" w:cs="Times New Roman"/>
          <w:b/>
          <w:sz w:val="24"/>
          <w:szCs w:val="24"/>
          <w:lang w:eastAsia="ru-RU"/>
        </w:rPr>
        <w:t xml:space="preserve">2. Электронные продажи, закупки товаров (работ, услуг) в отчетном году </w:t>
      </w:r>
    </w:p>
    <w:p w:rsidR="00CA687C" w:rsidRPr="00CA687C" w:rsidRDefault="00CA687C" w:rsidP="00CA687C">
      <w:pPr>
        <w:tabs>
          <w:tab w:val="left" w:pos="1080"/>
        </w:tabs>
        <w:spacing w:after="60" w:line="240" w:lineRule="auto"/>
        <w:ind w:firstLine="709"/>
        <w:contextualSpacing/>
        <w:jc w:val="both"/>
        <w:rPr>
          <w:rFonts w:ascii="Times New Roman" w:eastAsia="Times New Roman" w:hAnsi="Times New Roman" w:cs="Times New Roman"/>
          <w:b/>
          <w:i/>
          <w:sz w:val="24"/>
          <w:szCs w:val="24"/>
          <w:lang w:eastAsia="ru-RU"/>
        </w:rPr>
      </w:pPr>
      <w:r w:rsidRPr="00CA687C">
        <w:rPr>
          <w:rFonts w:ascii="Times New Roman" w:eastAsia="Times New Roman" w:hAnsi="Times New Roman" w:cs="Times New Roman"/>
          <w:sz w:val="24"/>
          <w:szCs w:val="24"/>
          <w:lang w:eastAsia="ru-RU"/>
        </w:rPr>
        <w:t>21</w:t>
      </w:r>
      <w:r w:rsidRPr="00CA687C">
        <w:rPr>
          <w:rFonts w:ascii="Times New Roman" w:eastAsia="Times New Roman" w:hAnsi="Times New Roman" w:cs="Times New Roman"/>
          <w:b/>
          <w:sz w:val="24"/>
          <w:szCs w:val="24"/>
          <w:lang w:eastAsia="ru-RU"/>
        </w:rPr>
        <w:t xml:space="preserve">. </w:t>
      </w:r>
      <w:r w:rsidRPr="00CA687C">
        <w:rPr>
          <w:rFonts w:ascii="Times New Roman" w:eastAsia="Times New Roman" w:hAnsi="Times New Roman" w:cs="Times New Roman"/>
          <w:sz w:val="24"/>
          <w:szCs w:val="24"/>
          <w:lang w:eastAsia="ru-RU"/>
        </w:rPr>
        <w:t xml:space="preserve">Графу 3 </w:t>
      </w:r>
      <w:r w:rsidRPr="00CA687C">
        <w:rPr>
          <w:rFonts w:ascii="Times New Roman" w:eastAsia="Times New Roman" w:hAnsi="Times New Roman" w:cs="Times New Roman"/>
          <w:b/>
          <w:sz w:val="24"/>
          <w:szCs w:val="24"/>
          <w:lang w:eastAsia="ru-RU"/>
        </w:rPr>
        <w:t xml:space="preserve">по строкам 201–203 </w:t>
      </w:r>
      <w:r w:rsidRPr="00CA687C">
        <w:rPr>
          <w:rFonts w:ascii="Times New Roman" w:eastAsia="Times New Roman" w:hAnsi="Times New Roman" w:cs="Times New Roman"/>
          <w:sz w:val="24"/>
          <w:szCs w:val="24"/>
          <w:lang w:eastAsia="ru-RU"/>
        </w:rPr>
        <w:t>заполняют организации, осуществлявшие в отчетном году продажу товаров (работ, услуг) и использующие Интернет и/или Экстранет, другие глобальные информационные сети (указан код 1 хотя бы в одной из строк 105, 106, 108, 109 в графе 3). Графу 4</w:t>
      </w:r>
      <w:r w:rsidRPr="00CA687C">
        <w:rPr>
          <w:rFonts w:ascii="Times New Roman" w:eastAsia="Times New Roman" w:hAnsi="Times New Roman" w:cs="Times New Roman"/>
          <w:b/>
          <w:sz w:val="24"/>
          <w:szCs w:val="24"/>
          <w:lang w:eastAsia="ru-RU"/>
        </w:rPr>
        <w:t xml:space="preserve"> по строкам 201–203</w:t>
      </w:r>
      <w:r w:rsidRPr="00CA687C">
        <w:rPr>
          <w:rFonts w:ascii="Times New Roman" w:eastAsia="Times New Roman" w:hAnsi="Times New Roman" w:cs="Times New Roman"/>
          <w:sz w:val="24"/>
          <w:szCs w:val="24"/>
          <w:lang w:eastAsia="ru-RU"/>
        </w:rPr>
        <w:t xml:space="preserve"> заполняют организации указавшие код 1 хотя бы в одной из строк 105, 106, 108, 109 в графе 3.</w:t>
      </w:r>
      <w:r w:rsidRPr="00CA687C">
        <w:rPr>
          <w:rFonts w:ascii="Times New Roman" w:eastAsia="Times New Roman" w:hAnsi="Times New Roman" w:cs="Times New Roman"/>
          <w:sz w:val="24"/>
          <w:szCs w:val="24"/>
          <w:lang w:eastAsia="ru-RU"/>
        </w:rPr>
        <w:br/>
      </w:r>
      <w:r w:rsidRPr="00CA687C">
        <w:rPr>
          <w:rFonts w:ascii="Times New Roman" w:eastAsia="Times New Roman" w:hAnsi="Times New Roman" w:cs="Times New Roman"/>
          <w:b/>
          <w:i/>
          <w:sz w:val="24"/>
          <w:szCs w:val="24"/>
          <w:lang w:eastAsia="ru-RU"/>
        </w:rPr>
        <w:t>В данном подразделе не учитываются продажи (закупки) по заказам, полученным (переданным) по телефону, факсу, электронной почте.</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w:t>
      </w:r>
      <w:r w:rsidRPr="00CA687C">
        <w:rPr>
          <w:rFonts w:ascii="Times New Roman" w:eastAsia="Times New Roman" w:hAnsi="Times New Roman" w:cs="Times New Roman"/>
          <w:b/>
          <w:sz w:val="24"/>
          <w:szCs w:val="24"/>
          <w:lang w:eastAsia="ru-RU"/>
        </w:rPr>
        <w:t xml:space="preserve"> строке 201</w:t>
      </w:r>
      <w:r w:rsidRPr="00CA687C">
        <w:rPr>
          <w:rFonts w:ascii="Times New Roman" w:eastAsia="Times New Roman" w:hAnsi="Times New Roman" w:cs="Times New Roman"/>
          <w:sz w:val="24"/>
          <w:szCs w:val="24"/>
          <w:lang w:eastAsia="ru-RU"/>
        </w:rPr>
        <w:t xml:space="preserve"> в графе 3 и в графе 4 учитываются продажи (закупки) товаров (работ, услуг) по заказам, переданным (полученным) посредством специальных форм, размещенных на веб-сайте, или в Экстранете.</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w:t>
      </w:r>
      <w:r w:rsidRPr="00CA687C">
        <w:rPr>
          <w:rFonts w:ascii="Times New Roman" w:eastAsia="Times New Roman" w:hAnsi="Times New Roman" w:cs="Times New Roman"/>
          <w:b/>
          <w:sz w:val="24"/>
          <w:szCs w:val="24"/>
          <w:lang w:eastAsia="ru-RU"/>
        </w:rPr>
        <w:t xml:space="preserve"> строке 202</w:t>
      </w:r>
      <w:r w:rsidRPr="00CA687C">
        <w:rPr>
          <w:rFonts w:ascii="Times New Roman" w:eastAsia="Times New Roman" w:hAnsi="Times New Roman" w:cs="Times New Roman"/>
          <w:sz w:val="24"/>
          <w:szCs w:val="24"/>
          <w:lang w:eastAsia="ru-RU"/>
        </w:rPr>
        <w:t xml:space="preserve"> в графе 3 и в графе 4 учитываются продажи (закупки) товаров (работ, услуг) по заказам, переданным (полученным) </w:t>
      </w:r>
      <w:r w:rsidRPr="00CA687C">
        <w:rPr>
          <w:rFonts w:ascii="Times New Roman" w:eastAsia="Times New Roman" w:hAnsi="Times New Roman" w:cs="Times New Roman"/>
          <w:sz w:val="24"/>
          <w:szCs w:val="24"/>
          <w:lang w:eastAsia="ru-RU"/>
        </w:rPr>
        <w:br/>
        <w:t>с использованием системы автоматизированного обмена сообщениями между организациями (</w:t>
      </w:r>
      <w:r w:rsidRPr="00CA687C">
        <w:rPr>
          <w:rFonts w:ascii="Times New Roman" w:eastAsia="Times New Roman" w:hAnsi="Times New Roman" w:cs="Times New Roman"/>
          <w:sz w:val="24"/>
          <w:szCs w:val="24"/>
          <w:lang w:val="en-US" w:eastAsia="ru-RU"/>
        </w:rPr>
        <w:t>EDI</w:t>
      </w:r>
      <w:r w:rsidRPr="00CA687C">
        <w:rPr>
          <w:rFonts w:ascii="Times New Roman" w:eastAsia="Times New Roman" w:hAnsi="Times New Roman" w:cs="Times New Roman"/>
          <w:sz w:val="24"/>
          <w:szCs w:val="24"/>
          <w:lang w:eastAsia="ru-RU"/>
        </w:rPr>
        <w:t>-систем).</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w:t>
      </w:r>
      <w:r w:rsidRPr="00CA687C">
        <w:rPr>
          <w:rFonts w:ascii="Times New Roman" w:eastAsia="Times New Roman" w:hAnsi="Times New Roman" w:cs="Times New Roman"/>
          <w:b/>
          <w:sz w:val="24"/>
          <w:szCs w:val="24"/>
          <w:lang w:eastAsia="ru-RU"/>
        </w:rPr>
        <w:t xml:space="preserve"> строке 203 </w:t>
      </w:r>
      <w:r w:rsidRPr="00CA687C">
        <w:rPr>
          <w:rFonts w:ascii="Times New Roman" w:eastAsia="Times New Roman" w:hAnsi="Times New Roman" w:cs="Times New Roman"/>
          <w:sz w:val="24"/>
          <w:szCs w:val="24"/>
          <w:lang w:eastAsia="ru-RU"/>
        </w:rPr>
        <w:t>оценивается удельный вес стоимости закупок (продаж)  сырья, товаров (работ, услуг), по заказам,  переданным (полученным) Вашей организацией по Интернету, другим глобальным информационным сетям (с использованием веб-сайтов, системы автоматизированного обмена сообщениями между организациями (</w:t>
      </w:r>
      <w:r w:rsidRPr="00CA687C">
        <w:rPr>
          <w:rFonts w:ascii="Times New Roman" w:eastAsia="Times New Roman" w:hAnsi="Times New Roman" w:cs="Times New Roman"/>
          <w:sz w:val="24"/>
          <w:szCs w:val="24"/>
          <w:lang w:val="en-US" w:eastAsia="ru-RU"/>
        </w:rPr>
        <w:t>EDI</w:t>
      </w:r>
      <w:r w:rsidRPr="00CA687C">
        <w:rPr>
          <w:rFonts w:ascii="Times New Roman" w:eastAsia="Times New Roman" w:hAnsi="Times New Roman" w:cs="Times New Roman"/>
          <w:sz w:val="24"/>
          <w:szCs w:val="24"/>
          <w:lang w:eastAsia="ru-RU"/>
        </w:rPr>
        <w:t>-систем) в отчетном году с указанием одного из кодов: 1 – &lt; 10%; 2 – 10%–29%; 3 – 30%–49%; 4 – 50%–69%; 5 –70%–100%; 6 – не осуществляли. В</w:t>
      </w:r>
      <w:r w:rsidRPr="00CA687C">
        <w:rPr>
          <w:rFonts w:ascii="Times New Roman" w:eastAsia="Times New Roman" w:hAnsi="Times New Roman" w:cs="Times New Roman"/>
          <w:b/>
          <w:sz w:val="24"/>
          <w:szCs w:val="24"/>
          <w:lang w:eastAsia="ru-RU"/>
        </w:rPr>
        <w:t xml:space="preserve"> графе 3</w:t>
      </w:r>
      <w:r w:rsidRPr="00CA687C">
        <w:rPr>
          <w:rFonts w:ascii="Times New Roman" w:eastAsia="Times New Roman" w:hAnsi="Times New Roman" w:cs="Times New Roman"/>
          <w:sz w:val="24"/>
          <w:szCs w:val="24"/>
          <w:lang w:eastAsia="ru-RU"/>
        </w:rPr>
        <w:t xml:space="preserve"> оценивается доля электронных продаж товаров (работ, услуг) в общем объеме оборота организации указанием одного из кодов 1, 2, 3, 4, 5, 6. В </w:t>
      </w:r>
      <w:r w:rsidRPr="00CA687C">
        <w:rPr>
          <w:rFonts w:ascii="Times New Roman" w:eastAsia="Times New Roman" w:hAnsi="Times New Roman" w:cs="Times New Roman"/>
          <w:b/>
          <w:sz w:val="24"/>
          <w:szCs w:val="24"/>
          <w:lang w:eastAsia="ru-RU"/>
        </w:rPr>
        <w:t>графе 4</w:t>
      </w:r>
      <w:r w:rsidRPr="00CA687C">
        <w:rPr>
          <w:rFonts w:ascii="Times New Roman" w:eastAsia="Times New Roman" w:hAnsi="Times New Roman" w:cs="Times New Roman"/>
          <w:sz w:val="24"/>
          <w:szCs w:val="24"/>
          <w:lang w:eastAsia="ru-RU"/>
        </w:rPr>
        <w:t xml:space="preserve"> оценивается удельный вес электронных закупок товаров (работ, услуг) в общем объеме закупок в отчетном году указанием одного из кодов 1, 2, 3, 4, 5, 6. Код 6 в строке 203 может быть указан только в случае отсутствия электронных продаж/закупок (в строках 201 и 202 по соответствующей графе проставлен код 2).</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22. </w:t>
      </w:r>
      <w:r w:rsidRPr="00CA687C">
        <w:rPr>
          <w:rFonts w:ascii="Times New Roman" w:eastAsia="Times New Roman" w:hAnsi="Times New Roman" w:cs="Times New Roman"/>
          <w:b/>
          <w:sz w:val="24"/>
          <w:szCs w:val="24"/>
          <w:lang w:eastAsia="ru-RU"/>
        </w:rPr>
        <w:t>Справку 1 «Направления использования веб-сайта организацией в отчетном году»</w:t>
      </w:r>
      <w:r w:rsidRPr="00CA687C">
        <w:rPr>
          <w:rFonts w:ascii="Times New Roman" w:eastAsia="Times New Roman" w:hAnsi="Times New Roman" w:cs="Times New Roman"/>
          <w:sz w:val="24"/>
          <w:szCs w:val="24"/>
          <w:lang w:eastAsia="ru-RU"/>
        </w:rPr>
        <w:t xml:space="preserve"> по </w:t>
      </w:r>
      <w:r w:rsidRPr="00CA687C">
        <w:rPr>
          <w:rFonts w:ascii="Times New Roman" w:eastAsia="Times New Roman" w:hAnsi="Times New Roman" w:cs="Times New Roman"/>
          <w:b/>
          <w:sz w:val="24"/>
          <w:szCs w:val="24"/>
          <w:lang w:eastAsia="ru-RU"/>
        </w:rPr>
        <w:t>строкам 204–208</w:t>
      </w:r>
      <w:r w:rsidRPr="00CA687C">
        <w:rPr>
          <w:rFonts w:ascii="Times New Roman" w:eastAsia="Times New Roman" w:hAnsi="Times New Roman" w:cs="Times New Roman"/>
          <w:sz w:val="24"/>
          <w:szCs w:val="24"/>
          <w:lang w:eastAsia="ru-RU"/>
        </w:rPr>
        <w:t xml:space="preserve"> заполняют организации, указавшие код 1 в строке 109 графе 3. По </w:t>
      </w:r>
      <w:r w:rsidRPr="00CA687C">
        <w:rPr>
          <w:rFonts w:ascii="Times New Roman" w:eastAsia="Times New Roman" w:hAnsi="Times New Roman" w:cs="Times New Roman"/>
          <w:b/>
          <w:sz w:val="24"/>
          <w:szCs w:val="24"/>
          <w:lang w:eastAsia="ru-RU"/>
        </w:rPr>
        <w:t>строке 207</w:t>
      </w:r>
      <w:r w:rsidRPr="00CA687C">
        <w:rPr>
          <w:rFonts w:ascii="Times New Roman" w:eastAsia="Times New Roman" w:hAnsi="Times New Roman" w:cs="Times New Roman"/>
          <w:sz w:val="24"/>
          <w:szCs w:val="24"/>
          <w:lang w:eastAsia="ru-RU"/>
        </w:rPr>
        <w:t xml:space="preserve"> в графе 3 проставляется код 1 при наличии в организации электронной платежной системы, позволяющей напрямую в режиме реального времени осуществлять платежи со счета плательщика и зачислять денежные средства на счет получателя.</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p>
    <w:p w:rsidR="00CA687C" w:rsidRPr="00CA687C" w:rsidRDefault="00CA687C" w:rsidP="00CA687C">
      <w:pPr>
        <w:spacing w:before="120" w:after="60" w:line="240" w:lineRule="auto"/>
        <w:jc w:val="center"/>
        <w:rPr>
          <w:rFonts w:ascii="Times New Roman" w:eastAsia="Times New Roman" w:hAnsi="Times New Roman" w:cs="Times New Roman"/>
          <w:b/>
          <w:sz w:val="24"/>
          <w:szCs w:val="24"/>
          <w:lang w:eastAsia="ru-RU"/>
        </w:rPr>
      </w:pPr>
      <w:r w:rsidRPr="00CA687C">
        <w:rPr>
          <w:rFonts w:ascii="Times New Roman" w:eastAsia="Times New Roman" w:hAnsi="Times New Roman" w:cs="Times New Roman"/>
          <w:b/>
          <w:sz w:val="24"/>
          <w:szCs w:val="24"/>
          <w:lang w:eastAsia="ru-RU"/>
        </w:rPr>
        <w:t>3. Наличие персональных компьютеров, на конец отчетного года</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23. </w:t>
      </w:r>
      <w:r w:rsidRPr="00CA687C">
        <w:rPr>
          <w:rFonts w:ascii="Times New Roman" w:eastAsia="Times New Roman" w:hAnsi="Times New Roman" w:cs="Times New Roman"/>
          <w:b/>
          <w:sz w:val="24"/>
          <w:szCs w:val="24"/>
          <w:lang w:eastAsia="ru-RU"/>
        </w:rPr>
        <w:t>Подраздел 3</w:t>
      </w:r>
      <w:r w:rsidRPr="00CA687C">
        <w:rPr>
          <w:rFonts w:ascii="Times New Roman" w:eastAsia="Times New Roman" w:hAnsi="Times New Roman" w:cs="Times New Roman"/>
          <w:sz w:val="24"/>
          <w:szCs w:val="24"/>
          <w:lang w:eastAsia="ru-RU"/>
        </w:rPr>
        <w:t xml:space="preserve"> заполняют организации, указавшие код 1 в строке 101 графе 3. По</w:t>
      </w:r>
      <w:r w:rsidRPr="00CA687C">
        <w:rPr>
          <w:rFonts w:ascii="Times New Roman" w:eastAsia="Times New Roman" w:hAnsi="Times New Roman" w:cs="Times New Roman"/>
          <w:b/>
          <w:sz w:val="24"/>
          <w:szCs w:val="24"/>
          <w:lang w:eastAsia="ru-RU"/>
        </w:rPr>
        <w:t xml:space="preserve"> строке 301</w:t>
      </w:r>
      <w:r w:rsidRPr="00CA687C">
        <w:rPr>
          <w:rFonts w:ascii="Times New Roman" w:eastAsia="Times New Roman" w:hAnsi="Times New Roman" w:cs="Times New Roman"/>
          <w:sz w:val="24"/>
          <w:szCs w:val="24"/>
          <w:lang w:eastAsia="ru-RU"/>
        </w:rPr>
        <w:t xml:space="preserve"> приводится общее количество ПК, использовавшихся в организации на конец отчетного года. В строку включаются используемые организацией компьютеры, независимо </w:t>
      </w:r>
      <w:r w:rsidRPr="00CA687C">
        <w:rPr>
          <w:rFonts w:ascii="Times New Roman" w:eastAsia="Times New Roman" w:hAnsi="Times New Roman" w:cs="Times New Roman"/>
          <w:sz w:val="24"/>
          <w:szCs w:val="24"/>
          <w:lang w:eastAsia="ru-RU"/>
        </w:rPr>
        <w:br/>
        <w:t>от того, находятся ли они на балансе организации, взяты в аренду, в пользование, в распоряжение, поступили безвозмездно, а также получены для производства работ на иных условиях. По</w:t>
      </w:r>
      <w:r w:rsidRPr="00CA687C">
        <w:rPr>
          <w:rFonts w:ascii="Times New Roman" w:eastAsia="Times New Roman" w:hAnsi="Times New Roman" w:cs="Times New Roman"/>
          <w:b/>
          <w:sz w:val="24"/>
          <w:szCs w:val="24"/>
          <w:lang w:eastAsia="ru-RU"/>
        </w:rPr>
        <w:t xml:space="preserve"> строке 302</w:t>
      </w:r>
      <w:r w:rsidRPr="00CA687C">
        <w:rPr>
          <w:rFonts w:ascii="Times New Roman" w:eastAsia="Times New Roman" w:hAnsi="Times New Roman" w:cs="Times New Roman"/>
          <w:sz w:val="24"/>
          <w:szCs w:val="24"/>
          <w:lang w:eastAsia="ru-RU"/>
        </w:rPr>
        <w:t xml:space="preserve"> из строки 301 выделяется количество ПК, приобретенных или взятых в аренду, </w:t>
      </w:r>
      <w:r w:rsidRPr="00CA687C">
        <w:rPr>
          <w:rFonts w:ascii="Times New Roman" w:eastAsia="Times New Roman" w:hAnsi="Times New Roman" w:cs="Times New Roman"/>
          <w:sz w:val="24"/>
          <w:szCs w:val="24"/>
          <w:lang w:eastAsia="ru-RU"/>
        </w:rPr>
        <w:br/>
        <w:t>в пользование, в распоряжение, поступивших безвозмездно, а также полученных для производства работ на иных условиях в отчетном году. По</w:t>
      </w:r>
      <w:r w:rsidRPr="00CA687C">
        <w:rPr>
          <w:rFonts w:ascii="Times New Roman" w:eastAsia="Times New Roman" w:hAnsi="Times New Roman" w:cs="Times New Roman"/>
          <w:b/>
          <w:sz w:val="24"/>
          <w:szCs w:val="24"/>
          <w:lang w:eastAsia="ru-RU"/>
        </w:rPr>
        <w:t xml:space="preserve"> строке 303</w:t>
      </w:r>
      <w:r w:rsidRPr="00CA687C">
        <w:rPr>
          <w:rFonts w:ascii="Times New Roman" w:eastAsia="Times New Roman" w:hAnsi="Times New Roman" w:cs="Times New Roman"/>
          <w:sz w:val="24"/>
          <w:szCs w:val="24"/>
          <w:lang w:eastAsia="ru-RU"/>
        </w:rPr>
        <w:t xml:space="preserve"> отражается общее количество ПК, имевших доступ к глобальным информационным сетям как непосредственно, так и через шлюз локальной сети. Таким образом, учитывается общее число компьютеров, которые, используя электронные каналы дальней связи, могли получать информацию с ПК, установленных на удаленных территориях Вашей организации, в других организациях или у индивидуальных пользователей, и/или передавать информацию на такие ПК. По</w:t>
      </w:r>
      <w:r w:rsidRPr="00CA687C">
        <w:rPr>
          <w:rFonts w:ascii="Times New Roman" w:eastAsia="Times New Roman" w:hAnsi="Times New Roman" w:cs="Times New Roman"/>
          <w:b/>
          <w:sz w:val="24"/>
          <w:szCs w:val="24"/>
          <w:lang w:eastAsia="ru-RU"/>
        </w:rPr>
        <w:t xml:space="preserve"> строке 304</w:t>
      </w:r>
      <w:r w:rsidRPr="00CA687C">
        <w:rPr>
          <w:rFonts w:ascii="Times New Roman" w:eastAsia="Times New Roman" w:hAnsi="Times New Roman" w:cs="Times New Roman"/>
          <w:sz w:val="24"/>
          <w:szCs w:val="24"/>
          <w:lang w:eastAsia="ru-RU"/>
        </w:rPr>
        <w:t xml:space="preserve"> из строки 303 выделяется число персональных компьютеров, имеющих доступ к Интернету. По</w:t>
      </w:r>
      <w:r w:rsidRPr="00CA687C">
        <w:rPr>
          <w:rFonts w:ascii="Times New Roman" w:eastAsia="Times New Roman" w:hAnsi="Times New Roman" w:cs="Times New Roman"/>
          <w:b/>
          <w:sz w:val="24"/>
          <w:szCs w:val="24"/>
          <w:lang w:eastAsia="ru-RU"/>
        </w:rPr>
        <w:t xml:space="preserve"> строке 305</w:t>
      </w:r>
      <w:r w:rsidRPr="00CA687C">
        <w:rPr>
          <w:rFonts w:ascii="Times New Roman" w:eastAsia="Times New Roman" w:hAnsi="Times New Roman" w:cs="Times New Roman"/>
          <w:sz w:val="24"/>
          <w:szCs w:val="24"/>
          <w:lang w:eastAsia="ru-RU"/>
        </w:rPr>
        <w:t xml:space="preserve"> из строки 301 выделяется число ноутбуков и других портативных персональных компьютеров.</w:t>
      </w:r>
    </w:p>
    <w:p w:rsidR="00CA687C" w:rsidRPr="00CA687C" w:rsidRDefault="00CA687C" w:rsidP="00CA687C">
      <w:pPr>
        <w:spacing w:after="0" w:line="240" w:lineRule="auto"/>
        <w:ind w:firstLine="709"/>
        <w:jc w:val="both"/>
        <w:rPr>
          <w:rFonts w:ascii="Times New Roman" w:eastAsia="Times New Roman" w:hAnsi="Times New Roman" w:cs="Times New Roman"/>
          <w:strike/>
          <w:sz w:val="24"/>
          <w:szCs w:val="24"/>
          <w:lang w:eastAsia="ru-RU"/>
        </w:rPr>
      </w:pPr>
      <w:r w:rsidRPr="00CA687C">
        <w:rPr>
          <w:rFonts w:ascii="Times New Roman" w:eastAsia="Times New Roman" w:hAnsi="Times New Roman" w:cs="Times New Roman"/>
          <w:sz w:val="24"/>
          <w:szCs w:val="24"/>
          <w:lang w:eastAsia="ru-RU"/>
        </w:rPr>
        <w:t xml:space="preserve">24. </w:t>
      </w:r>
      <w:r w:rsidRPr="00CA687C">
        <w:rPr>
          <w:rFonts w:ascii="Times New Roman" w:eastAsia="Times New Roman" w:hAnsi="Times New Roman" w:cs="Times New Roman"/>
          <w:b/>
          <w:sz w:val="24"/>
          <w:szCs w:val="24"/>
          <w:lang w:eastAsia="ru-RU"/>
        </w:rPr>
        <w:t>Справку 2 «Максимальная скорость доступа к Интернету, на конец отчетного года»</w:t>
      </w:r>
      <w:r w:rsidRPr="00CA687C">
        <w:rPr>
          <w:rFonts w:ascii="Times New Roman" w:eastAsia="Times New Roman" w:hAnsi="Times New Roman" w:cs="Times New Roman"/>
          <w:sz w:val="24"/>
          <w:szCs w:val="24"/>
          <w:lang w:eastAsia="ru-RU"/>
        </w:rPr>
        <w:t xml:space="preserve"> заполняют организации, указавшие код 1 в строке 105 графе 3. В</w:t>
      </w:r>
      <w:r w:rsidRPr="00CA687C">
        <w:rPr>
          <w:rFonts w:ascii="Times New Roman" w:eastAsia="Times New Roman" w:hAnsi="Times New Roman" w:cs="Times New Roman"/>
          <w:b/>
          <w:sz w:val="24"/>
          <w:szCs w:val="24"/>
          <w:lang w:eastAsia="ru-RU"/>
        </w:rPr>
        <w:t xml:space="preserve"> строках 306–308 </w:t>
      </w:r>
      <w:r w:rsidRPr="00CA687C">
        <w:rPr>
          <w:rFonts w:ascii="Times New Roman" w:eastAsia="Times New Roman" w:hAnsi="Times New Roman" w:cs="Times New Roman"/>
          <w:sz w:val="24"/>
          <w:szCs w:val="24"/>
          <w:lang w:eastAsia="ru-RU"/>
        </w:rPr>
        <w:t xml:space="preserve">в графе 3 указывается интервал максимальной скорости доступа к Интернету. По </w:t>
      </w:r>
      <w:r w:rsidRPr="00CA687C">
        <w:rPr>
          <w:rFonts w:ascii="Times New Roman" w:eastAsia="Times New Roman" w:hAnsi="Times New Roman" w:cs="Times New Roman"/>
          <w:b/>
          <w:sz w:val="24"/>
          <w:szCs w:val="24"/>
          <w:lang w:eastAsia="ru-RU"/>
        </w:rPr>
        <w:t>строке 306</w:t>
      </w:r>
      <w:r w:rsidRPr="00CA687C">
        <w:rPr>
          <w:rFonts w:ascii="Times New Roman" w:eastAsia="Times New Roman" w:hAnsi="Times New Roman" w:cs="Times New Roman"/>
          <w:sz w:val="24"/>
          <w:szCs w:val="24"/>
          <w:lang w:eastAsia="ru-RU"/>
        </w:rPr>
        <w:t xml:space="preserve"> графе 3 указывается интервал максимальной скорости доступа к Интернету по самому быстродействующему из используемых организацией видов подключения к Интернету (код с 1 по 6): ниже 256 Кбит/сек – код 1; 256–511 Кбит/сек – код 2; 512 Кбит/сек –1.9 Мбит/сек – код 3; 2.0–30.0 Мбит/сек – код 4; 30.1 – 100.0 Мбит/сек – код 5; выше 100 Мбит/сек – код 6. По </w:t>
      </w:r>
      <w:r w:rsidRPr="00CA687C">
        <w:rPr>
          <w:rFonts w:ascii="Times New Roman" w:eastAsia="Times New Roman" w:hAnsi="Times New Roman" w:cs="Times New Roman"/>
          <w:b/>
          <w:sz w:val="24"/>
          <w:szCs w:val="24"/>
          <w:lang w:eastAsia="ru-RU"/>
        </w:rPr>
        <w:t>строке 307</w:t>
      </w:r>
      <w:r w:rsidRPr="00CA687C">
        <w:rPr>
          <w:rFonts w:ascii="Times New Roman" w:eastAsia="Times New Roman" w:hAnsi="Times New Roman" w:cs="Times New Roman"/>
          <w:sz w:val="24"/>
          <w:szCs w:val="24"/>
          <w:lang w:eastAsia="ru-RU"/>
        </w:rPr>
        <w:t xml:space="preserve"> указывается интервал максимальной скорости доступа к Интернету по самому быстродействующему из используемых организацией видов фиксированного (проводного и беспроводного) подключения к Интернету (модемное подключение через коммутируемую телефонную линию, ISDN-связь,  цифровую абонентскую линию (технология  xDSL и т.д.), другую  кабельную связь (включая выделенные линии, оптоволокно и др.), спутниковую связь, фиксированную беспроводную связь, беспроводную локальную сеть и WiMAX) (код 1, 7 или 8): ниже 256 Кбит/сек – код 1; выше 256 Кбит/сек – код 7; этот вид доступа не используется – код 8. По </w:t>
      </w:r>
      <w:r w:rsidRPr="00CA687C">
        <w:rPr>
          <w:rFonts w:ascii="Times New Roman" w:eastAsia="Times New Roman" w:hAnsi="Times New Roman" w:cs="Times New Roman"/>
          <w:b/>
          <w:sz w:val="24"/>
          <w:szCs w:val="24"/>
          <w:lang w:eastAsia="ru-RU"/>
        </w:rPr>
        <w:t>строке 308</w:t>
      </w:r>
      <w:r w:rsidRPr="00CA687C">
        <w:rPr>
          <w:rFonts w:ascii="Times New Roman" w:eastAsia="Times New Roman" w:hAnsi="Times New Roman" w:cs="Times New Roman"/>
          <w:sz w:val="24"/>
          <w:szCs w:val="24"/>
          <w:lang w:eastAsia="ru-RU"/>
        </w:rPr>
        <w:t xml:space="preserve"> проставляется интервал максимальной скорости доступа к Интернету по сетям подвижной сотовой связи, например, широкополосные CDMA (W-CDMA), универсальная система подвижной электросвязи (UMTS); CDMA2000 1xEV-DO и CDMA 2000 1xEV-DV; LTE и другие виды узкополосного и широкополосного подвижного доступа (код 1, 7 или 8): ниже 256 Кбит/сек – код 1; выше 256 Кбит/сек – код 7; этот вид доступа не используется – код 8. При применении данных технологий доступ в сеть Интернет может осуществляться с использованием мобильного сотового телефона/смартфона, а также с использованием специального модема со встроенной sim-картой оператора подвижной сотовой связи, подключаемого к настольному или портативному компьютеру. </w:t>
      </w:r>
    </w:p>
    <w:p w:rsidR="00CA687C" w:rsidRPr="00CA687C" w:rsidRDefault="00CA687C" w:rsidP="00CA687C">
      <w:pPr>
        <w:spacing w:after="0" w:line="240" w:lineRule="auto"/>
        <w:ind w:firstLine="709"/>
        <w:jc w:val="both"/>
        <w:rPr>
          <w:rFonts w:ascii="Times New Roman" w:eastAsia="Times New Roman" w:hAnsi="Times New Roman" w:cs="Times New Roman"/>
          <w:b/>
          <w:sz w:val="24"/>
          <w:szCs w:val="24"/>
          <w:lang w:eastAsia="ru-RU"/>
        </w:rPr>
      </w:pPr>
      <w:r w:rsidRPr="00CA687C">
        <w:rPr>
          <w:rFonts w:ascii="Times New Roman" w:eastAsia="Times New Roman" w:hAnsi="Times New Roman" w:cs="Times New Roman"/>
          <w:sz w:val="24"/>
          <w:szCs w:val="24"/>
          <w:lang w:eastAsia="ru-RU"/>
        </w:rPr>
        <w:t>25</w:t>
      </w:r>
      <w:r w:rsidRPr="00CA687C">
        <w:rPr>
          <w:rFonts w:ascii="Times New Roman" w:eastAsia="Times New Roman" w:hAnsi="Times New Roman" w:cs="Times New Roman"/>
          <w:i/>
          <w:sz w:val="24"/>
          <w:szCs w:val="24"/>
          <w:lang w:eastAsia="ru-RU"/>
        </w:rPr>
        <w:t>.</w:t>
      </w:r>
      <w:r w:rsidRPr="00CA687C">
        <w:rPr>
          <w:rFonts w:ascii="Times New Roman" w:eastAsia="Times New Roman" w:hAnsi="Times New Roman" w:cs="Times New Roman"/>
          <w:b/>
          <w:i/>
          <w:sz w:val="24"/>
          <w:szCs w:val="24"/>
          <w:lang w:eastAsia="ru-RU"/>
        </w:rPr>
        <w:t xml:space="preserve"> </w:t>
      </w:r>
      <w:r w:rsidRPr="00CA687C">
        <w:rPr>
          <w:rFonts w:ascii="Times New Roman" w:eastAsia="Times New Roman" w:hAnsi="Times New Roman" w:cs="Times New Roman"/>
          <w:b/>
          <w:sz w:val="24"/>
          <w:szCs w:val="24"/>
          <w:lang w:eastAsia="ru-RU"/>
        </w:rPr>
        <w:t xml:space="preserve">Справку 3 «Наличие специальных программных средств, кроме программных средств общего назначения, на конец отчетного года» </w:t>
      </w:r>
      <w:r w:rsidRPr="00CA687C">
        <w:rPr>
          <w:rFonts w:ascii="Times New Roman" w:eastAsia="Times New Roman" w:hAnsi="Times New Roman" w:cs="Times New Roman"/>
          <w:sz w:val="24"/>
          <w:szCs w:val="24"/>
          <w:lang w:eastAsia="ru-RU"/>
        </w:rPr>
        <w:t>(строки 309 – 325)</w:t>
      </w:r>
      <w:r w:rsidRPr="00CA687C">
        <w:rPr>
          <w:rFonts w:ascii="Times New Roman" w:eastAsia="Times New Roman" w:hAnsi="Times New Roman" w:cs="Times New Roman"/>
          <w:b/>
          <w:sz w:val="24"/>
          <w:szCs w:val="24"/>
          <w:lang w:eastAsia="ru-RU"/>
        </w:rPr>
        <w:t xml:space="preserve"> </w:t>
      </w:r>
      <w:r w:rsidRPr="00CA687C">
        <w:rPr>
          <w:rFonts w:ascii="Times New Roman" w:eastAsia="Times New Roman" w:hAnsi="Times New Roman" w:cs="Times New Roman"/>
          <w:sz w:val="24"/>
          <w:szCs w:val="24"/>
          <w:lang w:eastAsia="ru-RU"/>
        </w:rPr>
        <w:t>заполняют организации, указавшие код 1 в строке 101 и/или 102 в графе 3.</w:t>
      </w:r>
      <w:r w:rsidRPr="00CA687C">
        <w:rPr>
          <w:rFonts w:ascii="Times New Roman" w:eastAsia="Times New Roman" w:hAnsi="Times New Roman" w:cs="Times New Roman"/>
          <w:b/>
          <w:sz w:val="24"/>
          <w:szCs w:val="24"/>
          <w:lang w:eastAsia="ru-RU"/>
        </w:rPr>
        <w:t xml:space="preserve"> </w:t>
      </w:r>
      <w:r w:rsidRPr="00CA687C">
        <w:rPr>
          <w:rFonts w:ascii="Times New Roman" w:eastAsia="Times New Roman" w:hAnsi="Times New Roman" w:cs="Times New Roman"/>
          <w:sz w:val="24"/>
          <w:szCs w:val="24"/>
          <w:lang w:eastAsia="ru-RU"/>
        </w:rPr>
        <w:t xml:space="preserve">В </w:t>
      </w:r>
      <w:r w:rsidRPr="00CA687C">
        <w:rPr>
          <w:rFonts w:ascii="Times New Roman" w:eastAsia="Times New Roman" w:hAnsi="Times New Roman" w:cs="Times New Roman"/>
          <w:b/>
          <w:sz w:val="24"/>
          <w:szCs w:val="24"/>
          <w:lang w:eastAsia="ru-RU"/>
        </w:rPr>
        <w:t>Справке</w:t>
      </w:r>
      <w:r w:rsidRPr="00CA687C">
        <w:rPr>
          <w:rFonts w:ascii="Times New Roman" w:eastAsia="Times New Roman" w:hAnsi="Times New Roman" w:cs="Times New Roman"/>
          <w:sz w:val="24"/>
          <w:szCs w:val="24"/>
          <w:lang w:eastAsia="ru-RU"/>
        </w:rPr>
        <w:t xml:space="preserve"> показывается наличие в организации специальных программных средств для любых типов ЭВМ, кроме программных средств общего назначения, используемых для решения задач определенного класса, независимо от того, разработаны ли эти программные средства собственными силами, приобретены у других разработчиков, выполнены по заказу организации сторонними фирмами или специалистами, либо получены</w:t>
      </w:r>
      <w:r w:rsidRPr="00CA687C">
        <w:rPr>
          <w:rFonts w:ascii="Times New Roman" w:eastAsia="Times New Roman" w:hAnsi="Times New Roman" w:cs="Times New Roman"/>
          <w:sz w:val="24"/>
          <w:szCs w:val="24"/>
          <w:lang w:eastAsia="ru-RU"/>
        </w:rPr>
        <w:br/>
        <w:t>в пользование на иных условиях. Здесь не учитываются программные средства общего назначения, такие как операционные системы, компиляторы, стандартные программные средства, используемые для решения определенного класса задач (например, текстовые или графические редакторы, электронные таблицы, системы управления базами данных), если на их основе не разработано специальное приложение, антивирусные программы, программы электронной почты и тому подобное. В случае положительного ответа на поставленный вопрос в графе 3 проставляется код 1, в противном случае – код 2.</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w:t>
      </w:r>
      <w:r w:rsidRPr="00CA687C">
        <w:rPr>
          <w:rFonts w:ascii="Times New Roman" w:eastAsia="Times New Roman" w:hAnsi="Times New Roman" w:cs="Times New Roman"/>
          <w:b/>
          <w:sz w:val="24"/>
          <w:szCs w:val="24"/>
          <w:lang w:eastAsia="ru-RU"/>
        </w:rPr>
        <w:t> строке 309</w:t>
      </w:r>
      <w:r w:rsidRPr="00CA687C">
        <w:rPr>
          <w:rFonts w:ascii="Times New Roman" w:eastAsia="Times New Roman" w:hAnsi="Times New Roman" w:cs="Times New Roman"/>
          <w:i/>
          <w:sz w:val="24"/>
          <w:szCs w:val="24"/>
          <w:lang w:eastAsia="ru-RU"/>
        </w:rPr>
        <w:t xml:space="preserve"> </w:t>
      </w:r>
      <w:r w:rsidRPr="00CA687C">
        <w:rPr>
          <w:rFonts w:ascii="Times New Roman" w:eastAsia="Times New Roman" w:hAnsi="Times New Roman" w:cs="Times New Roman"/>
          <w:sz w:val="24"/>
          <w:szCs w:val="24"/>
          <w:lang w:eastAsia="ru-RU"/>
        </w:rPr>
        <w:t>в графе 3 проставляется код 1 при наличии в организации отдельных программ или пакетов прикладных программ, используемых в научных исследованиях, автоматизированных систем научных исследований, а также баз данных для информационно-аналитической поддержки научных исследований с соответствующим сервисом.</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310</w:t>
      </w:r>
      <w:r w:rsidRPr="00CA687C">
        <w:rPr>
          <w:rFonts w:ascii="Times New Roman" w:eastAsia="Times New Roman" w:hAnsi="Times New Roman" w:cs="Times New Roman"/>
          <w:sz w:val="24"/>
          <w:szCs w:val="24"/>
          <w:lang w:eastAsia="ru-RU"/>
        </w:rPr>
        <w:t xml:space="preserve"> в графе 3 проставляется код 1 при наличии систем автоматизированного проектирования или отдельных специализированных программ, используемых в процессах проектирования. Под </w:t>
      </w:r>
      <w:r w:rsidRPr="00CA687C">
        <w:rPr>
          <w:rFonts w:ascii="Times New Roman" w:eastAsia="Times New Roman" w:hAnsi="Times New Roman" w:cs="Times New Roman"/>
          <w:b/>
          <w:i/>
          <w:sz w:val="24"/>
          <w:szCs w:val="24"/>
          <w:lang w:eastAsia="ru-RU"/>
        </w:rPr>
        <w:t>системой автоматизированного проектирования</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понимается комплекс технических и программных средств, используемых для автоматизации проектирования изделий или их составных частей: разработки чертежей и схем, моделирования проектируемого объекта, подготовки технической документации.</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311</w:t>
      </w:r>
      <w:r w:rsidRPr="00CA687C">
        <w:rPr>
          <w:rFonts w:ascii="Times New Roman" w:eastAsia="Times New Roman" w:hAnsi="Times New Roman" w:cs="Times New Roman"/>
          <w:sz w:val="24"/>
          <w:szCs w:val="24"/>
          <w:lang w:eastAsia="ru-RU"/>
        </w:rPr>
        <w:t xml:space="preserve"> в графе 3 проставляется код 1 при наличии специальных программных средств, используемых для управления производственными процессами (обработкой сырья и материалов, сборкой конечной продукции, погрузочно-разгрузочными работами и тому подобное). Также отражается наличие программных средств для управления технологическими процессами и контроля качества поступающих материалов, комплектующих и готовой продукции. Не подлежит учету управление оборудованием посредством цифровых команд, прокомпостированных на бумаге или пластиковой ленте, а также электронное управление посредством встроенных компьютеров.</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312</w:t>
      </w:r>
      <w:r w:rsidRPr="00CA687C">
        <w:rPr>
          <w:rFonts w:ascii="Times New Roman" w:eastAsia="Times New Roman" w:hAnsi="Times New Roman" w:cs="Times New Roman"/>
          <w:sz w:val="24"/>
          <w:szCs w:val="24"/>
          <w:lang w:eastAsia="ru-RU"/>
        </w:rPr>
        <w:t xml:space="preserve"> в графе 3 проставляется код 1 при наличии программных средств для решения задач бухгалтерского и складского учета, учета кадров и других видов ресурсов, планирования потребностей организации, анализа финансового состояния организации и поддержки принятия управленческих решений, систем автоматизированного документооборота организации, информационно-справочных систем для учета заказчиков, подрядчиков, клиентов, систем управления проектами и тому подобное.</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313</w:t>
      </w:r>
      <w:r w:rsidRPr="00CA687C">
        <w:rPr>
          <w:rFonts w:ascii="Times New Roman" w:eastAsia="Times New Roman" w:hAnsi="Times New Roman" w:cs="Times New Roman"/>
          <w:sz w:val="24"/>
          <w:szCs w:val="24"/>
          <w:lang w:eastAsia="ru-RU"/>
        </w:rPr>
        <w:t xml:space="preserve"> в графе 3 проставляется код 1 при наличии в организации специальных программных средств для управления закупками товаров (работ, услуг), используемых хотя бы для одной из перечисленных работ: формирование заказов, их обновление, подготовка платежной документации по закупкам, управление производством продукции (услуг).</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314</w:t>
      </w:r>
      <w:r w:rsidRPr="00CA687C">
        <w:rPr>
          <w:rFonts w:ascii="Times New Roman" w:eastAsia="Times New Roman" w:hAnsi="Times New Roman" w:cs="Times New Roman"/>
          <w:sz w:val="24"/>
          <w:szCs w:val="24"/>
          <w:lang w:eastAsia="ru-RU"/>
        </w:rPr>
        <w:t xml:space="preserve"> в графе 3 проставляется код 1 при наличии в организации специальных программных средств для управления продажами товаров (работ, услуг), используемых хотя бы для одной из перечисленных работ: формирование заказов, их обновление, подготовка платежной документации по продажам, управление производством продукции (услуг).</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315</w:t>
      </w:r>
      <w:r w:rsidRPr="00CA687C">
        <w:rPr>
          <w:rFonts w:ascii="Times New Roman" w:eastAsia="Times New Roman" w:hAnsi="Times New Roman" w:cs="Times New Roman"/>
          <w:sz w:val="24"/>
          <w:szCs w:val="24"/>
          <w:lang w:eastAsia="ru-RU"/>
        </w:rPr>
        <w:t xml:space="preserve"> в графе 3 проставляется код 1 при наличии специальных программных средств для осуществления финансовых расчетов с использованием глобальных информационных сетей, включая Интернет. Такие расчеты могут производиться непосредственно </w:t>
      </w:r>
      <w:r w:rsidRPr="00CA687C">
        <w:rPr>
          <w:rFonts w:ascii="Times New Roman" w:eastAsia="Times New Roman" w:hAnsi="Times New Roman" w:cs="Times New Roman"/>
          <w:sz w:val="24"/>
          <w:szCs w:val="24"/>
          <w:lang w:eastAsia="ru-RU"/>
        </w:rPr>
        <w:br/>
        <w:t>с потребителями Вашей продукции (услуг) с использованием их банковских счетов или кредитных карточек. В этом случае Ваша организация должна быть включена в какую-либо систему электронных платежей, и иметь соответствующее программное обеспечение на своих компьютерах. По этой строке учитываются также имеющиеся программные средства, связывающие Вашу организацию с банком и позволяющие проводить банковские расчеты, получать из банка выписки, справки и тому подобное, используя компьютеры Вашей организации.</w:t>
      </w:r>
    </w:p>
    <w:p w:rsidR="00CA687C" w:rsidRPr="00CA687C" w:rsidRDefault="00CA687C" w:rsidP="00CA687C">
      <w:pPr>
        <w:spacing w:after="0" w:line="240" w:lineRule="auto"/>
        <w:ind w:firstLine="709"/>
        <w:jc w:val="both"/>
        <w:rPr>
          <w:rFonts w:ascii="Times New Roman" w:eastAsia="Times New Roman" w:hAnsi="Times New Roman" w:cs="Times New Roman"/>
          <w:i/>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316</w:t>
      </w:r>
      <w:r w:rsidRPr="00CA687C">
        <w:rPr>
          <w:rFonts w:ascii="Times New Roman" w:eastAsia="Times New Roman" w:hAnsi="Times New Roman" w:cs="Times New Roman"/>
          <w:sz w:val="24"/>
          <w:szCs w:val="24"/>
          <w:lang w:eastAsia="ru-RU"/>
        </w:rPr>
        <w:t xml:space="preserve"> в графе 3 проставляется код 1 при наличии специальных программных средств для предоставления удаленного доступа к базам данных организации через глобальные информационные сети, включая Интернет. В этой строке учитывается как свободный доступ к базам данных для любого пользователя сети, так и регламентированный доступ, например, по имени и паролю пользователя, независимо от того, на каких основаниях и в каких объемах предоставляются эти права пользователям.</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317</w:t>
      </w:r>
      <w:r w:rsidRPr="00CA687C">
        <w:rPr>
          <w:rFonts w:ascii="Times New Roman" w:eastAsia="Times New Roman" w:hAnsi="Times New Roman" w:cs="Times New Roman"/>
          <w:sz w:val="24"/>
          <w:szCs w:val="24"/>
          <w:lang w:eastAsia="ru-RU"/>
        </w:rPr>
        <w:t xml:space="preserve"> в графе 3 проставляется код 1 при наличии в организации электронных справочно-правовых систем, которые включают законодательные, нормативные и правовые акты, снабженные аппаратом поиска, ссылками и комментариями.</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318</w:t>
      </w:r>
      <w:r w:rsidRPr="00CA687C">
        <w:rPr>
          <w:rFonts w:ascii="Times New Roman" w:eastAsia="Times New Roman" w:hAnsi="Times New Roman" w:cs="Times New Roman"/>
          <w:sz w:val="24"/>
          <w:szCs w:val="24"/>
          <w:lang w:eastAsia="ru-RU"/>
        </w:rPr>
        <w:t xml:space="preserve"> в графе 3 проставляется код 1 при наличии </w:t>
      </w:r>
      <w:r w:rsidRPr="00CA687C">
        <w:rPr>
          <w:rFonts w:ascii="Times New Roman" w:eastAsia="Times New Roman" w:hAnsi="Times New Roman" w:cs="Times New Roman"/>
          <w:sz w:val="24"/>
          <w:szCs w:val="24"/>
          <w:lang w:val="en-US" w:eastAsia="ru-RU"/>
        </w:rPr>
        <w:t>CRM</w:t>
      </w:r>
      <w:r w:rsidRPr="00CA687C">
        <w:rPr>
          <w:rFonts w:ascii="Times New Roman" w:eastAsia="Times New Roman" w:hAnsi="Times New Roman" w:cs="Times New Roman"/>
          <w:sz w:val="24"/>
          <w:szCs w:val="24"/>
          <w:lang w:eastAsia="ru-RU"/>
        </w:rPr>
        <w:t xml:space="preserve">-системы. </w:t>
      </w:r>
      <w:r w:rsidRPr="00CA687C">
        <w:rPr>
          <w:rFonts w:ascii="Times New Roman" w:eastAsia="Times New Roman" w:hAnsi="Times New Roman" w:cs="Times New Roman"/>
          <w:b/>
          <w:i/>
          <w:sz w:val="24"/>
          <w:szCs w:val="24"/>
          <w:lang w:val="en-US" w:eastAsia="ru-RU"/>
        </w:rPr>
        <w:t>CRM</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 система управления отношениями с клиентами.</w:t>
      </w:r>
      <w:r w:rsidRPr="00CA687C">
        <w:rPr>
          <w:rFonts w:ascii="Times New Roman" w:eastAsia="Times New Roman" w:hAnsi="Times New Roman" w:cs="Times New Roman"/>
          <w:sz w:val="24"/>
          <w:szCs w:val="24"/>
          <w:lang w:eastAsia="ru-RU"/>
        </w:rPr>
        <w:br/>
        <w:t xml:space="preserve">С помощью данной системы организация собирает и накапливает информацию о различных сторонах деятельности своих клиентов (например, наличие/потребность продукции (услуг), циклы продажи, цены на продукцию). </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319</w:t>
      </w:r>
      <w:r w:rsidRPr="00CA687C">
        <w:rPr>
          <w:rFonts w:ascii="Times New Roman" w:eastAsia="Times New Roman" w:hAnsi="Times New Roman" w:cs="Times New Roman"/>
          <w:sz w:val="24"/>
          <w:szCs w:val="24"/>
          <w:lang w:eastAsia="ru-RU"/>
        </w:rPr>
        <w:t xml:space="preserve"> в графе 3 проставляется код 1 при наличии </w:t>
      </w:r>
      <w:r w:rsidRPr="00CA687C">
        <w:rPr>
          <w:rFonts w:ascii="Times New Roman" w:eastAsia="Times New Roman" w:hAnsi="Times New Roman" w:cs="Times New Roman"/>
          <w:sz w:val="24"/>
          <w:szCs w:val="24"/>
          <w:lang w:val="en-US" w:eastAsia="ru-RU"/>
        </w:rPr>
        <w:t>ERP</w:t>
      </w:r>
      <w:r w:rsidRPr="00CA687C">
        <w:rPr>
          <w:rFonts w:ascii="Times New Roman" w:eastAsia="Times New Roman" w:hAnsi="Times New Roman" w:cs="Times New Roman"/>
          <w:sz w:val="24"/>
          <w:szCs w:val="24"/>
          <w:lang w:eastAsia="ru-RU"/>
        </w:rPr>
        <w:t xml:space="preserve">-системы. </w:t>
      </w:r>
      <w:r w:rsidRPr="00CA687C">
        <w:rPr>
          <w:rFonts w:ascii="Times New Roman" w:eastAsia="Times New Roman" w:hAnsi="Times New Roman" w:cs="Times New Roman"/>
          <w:b/>
          <w:i/>
          <w:sz w:val="24"/>
          <w:szCs w:val="24"/>
          <w:lang w:val="en-US" w:eastAsia="ru-RU"/>
        </w:rPr>
        <w:t>ERP</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b/>
          <w:i/>
          <w:sz w:val="24"/>
          <w:szCs w:val="24"/>
          <w:vertAlign w:val="superscript"/>
          <w:lang w:eastAsia="ru-RU"/>
        </w:rPr>
        <w:t xml:space="preserve"> </w:t>
      </w:r>
      <w:r w:rsidRPr="00CA687C">
        <w:rPr>
          <w:rFonts w:ascii="Times New Roman" w:eastAsia="Times New Roman" w:hAnsi="Times New Roman" w:cs="Times New Roman"/>
          <w:sz w:val="24"/>
          <w:szCs w:val="24"/>
          <w:lang w:eastAsia="ru-RU"/>
        </w:rPr>
        <w:t xml:space="preserve">– информационная система для идентификации и планирования всех ресурсов организации, которые необходимы для осуществления продаж, производства, закупок и учета в процессе выполнения клиентских заказов. </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320</w:t>
      </w:r>
      <w:r w:rsidRPr="00CA687C">
        <w:rPr>
          <w:rFonts w:ascii="Times New Roman" w:eastAsia="Times New Roman" w:hAnsi="Times New Roman" w:cs="Times New Roman"/>
          <w:sz w:val="24"/>
          <w:szCs w:val="24"/>
          <w:lang w:eastAsia="ru-RU"/>
        </w:rPr>
        <w:t xml:space="preserve"> в графе 3 проставляется код 1 при наличии </w:t>
      </w:r>
      <w:r w:rsidRPr="00CA687C">
        <w:rPr>
          <w:rFonts w:ascii="Times New Roman" w:eastAsia="Times New Roman" w:hAnsi="Times New Roman" w:cs="Times New Roman"/>
          <w:sz w:val="24"/>
          <w:szCs w:val="24"/>
          <w:lang w:val="en-US" w:eastAsia="ru-RU"/>
        </w:rPr>
        <w:t>SCM</w:t>
      </w:r>
      <w:r w:rsidRPr="00CA687C">
        <w:rPr>
          <w:rFonts w:ascii="Times New Roman" w:eastAsia="Times New Roman" w:hAnsi="Times New Roman" w:cs="Times New Roman"/>
          <w:sz w:val="24"/>
          <w:szCs w:val="24"/>
          <w:lang w:eastAsia="ru-RU"/>
        </w:rPr>
        <w:t xml:space="preserve">-системы. </w:t>
      </w:r>
      <w:r w:rsidRPr="00CA687C">
        <w:rPr>
          <w:rFonts w:ascii="Times New Roman" w:eastAsia="Times New Roman" w:hAnsi="Times New Roman" w:cs="Times New Roman"/>
          <w:b/>
          <w:i/>
          <w:sz w:val="24"/>
          <w:szCs w:val="24"/>
          <w:lang w:val="en-US" w:eastAsia="ru-RU"/>
        </w:rPr>
        <w:t>SCM</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 система управления цепочками поставок, предназначенная для автоматизации и управления закупок/снабжения организации, контроля товародвижения.</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321</w:t>
      </w:r>
      <w:r w:rsidRPr="00CA687C">
        <w:rPr>
          <w:rFonts w:ascii="Times New Roman" w:eastAsia="Times New Roman" w:hAnsi="Times New Roman" w:cs="Times New Roman"/>
          <w:sz w:val="24"/>
          <w:szCs w:val="24"/>
          <w:lang w:eastAsia="ru-RU"/>
        </w:rPr>
        <w:t xml:space="preserve"> в графе 3 проставляется код 1 при наличии редакционно-издательских систем.</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322</w:t>
      </w:r>
      <w:r w:rsidRPr="00CA687C">
        <w:rPr>
          <w:rFonts w:ascii="Times New Roman" w:eastAsia="Times New Roman" w:hAnsi="Times New Roman" w:cs="Times New Roman"/>
          <w:sz w:val="24"/>
          <w:szCs w:val="24"/>
          <w:lang w:eastAsia="ru-RU"/>
        </w:rPr>
        <w:t xml:space="preserve"> в графе 3 проставляется код 1 при наличии обучающих программ любых типов: для изучения технологических процессов предприятия и эксплуатации оборудования, обучения работе на ЭВМ с использованием тех или иных программных средств, изучения иностранных языков или любых других предметов и так далее.</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szCs w:val="24"/>
          <w:lang w:eastAsia="ru-RU"/>
        </w:rPr>
      </w:pPr>
      <w:r w:rsidRPr="00CA687C">
        <w:rPr>
          <w:rFonts w:ascii="Times New Roman" w:eastAsia="Times New Roman" w:hAnsi="Times New Roman" w:cs="Times New Roman"/>
          <w:color w:val="000000"/>
          <w:sz w:val="24"/>
          <w:szCs w:val="24"/>
          <w:lang w:eastAsia="ru-RU"/>
        </w:rPr>
        <w:t>По </w:t>
      </w:r>
      <w:r w:rsidRPr="00CA687C">
        <w:rPr>
          <w:rFonts w:ascii="Times New Roman" w:eastAsia="Times New Roman" w:hAnsi="Times New Roman" w:cs="Times New Roman"/>
          <w:b/>
          <w:color w:val="000000"/>
          <w:sz w:val="24"/>
          <w:szCs w:val="24"/>
          <w:lang w:eastAsia="ru-RU"/>
        </w:rPr>
        <w:t xml:space="preserve">строке 323 </w:t>
      </w:r>
      <w:r w:rsidRPr="00CA687C">
        <w:rPr>
          <w:rFonts w:ascii="Times New Roman" w:eastAsia="Times New Roman" w:hAnsi="Times New Roman" w:cs="Times New Roman"/>
          <w:color w:val="000000"/>
          <w:sz w:val="24"/>
          <w:szCs w:val="24"/>
          <w:lang w:eastAsia="ru-RU"/>
        </w:rPr>
        <w:t>в графе 3 проставляется код 1 при наличии технологии автоматической идентификации объектов (</w:t>
      </w:r>
      <w:r w:rsidRPr="00CA687C">
        <w:rPr>
          <w:rFonts w:ascii="Times New Roman" w:eastAsia="Times New Roman" w:hAnsi="Times New Roman" w:cs="Times New Roman"/>
          <w:color w:val="000000"/>
          <w:sz w:val="24"/>
          <w:szCs w:val="24"/>
          <w:lang w:val="en-US" w:eastAsia="ru-RU"/>
        </w:rPr>
        <w:t>RFID</w:t>
      </w:r>
      <w:r w:rsidRPr="00CA687C">
        <w:rPr>
          <w:rFonts w:ascii="Times New Roman" w:eastAsia="Times New Roman" w:hAnsi="Times New Roman" w:cs="Times New Roman"/>
          <w:color w:val="000000"/>
          <w:sz w:val="24"/>
          <w:szCs w:val="24"/>
          <w:lang w:eastAsia="ru-RU"/>
        </w:rPr>
        <w:t xml:space="preserve">), позволяющей посредством </w:t>
      </w:r>
      <w:hyperlink r:id="rId10" w:tooltip="Радио" w:history="1">
        <w:r w:rsidRPr="00CA687C">
          <w:rPr>
            <w:rFonts w:ascii="Times New Roman" w:eastAsia="Times New Roman" w:hAnsi="Times New Roman" w:cs="Times New Roman"/>
            <w:color w:val="000000"/>
            <w:sz w:val="24"/>
            <w:szCs w:val="24"/>
            <w:lang w:eastAsia="ru-RU"/>
          </w:rPr>
          <w:t>радиосигналов</w:t>
        </w:r>
      </w:hyperlink>
      <w:r w:rsidRPr="00CA687C">
        <w:rPr>
          <w:rFonts w:ascii="Times New Roman" w:eastAsia="Times New Roman" w:hAnsi="Times New Roman" w:cs="Times New Roman"/>
          <w:color w:val="000000"/>
          <w:sz w:val="24"/>
          <w:szCs w:val="24"/>
          <w:lang w:eastAsia="ru-RU"/>
        </w:rPr>
        <w:t xml:space="preserve"> считывать или записывать </w:t>
      </w:r>
      <w:hyperlink r:id="rId11" w:tooltip="Данные" w:history="1">
        <w:r w:rsidRPr="00CA687C">
          <w:rPr>
            <w:rFonts w:ascii="Times New Roman" w:eastAsia="Times New Roman" w:hAnsi="Times New Roman" w:cs="Times New Roman"/>
            <w:color w:val="000000"/>
            <w:sz w:val="24"/>
            <w:szCs w:val="24"/>
            <w:lang w:eastAsia="ru-RU"/>
          </w:rPr>
          <w:t>данные</w:t>
        </w:r>
      </w:hyperlink>
      <w:r w:rsidRPr="00CA687C">
        <w:rPr>
          <w:rFonts w:ascii="Times New Roman" w:eastAsia="Times New Roman" w:hAnsi="Times New Roman" w:cs="Times New Roman"/>
          <w:color w:val="000000"/>
          <w:sz w:val="24"/>
          <w:szCs w:val="24"/>
          <w:lang w:eastAsia="ru-RU"/>
        </w:rPr>
        <w:t>, хранящиеся в RFID-метках.</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color w:val="000000"/>
          <w:sz w:val="24"/>
          <w:szCs w:val="24"/>
          <w:lang w:eastAsia="ru-RU"/>
        </w:rPr>
        <w:t>По </w:t>
      </w:r>
      <w:r w:rsidRPr="00CA687C">
        <w:rPr>
          <w:rFonts w:ascii="Times New Roman" w:eastAsia="Times New Roman" w:hAnsi="Times New Roman" w:cs="Times New Roman"/>
          <w:b/>
          <w:color w:val="000000"/>
          <w:sz w:val="24"/>
          <w:szCs w:val="24"/>
          <w:lang w:eastAsia="ru-RU"/>
        </w:rPr>
        <w:t>строке 324</w:t>
      </w:r>
      <w:r w:rsidRPr="00CA687C">
        <w:rPr>
          <w:rFonts w:ascii="Times New Roman" w:eastAsia="Times New Roman" w:hAnsi="Times New Roman" w:cs="Times New Roman"/>
          <w:color w:val="000000"/>
          <w:sz w:val="24"/>
          <w:szCs w:val="24"/>
          <w:lang w:eastAsia="ru-RU"/>
        </w:rPr>
        <w:t xml:space="preserve"> в графе 3 проставляется код 1, если</w:t>
      </w:r>
      <w:r w:rsidRPr="00CA687C">
        <w:rPr>
          <w:rFonts w:ascii="Times New Roman" w:eastAsia="Times New Roman" w:hAnsi="Times New Roman" w:cs="Times New Roman"/>
          <w:sz w:val="24"/>
          <w:szCs w:val="24"/>
          <w:lang w:eastAsia="ru-RU"/>
        </w:rPr>
        <w:t xml:space="preserve"> в отчетном году организация использовала </w:t>
      </w:r>
      <w:r w:rsidRPr="00CA687C">
        <w:rPr>
          <w:rFonts w:ascii="Times New Roman" w:eastAsia="Times New Roman" w:hAnsi="Times New Roman" w:cs="Times New Roman"/>
          <w:b/>
          <w:sz w:val="24"/>
          <w:szCs w:val="24"/>
          <w:lang w:eastAsia="ru-RU"/>
        </w:rPr>
        <w:t>электронный документооборот</w:t>
      </w:r>
      <w:r w:rsidRPr="00CA687C">
        <w:rPr>
          <w:rFonts w:ascii="Times New Roman" w:eastAsia="Times New Roman" w:hAnsi="Times New Roman" w:cs="Times New Roman"/>
          <w:sz w:val="24"/>
          <w:szCs w:val="24"/>
          <w:vertAlign w:val="superscript"/>
          <w:lang w:eastAsia="ru-RU"/>
        </w:rPr>
        <w:t>2</w:t>
      </w:r>
      <w:r w:rsidRPr="00CA687C">
        <w:rPr>
          <w:rFonts w:ascii="Times New Roman" w:eastAsia="Times New Roman" w:hAnsi="Times New Roman" w:cs="Times New Roman"/>
          <w:sz w:val="24"/>
          <w:szCs w:val="24"/>
          <w:lang w:eastAsia="ru-RU"/>
        </w:rPr>
        <w:t xml:space="preserve"> – систему ведения документации, при которой весь массив создаваемых, передаваемых и хранимых документов поддерживается с помощью информационных и коммуникационных технологий на компьютерах, объединенных в сетевую структуру, предусматривающую возможность формирования и ведения распределенной базы данных. Строку 324 заполняют организации, указавшие код 1 хотя бы в одной из строк 103, 105–109 в графе 3.</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 </w:t>
      </w:r>
      <w:r w:rsidRPr="00CA687C">
        <w:rPr>
          <w:rFonts w:ascii="Times New Roman" w:eastAsia="Times New Roman" w:hAnsi="Times New Roman" w:cs="Times New Roman"/>
          <w:b/>
          <w:sz w:val="24"/>
          <w:szCs w:val="24"/>
          <w:lang w:eastAsia="ru-RU"/>
        </w:rPr>
        <w:t>строке 325</w:t>
      </w:r>
      <w:r w:rsidRPr="00CA687C">
        <w:rPr>
          <w:rFonts w:ascii="Times New Roman" w:eastAsia="Times New Roman" w:hAnsi="Times New Roman" w:cs="Times New Roman"/>
          <w:sz w:val="24"/>
          <w:szCs w:val="24"/>
          <w:lang w:eastAsia="ru-RU"/>
        </w:rPr>
        <w:t xml:space="preserve"> в графе 3 проставляется код 1 при наличии прочих специализированных программных средств, не отраженных </w:t>
      </w:r>
      <w:r w:rsidRPr="00CA687C">
        <w:rPr>
          <w:rFonts w:ascii="Times New Roman" w:eastAsia="Times New Roman" w:hAnsi="Times New Roman" w:cs="Times New Roman"/>
          <w:sz w:val="24"/>
          <w:szCs w:val="24"/>
          <w:lang w:eastAsia="ru-RU"/>
        </w:rPr>
        <w:br/>
        <w:t>в строках 309–324, например, систем для автоматизации банковской деятельности, специализированных систем автоматизации торговых организаций, специальных программных средств для оформления заказов, автоматизированных библиотечных систем, программ-переводчиков, словарей и других специальных программных средств.</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В случае наличия у  организации российского программного обеспечения в графе 4 проставляется код 1, в противном случае – код 2.</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26. Принадлежность программного обеспечения к российскому определяется на основе сведений о включении программного продукта в единый реестр российских программ для электронных вычислительных машин и баз данных (далее – Реестр). Реестр создан в соответствии с Правилами формирования и ведения единого реестра российских программ для электронных вычислительных машин и баз данных, утвержденными постановлением Правительства Российской Федерации от 16.11.2015 № 1236. Официальный сайт единого реестра российских программ для ЭВМ и баз данных расположен по адресу: </w:t>
      </w:r>
      <w:hyperlink r:id="rId12" w:history="1">
        <w:r w:rsidRPr="00CA687C">
          <w:rPr>
            <w:rFonts w:ascii="Times New Roman" w:eastAsia="Times New Roman" w:hAnsi="Times New Roman" w:cs="Times New Roman"/>
            <w:sz w:val="24"/>
            <w:szCs w:val="24"/>
            <w:lang w:eastAsia="ru-RU"/>
          </w:rPr>
          <w:t>http://reestr.minsvyaz.ru</w:t>
        </w:r>
      </w:hyperlink>
      <w:r w:rsidRPr="00CA687C">
        <w:rPr>
          <w:rFonts w:ascii="Times New Roman" w:eastAsia="Times New Roman" w:hAnsi="Times New Roman" w:cs="Times New Roman"/>
          <w:sz w:val="24"/>
          <w:szCs w:val="24"/>
          <w:lang w:eastAsia="ru-RU"/>
        </w:rPr>
        <w:t>.</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27. </w:t>
      </w:r>
      <w:r w:rsidRPr="00CA687C">
        <w:rPr>
          <w:rFonts w:ascii="Times New Roman" w:eastAsia="Times New Roman" w:hAnsi="Times New Roman" w:cs="Times New Roman"/>
          <w:b/>
          <w:sz w:val="24"/>
          <w:szCs w:val="24"/>
          <w:lang w:eastAsia="ru-RU"/>
        </w:rPr>
        <w:t>Справку 4</w:t>
      </w:r>
      <w:r w:rsidRPr="00CA687C">
        <w:rPr>
          <w:rFonts w:ascii="Times New Roman" w:eastAsia="Times New Roman" w:hAnsi="Times New Roman" w:cs="Times New Roman"/>
          <w:sz w:val="24"/>
          <w:szCs w:val="24"/>
          <w:lang w:eastAsia="ru-RU"/>
        </w:rPr>
        <w:t xml:space="preserve"> </w:t>
      </w:r>
      <w:r w:rsidRPr="00CA687C">
        <w:rPr>
          <w:rFonts w:ascii="Times New Roman" w:eastAsia="Times New Roman" w:hAnsi="Times New Roman" w:cs="Times New Roman"/>
          <w:b/>
          <w:sz w:val="24"/>
          <w:szCs w:val="24"/>
          <w:lang w:eastAsia="ru-RU"/>
        </w:rPr>
        <w:t>«Использование средств защиты информации, на конец отчетного года»</w:t>
      </w:r>
      <w:r w:rsidRPr="00CA687C">
        <w:rPr>
          <w:rFonts w:ascii="Times New Roman" w:eastAsia="Times New Roman" w:hAnsi="Times New Roman" w:cs="Times New Roman"/>
          <w:sz w:val="24"/>
          <w:szCs w:val="24"/>
          <w:lang w:eastAsia="ru-RU"/>
        </w:rPr>
        <w:t xml:space="preserve"> заполняют организации, указавшие код 1 хотя бы в одной из строк 101, 102, 105–108 в графе 3. По </w:t>
      </w:r>
      <w:r w:rsidRPr="00CA687C">
        <w:rPr>
          <w:rFonts w:ascii="Times New Roman" w:eastAsia="Times New Roman" w:hAnsi="Times New Roman" w:cs="Times New Roman"/>
          <w:b/>
          <w:sz w:val="24"/>
          <w:szCs w:val="24"/>
          <w:lang w:eastAsia="ru-RU"/>
        </w:rPr>
        <w:t>строкам 326</w:t>
      </w:r>
      <w:r w:rsidRPr="00CA687C">
        <w:rPr>
          <w:rFonts w:ascii="Times New Roman" w:eastAsia="Times New Roman" w:hAnsi="Times New Roman" w:cs="Times New Roman"/>
          <w:b/>
          <w:sz w:val="24"/>
          <w:szCs w:val="24"/>
          <w:lang w:eastAsia="ru-RU"/>
        </w:rPr>
        <w:sym w:font="Symbol" w:char="F02D"/>
      </w:r>
      <w:r w:rsidRPr="00CA687C">
        <w:rPr>
          <w:rFonts w:ascii="Times New Roman" w:eastAsia="Times New Roman" w:hAnsi="Times New Roman" w:cs="Times New Roman"/>
          <w:b/>
          <w:sz w:val="24"/>
          <w:szCs w:val="24"/>
          <w:lang w:eastAsia="ru-RU"/>
        </w:rPr>
        <w:t>336</w:t>
      </w:r>
      <w:r w:rsidRPr="00CA687C">
        <w:rPr>
          <w:rFonts w:ascii="Times New Roman" w:eastAsia="Times New Roman" w:hAnsi="Times New Roman" w:cs="Times New Roman"/>
          <w:sz w:val="24"/>
          <w:szCs w:val="24"/>
          <w:lang w:eastAsia="ru-RU"/>
        </w:rPr>
        <w:t xml:space="preserve"> в графе 3 проставляется код 1, если организация использовала средства защиты информации, в противном случае – код 2. По </w:t>
      </w:r>
      <w:r w:rsidRPr="00CA687C">
        <w:rPr>
          <w:rFonts w:ascii="Times New Roman" w:eastAsia="Times New Roman" w:hAnsi="Times New Roman" w:cs="Times New Roman"/>
          <w:b/>
          <w:sz w:val="24"/>
          <w:szCs w:val="24"/>
          <w:lang w:eastAsia="ru-RU"/>
        </w:rPr>
        <w:t>строке 326</w:t>
      </w:r>
      <w:r w:rsidRPr="00CA687C">
        <w:rPr>
          <w:rFonts w:ascii="Times New Roman" w:eastAsia="Times New Roman" w:hAnsi="Times New Roman" w:cs="Times New Roman"/>
          <w:sz w:val="24"/>
          <w:szCs w:val="24"/>
          <w:lang w:eastAsia="ru-RU"/>
        </w:rPr>
        <w:t xml:space="preserve"> в графе 3 проставляется код 1, если организация для защиты передаваемой по глобальным сетям информации использовала средства шифрования. </w:t>
      </w:r>
      <w:r w:rsidRPr="00CA687C">
        <w:rPr>
          <w:rFonts w:ascii="Times New Roman" w:eastAsia="Times New Roman" w:hAnsi="Times New Roman" w:cs="Times New Roman"/>
          <w:b/>
          <w:i/>
          <w:sz w:val="24"/>
          <w:szCs w:val="24"/>
          <w:lang w:eastAsia="ru-RU"/>
        </w:rPr>
        <w:t>Средства шифрования</w:t>
      </w:r>
      <w:r w:rsidRPr="00CA687C">
        <w:rPr>
          <w:rFonts w:ascii="Times New Roman" w:eastAsia="Times New Roman" w:hAnsi="Times New Roman" w:cs="Times New Roman"/>
          <w:sz w:val="24"/>
          <w:szCs w:val="24"/>
          <w:lang w:eastAsia="ru-RU"/>
        </w:rPr>
        <w:t xml:space="preserve"> – аппаратные, программные и программно-аппаратные шифровальные (криптографические) средства, реализующие алгоритмы криптографического преобразования информации для ограничения доступа к ней, в том числе при ее хранении, обработке и передаче (постановление Правительства Российской Федерации от 16.04.2012 № 313). Указанные средства гарантируют невозможность чтения информации без знания секретного ключа. По </w:t>
      </w:r>
      <w:r w:rsidRPr="00CA687C">
        <w:rPr>
          <w:rFonts w:ascii="Times New Roman" w:eastAsia="Times New Roman" w:hAnsi="Times New Roman" w:cs="Times New Roman"/>
          <w:b/>
          <w:sz w:val="24"/>
          <w:szCs w:val="24"/>
          <w:lang w:eastAsia="ru-RU"/>
        </w:rPr>
        <w:t xml:space="preserve">строке </w:t>
      </w:r>
      <w:r w:rsidRPr="00CA687C">
        <w:rPr>
          <w:rFonts w:ascii="Times New Roman" w:eastAsia="Times New Roman" w:hAnsi="Times New Roman" w:cs="Times New Roman"/>
          <w:sz w:val="24"/>
          <w:szCs w:val="24"/>
          <w:lang w:eastAsia="ru-RU"/>
        </w:rPr>
        <w:t xml:space="preserve">в графе 3 проставляется код 1, если организация для защиты передаваемой по глобальным сетям информации использовала средства электронной цифровой подписи. </w:t>
      </w:r>
      <w:r w:rsidRPr="00CA687C">
        <w:rPr>
          <w:rFonts w:ascii="Times New Roman" w:eastAsia="Times New Roman" w:hAnsi="Times New Roman" w:cs="Times New Roman"/>
          <w:b/>
          <w:i/>
          <w:sz w:val="24"/>
          <w:szCs w:val="24"/>
          <w:lang w:eastAsia="ru-RU"/>
        </w:rPr>
        <w:t>Средства электронной подписи</w:t>
      </w:r>
      <w:r w:rsidRPr="00CA687C">
        <w:rPr>
          <w:rFonts w:ascii="Times New Roman" w:eastAsia="Times New Roman" w:hAnsi="Times New Roman" w:cs="Times New Roman"/>
          <w:sz w:val="24"/>
          <w:szCs w:val="24"/>
          <w:lang w:eastAsia="ru-RU"/>
        </w:rPr>
        <w:t xml:space="preserve"> – шифровальные (криптографические) средства, используемые </w:t>
      </w:r>
      <w:r w:rsidRPr="00CA687C">
        <w:rPr>
          <w:rFonts w:ascii="Times New Roman" w:eastAsia="Times New Roman" w:hAnsi="Times New Roman" w:cs="Times New Roman"/>
          <w:sz w:val="24"/>
          <w:szCs w:val="24"/>
          <w:lang w:eastAsia="ru-RU"/>
        </w:rPr>
        <w:br/>
        <w:t>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 (Федеральный закон от 06.04.2011 № 63-ФЗ «Об электронной подписи»).</w:t>
      </w:r>
    </w:p>
    <w:p w:rsidR="00CA687C" w:rsidRPr="00CA687C" w:rsidRDefault="00CA687C" w:rsidP="00CA687C">
      <w:pPr>
        <w:spacing w:after="0" w:line="240" w:lineRule="auto"/>
        <w:ind w:firstLine="709"/>
        <w:jc w:val="both"/>
        <w:rPr>
          <w:rFonts w:ascii="Times New Roman" w:eastAsia="Times New Roman" w:hAnsi="Times New Roman" w:cs="Times New Roman"/>
          <w:sz w:val="24"/>
          <w:lang w:eastAsia="ru-RU"/>
        </w:rPr>
      </w:pPr>
      <w:r w:rsidRPr="00CA687C">
        <w:rPr>
          <w:rFonts w:ascii="Times New Roman" w:eastAsia="Times New Roman" w:hAnsi="Times New Roman" w:cs="Times New Roman"/>
          <w:sz w:val="24"/>
          <w:lang w:eastAsia="ru-RU"/>
        </w:rPr>
        <w:t xml:space="preserve">28. </w:t>
      </w:r>
      <w:r w:rsidRPr="00CA687C">
        <w:rPr>
          <w:rFonts w:ascii="Times New Roman" w:eastAsia="Times New Roman" w:hAnsi="Times New Roman" w:cs="Times New Roman"/>
          <w:b/>
          <w:sz w:val="24"/>
          <w:lang w:eastAsia="ru-RU"/>
        </w:rPr>
        <w:t xml:space="preserve">Справку 5 «Использование программ для электронных вычислительных машин и баз данных, на конец отчетного года» </w:t>
      </w:r>
      <w:r w:rsidRPr="00CA687C">
        <w:rPr>
          <w:rFonts w:ascii="Times New Roman" w:eastAsia="Times New Roman" w:hAnsi="Times New Roman" w:cs="Times New Roman"/>
          <w:sz w:val="24"/>
          <w:lang w:eastAsia="ru-RU"/>
        </w:rPr>
        <w:t>заполняют организации, указавшие код 1 в строке 101 и/или 102 графе 3. Справка 5 заполняется в соответствии с Классификатором программ для электронных вычислительных машин и баз данных, утвержденным приказом Минкомсвязи России от 31.12.2015 № 621 (зарегистрирован Минюстом России 19.02.2016 № 41160). Использование программ для электронных вычислительных машин и баз данных на конец отчетного года отражается вне зависимости от страны происхождения программного обеспечения.</w:t>
      </w:r>
    </w:p>
    <w:p w:rsidR="00CA687C" w:rsidRPr="00CA687C" w:rsidRDefault="00CA687C" w:rsidP="00CA687C">
      <w:pPr>
        <w:spacing w:after="0" w:line="240" w:lineRule="auto"/>
        <w:ind w:firstLine="709"/>
        <w:jc w:val="both"/>
        <w:rPr>
          <w:rFonts w:ascii="Times New Roman" w:eastAsia="Times New Roman" w:hAnsi="Times New Roman" w:cs="Times New Roman"/>
          <w:sz w:val="28"/>
          <w:szCs w:val="28"/>
          <w:lang w:eastAsia="ru-RU"/>
        </w:rPr>
      </w:pPr>
      <w:r w:rsidRPr="00CA687C">
        <w:rPr>
          <w:rFonts w:ascii="Times New Roman" w:eastAsia="Times New Roman" w:hAnsi="Times New Roman" w:cs="Times New Roman"/>
          <w:sz w:val="24"/>
          <w:szCs w:val="24"/>
          <w:lang w:eastAsia="ru-RU"/>
        </w:rPr>
        <w:t>По строке 337 графе 1 указывается наименование класса программ, используемых организацией; в графе 3 – его код по Классификатору программ для ЭВМ и баз данных; в графе 4 – в случае использования организацией российского программного обеспечения проставляется код 1, в противном случае – код 2</w:t>
      </w:r>
      <w:r w:rsidRPr="00CA687C">
        <w:rPr>
          <w:rFonts w:ascii="Times New Roman" w:eastAsia="Times New Roman" w:hAnsi="Times New Roman" w:cs="Times New Roman"/>
          <w:sz w:val="28"/>
          <w:szCs w:val="28"/>
          <w:lang w:eastAsia="ru-RU"/>
        </w:rPr>
        <w:t>.</w:t>
      </w:r>
    </w:p>
    <w:p w:rsidR="00CA687C" w:rsidRPr="00CA687C" w:rsidRDefault="00CA687C" w:rsidP="00CA687C">
      <w:pPr>
        <w:spacing w:after="0" w:line="260" w:lineRule="exact"/>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Принадлежность программного обеспечения к российскому определяется в соответствии с</w:t>
      </w:r>
      <w:r w:rsidRPr="00CA687C">
        <w:rPr>
          <w:rFonts w:ascii="Times New Roman" w:eastAsia="Times New Roman" w:hAnsi="Times New Roman" w:cs="Times New Roman"/>
          <w:b/>
          <w:sz w:val="24"/>
          <w:szCs w:val="24"/>
          <w:lang w:eastAsia="ru-RU"/>
        </w:rPr>
        <w:t xml:space="preserve"> п. 26</w:t>
      </w:r>
      <w:r w:rsidRPr="00CA687C">
        <w:rPr>
          <w:rFonts w:ascii="Times New Roman" w:eastAsia="Times New Roman" w:hAnsi="Times New Roman" w:cs="Times New Roman"/>
          <w:sz w:val="24"/>
          <w:szCs w:val="24"/>
          <w:lang w:eastAsia="ru-RU"/>
        </w:rPr>
        <w:t xml:space="preserve"> настоящих Указаний.</w:t>
      </w:r>
    </w:p>
    <w:p w:rsidR="00CA687C" w:rsidRPr="00CA687C" w:rsidRDefault="00CA687C" w:rsidP="00CA687C">
      <w:pPr>
        <w:spacing w:before="120" w:after="60" w:line="240" w:lineRule="auto"/>
        <w:jc w:val="center"/>
        <w:rPr>
          <w:rFonts w:ascii="Times New Roman" w:eastAsia="Times New Roman" w:hAnsi="Times New Roman" w:cs="Times New Roman"/>
          <w:b/>
          <w:sz w:val="24"/>
          <w:szCs w:val="24"/>
          <w:lang w:eastAsia="ru-RU"/>
        </w:rPr>
      </w:pPr>
      <w:r w:rsidRPr="00CA687C">
        <w:rPr>
          <w:rFonts w:ascii="Times New Roman" w:eastAsia="Times New Roman" w:hAnsi="Times New Roman" w:cs="Times New Roman"/>
          <w:b/>
          <w:sz w:val="24"/>
          <w:szCs w:val="24"/>
          <w:lang w:eastAsia="ru-RU"/>
        </w:rPr>
        <w:t>4. Цели использования Интернета в отчетном году</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29. </w:t>
      </w:r>
      <w:r w:rsidRPr="00CA687C">
        <w:rPr>
          <w:rFonts w:ascii="Times New Roman" w:eastAsia="Times New Roman" w:hAnsi="Times New Roman" w:cs="Times New Roman"/>
          <w:b/>
          <w:sz w:val="24"/>
          <w:szCs w:val="24"/>
          <w:lang w:eastAsia="ru-RU"/>
        </w:rPr>
        <w:t xml:space="preserve">Подраздел 4 </w:t>
      </w:r>
      <w:r w:rsidRPr="00CA687C">
        <w:rPr>
          <w:rFonts w:ascii="Times New Roman" w:eastAsia="Times New Roman" w:hAnsi="Times New Roman" w:cs="Times New Roman"/>
          <w:sz w:val="24"/>
          <w:szCs w:val="24"/>
          <w:lang w:eastAsia="ru-RU"/>
        </w:rPr>
        <w:t>заполняют организации, использовавшие в отчетном году Интернет, указавшие в строке 105 графе 3 код 1. В</w:t>
      </w:r>
      <w:r w:rsidRPr="00CA687C">
        <w:rPr>
          <w:rFonts w:ascii="Times New Roman" w:eastAsia="Times New Roman" w:hAnsi="Times New Roman" w:cs="Times New Roman"/>
          <w:b/>
          <w:sz w:val="24"/>
          <w:szCs w:val="24"/>
          <w:lang w:eastAsia="ru-RU"/>
        </w:rPr>
        <w:t xml:space="preserve"> строках 401–427</w:t>
      </w:r>
      <w:r w:rsidRPr="00CA687C">
        <w:rPr>
          <w:rFonts w:ascii="Times New Roman" w:eastAsia="Times New Roman" w:hAnsi="Times New Roman" w:cs="Times New Roman"/>
          <w:sz w:val="24"/>
          <w:szCs w:val="24"/>
          <w:lang w:eastAsia="ru-RU"/>
        </w:rPr>
        <w:t xml:space="preserve"> в графе 3 организации предлагается указать цели использования Интернета. По каждой строке в графе 3 проставляется код 1, если в отчетном году организация использовала сеть для достижения соответствующей цели; в противном случае проставляется код 2.</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В </w:t>
      </w:r>
      <w:r w:rsidRPr="00CA687C">
        <w:rPr>
          <w:rFonts w:ascii="Times New Roman" w:eastAsia="Times New Roman" w:hAnsi="Times New Roman" w:cs="Times New Roman"/>
          <w:b/>
          <w:sz w:val="24"/>
          <w:szCs w:val="24"/>
          <w:lang w:eastAsia="ru-RU"/>
        </w:rPr>
        <w:t>строках 401–408</w:t>
      </w:r>
      <w:r w:rsidRPr="00CA687C">
        <w:rPr>
          <w:rFonts w:ascii="Times New Roman" w:eastAsia="Times New Roman" w:hAnsi="Times New Roman" w:cs="Times New Roman"/>
          <w:sz w:val="24"/>
          <w:szCs w:val="24"/>
          <w:lang w:eastAsia="ru-RU"/>
        </w:rPr>
        <w:t xml:space="preserve"> в графе 3 перечислены цели общего характера: поиск по сетям любой информации, полезной или необходимой </w:t>
      </w:r>
      <w:r w:rsidRPr="00CA687C">
        <w:rPr>
          <w:rFonts w:ascii="Times New Roman" w:eastAsia="Times New Roman" w:hAnsi="Times New Roman" w:cs="Times New Roman"/>
          <w:sz w:val="24"/>
          <w:szCs w:val="24"/>
          <w:lang w:eastAsia="ru-RU"/>
        </w:rPr>
        <w:br/>
        <w:t xml:space="preserve">для деятельности организации (строка 401); использование электронной почты (обмен текстовыми сообщениями в электронной форме) </w:t>
      </w:r>
      <w:r w:rsidRPr="00CA687C">
        <w:rPr>
          <w:rFonts w:ascii="Times New Roman" w:eastAsia="Times New Roman" w:hAnsi="Times New Roman" w:cs="Times New Roman"/>
          <w:sz w:val="24"/>
          <w:szCs w:val="24"/>
          <w:lang w:eastAsia="ru-RU"/>
        </w:rPr>
        <w:br/>
        <w:t xml:space="preserve">для связи с удаленными пользователями (строке 402); обучение по материалам учебных курсов, выставленных в глобальных сетях, </w:t>
      </w:r>
      <w:r w:rsidRPr="00CA687C">
        <w:rPr>
          <w:rFonts w:ascii="Times New Roman" w:eastAsia="Times New Roman" w:hAnsi="Times New Roman" w:cs="Times New Roman"/>
          <w:sz w:val="24"/>
          <w:szCs w:val="24"/>
          <w:lang w:eastAsia="ru-RU"/>
        </w:rPr>
        <w:br/>
        <w:t>с применением средств обучения в интерактивных режимах (тестирование, выполнение контрольных заданий, их оценка, исправление ошибок и тому подобное), независимо от того, кто является их разработчиком и на каком основании они используются в организации</w:t>
      </w:r>
      <w:r w:rsidRPr="00CA687C">
        <w:rPr>
          <w:rFonts w:ascii="Times New Roman" w:eastAsia="Times New Roman" w:hAnsi="Times New Roman" w:cs="Times New Roman"/>
          <w:sz w:val="24"/>
          <w:szCs w:val="24"/>
          <w:lang w:eastAsia="ru-RU"/>
        </w:rPr>
        <w:br/>
        <w:t xml:space="preserve">(строка 403). Возможностями такого обучения могут пользоваться сотрудники, ученики, студенты, аспиранты. Внутренний или внешний наем персонала для организаций с использованием как поиска предложений на веб-сайтах служб занятости, рекрутинговых агентств, средств массовой информации и других организаций, предоставляющих подобные услуги, так и публикации о вакансиях на собственном веб-сайте или сайтах других организаций, например, близких по роду деятельности, партнеров (строка 404). Осуществление банковских и других финансовых  операций (строка 408) предусматривает использование Интернета для проведения платежей, денежных переводов, в том числе </w:t>
      </w:r>
      <w:r w:rsidRPr="00CA687C">
        <w:rPr>
          <w:rFonts w:ascii="Times New Roman" w:eastAsia="Times New Roman" w:hAnsi="Times New Roman" w:cs="Times New Roman"/>
          <w:sz w:val="24"/>
          <w:szCs w:val="24"/>
          <w:lang w:eastAsia="ru-RU"/>
        </w:rPr>
        <w:br/>
        <w:t>с одного счета на другой, просмотр информации о счетах и другие финансовые онлайн операции.</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В </w:t>
      </w:r>
      <w:r w:rsidRPr="00CA687C">
        <w:rPr>
          <w:rFonts w:ascii="Times New Roman" w:eastAsia="Times New Roman" w:hAnsi="Times New Roman" w:cs="Times New Roman"/>
          <w:b/>
          <w:sz w:val="24"/>
          <w:szCs w:val="24"/>
          <w:lang w:eastAsia="ru-RU"/>
        </w:rPr>
        <w:t>строках 409–413</w:t>
      </w:r>
      <w:r w:rsidRPr="00CA687C">
        <w:rPr>
          <w:rFonts w:ascii="Times New Roman" w:eastAsia="Times New Roman" w:hAnsi="Times New Roman" w:cs="Times New Roman"/>
          <w:sz w:val="24"/>
          <w:szCs w:val="24"/>
          <w:lang w:eastAsia="ru-RU"/>
        </w:rPr>
        <w:t xml:space="preserve"> в графе 3 приведены цели использования Интернета для связи с поставщиками Вашей организации. В </w:t>
      </w:r>
      <w:r w:rsidRPr="00CA687C">
        <w:rPr>
          <w:rFonts w:ascii="Times New Roman" w:eastAsia="Times New Roman" w:hAnsi="Times New Roman" w:cs="Times New Roman"/>
          <w:b/>
          <w:sz w:val="24"/>
          <w:szCs w:val="24"/>
          <w:lang w:eastAsia="ru-RU"/>
        </w:rPr>
        <w:t>строке 409</w:t>
      </w:r>
      <w:r w:rsidRPr="00CA687C">
        <w:rPr>
          <w:rFonts w:ascii="Times New Roman" w:eastAsia="Times New Roman" w:hAnsi="Times New Roman" w:cs="Times New Roman"/>
          <w:sz w:val="24"/>
          <w:szCs w:val="24"/>
          <w:lang w:eastAsia="ru-RU"/>
        </w:rPr>
        <w:t xml:space="preserve"> – поиск и получение сведений о необходимых Вашей организации товарах (работах, услугах), ценах, поставщиках, условиях отгрузки и тому подобное. В </w:t>
      </w:r>
      <w:r w:rsidRPr="00CA687C">
        <w:rPr>
          <w:rFonts w:ascii="Times New Roman" w:eastAsia="Times New Roman" w:hAnsi="Times New Roman" w:cs="Times New Roman"/>
          <w:b/>
          <w:sz w:val="24"/>
          <w:szCs w:val="24"/>
          <w:lang w:eastAsia="ru-RU"/>
        </w:rPr>
        <w:t>строке 410</w:t>
      </w:r>
      <w:r w:rsidRPr="00CA687C">
        <w:rPr>
          <w:rFonts w:ascii="Times New Roman" w:eastAsia="Times New Roman" w:hAnsi="Times New Roman" w:cs="Times New Roman"/>
          <w:sz w:val="24"/>
          <w:szCs w:val="24"/>
          <w:lang w:eastAsia="ru-RU"/>
        </w:rPr>
        <w:t xml:space="preserve"> – предоставление сведений о потребностях Вашей организации в товарах (работах, услугах), их качестве и количестве, сроках и условиях отгрузки и тому подобное. Для публикации сведений может использоваться как веб-сайт Вашей организации, так и сайты других организаций (специализированные электронные торговые сайты), информационные материалы могут также рассылаться по электронной почте. В </w:t>
      </w:r>
      <w:r w:rsidRPr="00CA687C">
        <w:rPr>
          <w:rFonts w:ascii="Times New Roman" w:eastAsia="Times New Roman" w:hAnsi="Times New Roman" w:cs="Times New Roman"/>
          <w:b/>
          <w:sz w:val="24"/>
          <w:szCs w:val="24"/>
          <w:lang w:eastAsia="ru-RU"/>
        </w:rPr>
        <w:t>строке 411</w:t>
      </w:r>
      <w:r w:rsidRPr="00CA687C">
        <w:rPr>
          <w:rFonts w:ascii="Times New Roman" w:eastAsia="Times New Roman" w:hAnsi="Times New Roman" w:cs="Times New Roman"/>
          <w:sz w:val="24"/>
          <w:szCs w:val="24"/>
          <w:lang w:eastAsia="ru-RU"/>
        </w:rPr>
        <w:t xml:space="preserve"> – размещение заказов на необходимые Вашей организации товары (работы, услуги). С этой целью могут использоваться возможности, предоставляемые поставщиком продукции на его веб-сайте. Например, заполнение специального бланка-заказа, выбор необходимых позиций в каталогах продукции и тому подобное. Заказы, переданные в виде обычного сообщения электронной почты, не учитываются. В </w:t>
      </w:r>
      <w:r w:rsidRPr="00CA687C">
        <w:rPr>
          <w:rFonts w:ascii="Times New Roman" w:eastAsia="Times New Roman" w:hAnsi="Times New Roman" w:cs="Times New Roman"/>
          <w:b/>
          <w:sz w:val="24"/>
          <w:szCs w:val="24"/>
          <w:lang w:eastAsia="ru-RU"/>
        </w:rPr>
        <w:t>строке 412</w:t>
      </w:r>
      <w:r w:rsidRPr="00CA687C">
        <w:rPr>
          <w:rFonts w:ascii="Times New Roman" w:eastAsia="Times New Roman" w:hAnsi="Times New Roman" w:cs="Times New Roman"/>
          <w:sz w:val="24"/>
          <w:szCs w:val="24"/>
          <w:lang w:eastAsia="ru-RU"/>
        </w:rPr>
        <w:t xml:space="preserve"> – оплата поставляемых товаров (работ, услуг) по сети с использованием возможностей, предоставляемых для этой цели поставщиками на их веб-сайтах. В </w:t>
      </w:r>
      <w:r w:rsidRPr="00CA687C">
        <w:rPr>
          <w:rFonts w:ascii="Times New Roman" w:eastAsia="Times New Roman" w:hAnsi="Times New Roman" w:cs="Times New Roman"/>
          <w:b/>
          <w:sz w:val="24"/>
          <w:szCs w:val="24"/>
          <w:lang w:eastAsia="ru-RU"/>
        </w:rPr>
        <w:t>строке 413</w:t>
      </w:r>
      <w:r w:rsidRPr="00CA687C">
        <w:rPr>
          <w:rFonts w:ascii="Times New Roman" w:eastAsia="Times New Roman" w:hAnsi="Times New Roman" w:cs="Times New Roman"/>
          <w:sz w:val="24"/>
          <w:szCs w:val="24"/>
          <w:lang w:eastAsia="ru-RU"/>
        </w:rPr>
        <w:t xml:space="preserve"> – получение электронной продукции, например, предоставляемых в электронном виде программ для ЭВМ, баз данных, аудио- или видеоматериалов, информационных материалов. Здесь же учитываются услуги, оказываемые по глобальной сети, например, консультации, поиск и передача информации по запросам пользователя, услуги справочных служб и тому подобное, а также услуги, оказанные поставщиком приобретенной ранее продукции в рамках послепродажного обслуживания.</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В </w:t>
      </w:r>
      <w:r w:rsidRPr="00CA687C">
        <w:rPr>
          <w:rFonts w:ascii="Times New Roman" w:eastAsia="Times New Roman" w:hAnsi="Times New Roman" w:cs="Times New Roman"/>
          <w:b/>
          <w:sz w:val="24"/>
          <w:szCs w:val="24"/>
          <w:lang w:eastAsia="ru-RU"/>
        </w:rPr>
        <w:t>строках 414–418</w:t>
      </w:r>
      <w:r w:rsidRPr="00CA687C">
        <w:rPr>
          <w:rFonts w:ascii="Times New Roman" w:eastAsia="Times New Roman" w:hAnsi="Times New Roman" w:cs="Times New Roman"/>
          <w:sz w:val="24"/>
          <w:szCs w:val="24"/>
          <w:lang w:eastAsia="ru-RU"/>
        </w:rPr>
        <w:t xml:space="preserve"> в графе 3 перечислены цели использования сетей для связи с потребителями Ваших товаров (работ, услуг).</w:t>
      </w:r>
      <w:r w:rsidRPr="00CA687C">
        <w:rPr>
          <w:rFonts w:ascii="Times New Roman" w:eastAsia="Times New Roman" w:hAnsi="Times New Roman" w:cs="Times New Roman"/>
          <w:sz w:val="24"/>
          <w:szCs w:val="24"/>
          <w:lang w:eastAsia="ru-RU"/>
        </w:rPr>
        <w:br/>
        <w:t xml:space="preserve">В </w:t>
      </w:r>
      <w:r w:rsidRPr="00CA687C">
        <w:rPr>
          <w:rFonts w:ascii="Times New Roman" w:eastAsia="Times New Roman" w:hAnsi="Times New Roman" w:cs="Times New Roman"/>
          <w:b/>
          <w:sz w:val="24"/>
          <w:szCs w:val="24"/>
          <w:lang w:eastAsia="ru-RU"/>
        </w:rPr>
        <w:t xml:space="preserve">строке 414 </w:t>
      </w:r>
      <w:r w:rsidRPr="00CA687C">
        <w:rPr>
          <w:rFonts w:ascii="Times New Roman" w:eastAsia="Times New Roman" w:hAnsi="Times New Roman" w:cs="Times New Roman"/>
          <w:sz w:val="24"/>
          <w:szCs w:val="24"/>
          <w:lang w:eastAsia="ru-RU"/>
        </w:rPr>
        <w:t xml:space="preserve">– предоставление сведений о Вашей организации, ее товарах (работах, услугах), деятельности, ценах, условиях приобретения, рекламы и любых других сведений. При этом информация может рассылаться по электронной почте, размещаться на Вашем веб-сайте или сайтах партнеров или других организаций, занимающихся рекламной деятельностью в сети. В </w:t>
      </w:r>
      <w:r w:rsidRPr="00CA687C">
        <w:rPr>
          <w:rFonts w:ascii="Times New Roman" w:eastAsia="Times New Roman" w:hAnsi="Times New Roman" w:cs="Times New Roman"/>
          <w:b/>
          <w:sz w:val="24"/>
          <w:szCs w:val="24"/>
          <w:lang w:eastAsia="ru-RU"/>
        </w:rPr>
        <w:t>строке 415</w:t>
      </w:r>
      <w:r w:rsidRPr="00CA687C">
        <w:rPr>
          <w:rFonts w:ascii="Times New Roman" w:eastAsia="Times New Roman" w:hAnsi="Times New Roman" w:cs="Times New Roman"/>
          <w:sz w:val="24"/>
          <w:szCs w:val="24"/>
          <w:lang w:eastAsia="ru-RU"/>
        </w:rPr>
        <w:t xml:space="preserve"> – получение заказов </w:t>
      </w:r>
      <w:r w:rsidRPr="00CA687C">
        <w:rPr>
          <w:rFonts w:ascii="Times New Roman" w:eastAsia="Times New Roman" w:hAnsi="Times New Roman" w:cs="Times New Roman"/>
          <w:sz w:val="24"/>
          <w:szCs w:val="24"/>
          <w:lang w:eastAsia="ru-RU"/>
        </w:rPr>
        <w:br/>
        <w:t xml:space="preserve">на выпускаемые Вашей организацией товары (работы, услуги). С этой целью могут использоваться специальные возможности, предоставляемые на веб-сайте Вашей организации: заполнение специального бланка-заказа; выбор необходимых позиций в каталогах продукции и тому подобное. Заказы, поступившие на адрес Вашей организации в виде обычного сообщения электронной почты, не учитываются. В </w:t>
      </w:r>
      <w:r w:rsidRPr="00CA687C">
        <w:rPr>
          <w:rFonts w:ascii="Times New Roman" w:eastAsia="Times New Roman" w:hAnsi="Times New Roman" w:cs="Times New Roman"/>
          <w:b/>
          <w:sz w:val="24"/>
          <w:szCs w:val="24"/>
          <w:lang w:eastAsia="ru-RU"/>
        </w:rPr>
        <w:t>строке 416</w:t>
      </w:r>
      <w:r w:rsidRPr="00CA687C">
        <w:rPr>
          <w:rFonts w:ascii="Times New Roman" w:eastAsia="Times New Roman" w:hAnsi="Times New Roman" w:cs="Times New Roman"/>
          <w:sz w:val="24"/>
          <w:szCs w:val="24"/>
          <w:lang w:eastAsia="ru-RU"/>
        </w:rPr>
        <w:t xml:space="preserve"> – осуществление электронных расчетов с потребителями. Такие расчеты производятся с использованием банковских счетов или кредитных карточек покупателей. В этом случае Ваша организация должна быть включена в какую-либо систему электронных платежей и иметь соответствующее программное обеспечение на своих компьютерах. В </w:t>
      </w:r>
      <w:r w:rsidRPr="00CA687C">
        <w:rPr>
          <w:rFonts w:ascii="Times New Roman" w:eastAsia="Times New Roman" w:hAnsi="Times New Roman" w:cs="Times New Roman"/>
          <w:b/>
          <w:sz w:val="24"/>
          <w:szCs w:val="24"/>
          <w:lang w:eastAsia="ru-RU"/>
        </w:rPr>
        <w:t>строке 417</w:t>
      </w:r>
      <w:r w:rsidRPr="00CA687C">
        <w:rPr>
          <w:rFonts w:ascii="Times New Roman" w:eastAsia="Times New Roman" w:hAnsi="Times New Roman" w:cs="Times New Roman"/>
          <w:sz w:val="24"/>
          <w:szCs w:val="24"/>
          <w:lang w:eastAsia="ru-RU"/>
        </w:rPr>
        <w:t xml:space="preserve"> – распространение электронной продукции, например, программного обеспечения, баз данных, аудио- или видеоматериалов, информационных материалов, независимо от того, является ли распространяемая продукция собственностью Вашей организации или она распространяется на договорных или каких-либо иных основаниях. Здесь же учитываются услуги, оказываемые по Интернету. Например, консультации, поиск и передача информации по запросам пользователя, услуги справочных служб и тому подобное. В </w:t>
      </w:r>
      <w:r w:rsidRPr="00CA687C">
        <w:rPr>
          <w:rFonts w:ascii="Times New Roman" w:eastAsia="Times New Roman" w:hAnsi="Times New Roman" w:cs="Times New Roman"/>
          <w:b/>
          <w:sz w:val="24"/>
          <w:szCs w:val="24"/>
          <w:lang w:eastAsia="ru-RU"/>
        </w:rPr>
        <w:t>строке 418</w:t>
      </w:r>
      <w:r w:rsidRPr="00CA687C">
        <w:rPr>
          <w:rFonts w:ascii="Times New Roman" w:eastAsia="Times New Roman" w:hAnsi="Times New Roman" w:cs="Times New Roman"/>
          <w:sz w:val="24"/>
          <w:szCs w:val="24"/>
          <w:lang w:eastAsia="ru-RU"/>
        </w:rPr>
        <w:t xml:space="preserve"> учитывается послепродажное обслуживание (сервис). Услуги, связанные с консультированием потребителей, обновлением по сети продукции, поставляемой в электронном виде. Например, пересылка пользователям новых версий программных продуктов или баз данных, сбор отзывов и пожеланий потребителей, разрешение конфликтных ситуаций и тому подобное.</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В </w:t>
      </w:r>
      <w:r w:rsidRPr="00CA687C">
        <w:rPr>
          <w:rFonts w:ascii="Times New Roman" w:eastAsia="Times New Roman" w:hAnsi="Times New Roman" w:cs="Times New Roman"/>
          <w:b/>
          <w:sz w:val="24"/>
          <w:szCs w:val="24"/>
          <w:lang w:eastAsia="ru-RU"/>
        </w:rPr>
        <w:t>строках 419–423</w:t>
      </w:r>
      <w:r w:rsidRPr="00CA687C">
        <w:rPr>
          <w:rFonts w:ascii="Times New Roman" w:eastAsia="Times New Roman" w:hAnsi="Times New Roman" w:cs="Times New Roman"/>
          <w:sz w:val="24"/>
          <w:szCs w:val="24"/>
          <w:lang w:eastAsia="ru-RU"/>
        </w:rPr>
        <w:t xml:space="preserve"> в графе 3 перечислены цели использования сетей для взаимосвязи с органами государственной власти и местного самоуправления. В </w:t>
      </w:r>
      <w:r w:rsidRPr="00CA687C">
        <w:rPr>
          <w:rFonts w:ascii="Times New Roman" w:eastAsia="Times New Roman" w:hAnsi="Times New Roman" w:cs="Times New Roman"/>
          <w:b/>
          <w:sz w:val="24"/>
          <w:szCs w:val="24"/>
          <w:lang w:eastAsia="ru-RU"/>
        </w:rPr>
        <w:t>строке 419</w:t>
      </w:r>
      <w:r w:rsidRPr="00CA687C">
        <w:rPr>
          <w:rFonts w:ascii="Times New Roman" w:eastAsia="Times New Roman" w:hAnsi="Times New Roman" w:cs="Times New Roman"/>
          <w:sz w:val="24"/>
          <w:szCs w:val="24"/>
          <w:lang w:eastAsia="ru-RU"/>
        </w:rPr>
        <w:t xml:space="preserve"> проставляется код 1, если организацией для получения сведений о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использовался Интернет. Эти сведения могут касаться любых аспектов деятельности указанных структур и взаимодействия с ними Вашей организации. Требуемая информация может быть опубликована на веб-сайтах органов управления, пересылаться с помощью электронной почты или каких-либо иных технологий передачи данных по сетям. Ваша организация может получать данные как на регулярной основе (например, если она включена в список рассылки органа управления), так и по специальным запросам. В </w:t>
      </w:r>
      <w:r w:rsidRPr="00CA687C">
        <w:rPr>
          <w:rFonts w:ascii="Times New Roman" w:eastAsia="Times New Roman" w:hAnsi="Times New Roman" w:cs="Times New Roman"/>
          <w:b/>
          <w:sz w:val="24"/>
          <w:szCs w:val="24"/>
          <w:lang w:eastAsia="ru-RU"/>
        </w:rPr>
        <w:t>строке 420</w:t>
      </w:r>
      <w:r w:rsidRPr="00CA687C">
        <w:rPr>
          <w:rFonts w:ascii="Times New Roman" w:eastAsia="Times New Roman" w:hAnsi="Times New Roman" w:cs="Times New Roman"/>
          <w:sz w:val="24"/>
          <w:szCs w:val="24"/>
          <w:lang w:eastAsia="ru-RU"/>
        </w:rPr>
        <w:t xml:space="preserve"> проставляют код 1 те организации, которые использовали Интернет для получения бланков форм для последующего заполнения и предоставления в соответствующий орган управления. Эти материалы могут быть представлены на веб-сайтах органов управления, пересылаться с помощью электронной почты или каких-либо иных технологий передачи данных по сетям. В </w:t>
      </w:r>
      <w:r w:rsidRPr="00CA687C">
        <w:rPr>
          <w:rFonts w:ascii="Times New Roman" w:eastAsia="Times New Roman" w:hAnsi="Times New Roman" w:cs="Times New Roman"/>
          <w:b/>
          <w:sz w:val="24"/>
          <w:szCs w:val="24"/>
          <w:lang w:eastAsia="ru-RU"/>
        </w:rPr>
        <w:t>строке 421</w:t>
      </w:r>
      <w:r w:rsidRPr="00CA687C">
        <w:rPr>
          <w:rFonts w:ascii="Times New Roman" w:eastAsia="Times New Roman" w:hAnsi="Times New Roman" w:cs="Times New Roman"/>
          <w:sz w:val="24"/>
          <w:szCs w:val="24"/>
          <w:lang w:eastAsia="ru-RU"/>
        </w:rPr>
        <w:t xml:space="preserve"> проставляют код 1 организации, которые использовали Интернет для предоставления заполненных форм в соответствующий орган управления. Эта процедура может выполняться непосредственно на веб-сайте органа управления, а также заполненные формы могут пересылаться с помощью электронной почты или каких-либо иных технологий передачи данных по сетям. В </w:t>
      </w:r>
      <w:r w:rsidRPr="00CA687C">
        <w:rPr>
          <w:rFonts w:ascii="Times New Roman" w:eastAsia="Times New Roman" w:hAnsi="Times New Roman" w:cs="Times New Roman"/>
          <w:b/>
          <w:sz w:val="24"/>
          <w:szCs w:val="24"/>
          <w:lang w:eastAsia="ru-RU"/>
        </w:rPr>
        <w:t>строке 422</w:t>
      </w:r>
      <w:r w:rsidRPr="00CA687C">
        <w:rPr>
          <w:rFonts w:ascii="Times New Roman" w:eastAsia="Times New Roman" w:hAnsi="Times New Roman" w:cs="Times New Roman"/>
          <w:sz w:val="24"/>
          <w:szCs w:val="24"/>
          <w:lang w:eastAsia="ru-RU"/>
        </w:rPr>
        <w:t xml:space="preserve"> проставляют код 1 организации, которые использовали Интернет для получения государственных услуг от органов управления полностью в электронном виде (включая платежи, если они необходимы) без необходимости использования бумажного документооборота при получении услуги. В </w:t>
      </w:r>
      <w:r w:rsidRPr="00CA687C">
        <w:rPr>
          <w:rFonts w:ascii="Times New Roman" w:eastAsia="Times New Roman" w:hAnsi="Times New Roman" w:cs="Times New Roman"/>
          <w:b/>
          <w:sz w:val="24"/>
          <w:szCs w:val="24"/>
          <w:lang w:eastAsia="ru-RU"/>
        </w:rPr>
        <w:t xml:space="preserve">строке 423 </w:t>
      </w:r>
      <w:r w:rsidRPr="00CA687C">
        <w:rPr>
          <w:rFonts w:ascii="Times New Roman" w:eastAsia="Times New Roman" w:hAnsi="Times New Roman" w:cs="Times New Roman"/>
          <w:sz w:val="24"/>
          <w:szCs w:val="24"/>
          <w:lang w:eastAsia="ru-RU"/>
        </w:rPr>
        <w:t>проставляют код 1 организации, использующие Интернет для участия в государственных закупках: отправки заявки на участие в торгах; заключения контракта на поставку товаров, выполнение работ, оказание услуг для государственных или муниципальных нужд.</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В </w:t>
      </w:r>
      <w:r w:rsidRPr="00CA687C">
        <w:rPr>
          <w:rFonts w:ascii="Times New Roman" w:eastAsia="Times New Roman" w:hAnsi="Times New Roman" w:cs="Times New Roman"/>
          <w:b/>
          <w:sz w:val="24"/>
          <w:szCs w:val="24"/>
          <w:lang w:eastAsia="ru-RU"/>
        </w:rPr>
        <w:t>строках</w:t>
      </w:r>
      <w:r w:rsidRPr="00CA687C">
        <w:rPr>
          <w:rFonts w:ascii="Times New Roman" w:eastAsia="Times New Roman" w:hAnsi="Times New Roman" w:cs="Times New Roman"/>
          <w:sz w:val="24"/>
          <w:szCs w:val="24"/>
          <w:lang w:eastAsia="ru-RU"/>
        </w:rPr>
        <w:t xml:space="preserve"> </w:t>
      </w:r>
      <w:r w:rsidRPr="00CA687C">
        <w:rPr>
          <w:rFonts w:ascii="Times New Roman" w:eastAsia="Times New Roman" w:hAnsi="Times New Roman" w:cs="Times New Roman"/>
          <w:b/>
          <w:sz w:val="24"/>
          <w:szCs w:val="24"/>
          <w:lang w:eastAsia="ru-RU"/>
        </w:rPr>
        <w:t>424–431</w:t>
      </w:r>
      <w:r w:rsidRPr="00CA687C">
        <w:rPr>
          <w:rFonts w:ascii="Times New Roman" w:eastAsia="Times New Roman" w:hAnsi="Times New Roman" w:cs="Times New Roman"/>
          <w:sz w:val="24"/>
          <w:szCs w:val="24"/>
          <w:lang w:eastAsia="ru-RU"/>
        </w:rPr>
        <w:t xml:space="preserve"> в графе 3 предлагается оценить, какое влияние на деятельность организации оказало использование Интернета </w:t>
      </w:r>
      <w:r w:rsidRPr="00CA687C">
        <w:rPr>
          <w:rFonts w:ascii="Times New Roman" w:eastAsia="Times New Roman" w:hAnsi="Times New Roman" w:cs="Times New Roman"/>
          <w:sz w:val="24"/>
          <w:szCs w:val="24"/>
          <w:lang w:eastAsia="ru-RU"/>
        </w:rPr>
        <w:br/>
        <w:t>для получения отдельных видов государственных и (или) муниципальных услуг. В каждой строке проставляется код 1, если соответствующий результат уже получен; в противном случае проставляется код 2.</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b/>
          <w:sz w:val="24"/>
          <w:szCs w:val="24"/>
          <w:lang w:eastAsia="ru-RU"/>
        </w:rPr>
        <w:t xml:space="preserve">Строку 432 </w:t>
      </w:r>
      <w:r w:rsidRPr="00CA687C">
        <w:rPr>
          <w:rFonts w:ascii="Times New Roman" w:eastAsia="Times New Roman" w:hAnsi="Times New Roman" w:cs="Times New Roman"/>
          <w:sz w:val="24"/>
          <w:szCs w:val="24"/>
          <w:lang w:eastAsia="ru-RU"/>
        </w:rPr>
        <w:t>в графе 3 заполняют организации, указавшие код 1 хотя бы в одной из строк 419–431 графы 3. Организации предлагается оценить качество предоставленных государственных и (или) муниципальных электронных услуг по графе 3 одним из кодов: 1 – полностью удовлетворены; 2 – частично удовлетворены; 3 – не удовлетворены; 4 – затрудняюсь ответить.</w:t>
      </w:r>
    </w:p>
    <w:p w:rsidR="00CA687C" w:rsidRPr="00CA687C" w:rsidRDefault="00CA687C" w:rsidP="00CA687C">
      <w:pPr>
        <w:widowControl w:val="0"/>
        <w:spacing w:after="0" w:line="240" w:lineRule="auto"/>
        <w:ind w:firstLine="709"/>
        <w:jc w:val="both"/>
        <w:rPr>
          <w:rFonts w:ascii="Times New Roman" w:eastAsia="Times New Roman" w:hAnsi="Times New Roman" w:cs="Arial"/>
          <w:sz w:val="24"/>
          <w:lang w:eastAsia="ru-RU"/>
        </w:rPr>
      </w:pPr>
      <w:r w:rsidRPr="00CA687C">
        <w:rPr>
          <w:rFonts w:ascii="Times New Roman" w:eastAsia="Times New Roman" w:hAnsi="Times New Roman" w:cs="Times New Roman"/>
          <w:sz w:val="24"/>
          <w:szCs w:val="24"/>
          <w:lang w:eastAsia="ru-RU"/>
        </w:rPr>
        <w:t xml:space="preserve">30. </w:t>
      </w:r>
      <w:r w:rsidRPr="00CA687C">
        <w:rPr>
          <w:rFonts w:ascii="Times New Roman" w:eastAsia="Times New Roman" w:hAnsi="Times New Roman" w:cs="Times New Roman"/>
          <w:b/>
          <w:sz w:val="24"/>
          <w:szCs w:val="24"/>
          <w:lang w:eastAsia="ru-RU"/>
        </w:rPr>
        <w:t xml:space="preserve">Справку 6 «Межведомственный документооборот в органах государственной власти в отчетном году» </w:t>
      </w:r>
      <w:r w:rsidRPr="00CA687C">
        <w:rPr>
          <w:rFonts w:ascii="Times New Roman" w:eastAsia="Times New Roman" w:hAnsi="Times New Roman" w:cs="Arial"/>
          <w:sz w:val="24"/>
          <w:lang w:eastAsia="ru-RU"/>
        </w:rPr>
        <w:t xml:space="preserve">заполняют  федеральные органы исполнительной власти, органы исполнительной власти субъектов Российской Федерации, </w:t>
      </w:r>
      <w:r w:rsidRPr="00CA687C">
        <w:rPr>
          <w:rFonts w:ascii="Times New Roman" w:eastAsia="Times New Roman" w:hAnsi="Times New Roman" w:cs="Times New Roman"/>
          <w:sz w:val="24"/>
          <w:szCs w:val="24"/>
          <w:lang w:eastAsia="ru-RU"/>
        </w:rPr>
        <w:t xml:space="preserve">указавшие код 1 хотя бы </w:t>
      </w:r>
      <w:r w:rsidRPr="00CA687C">
        <w:rPr>
          <w:rFonts w:ascii="Times New Roman" w:eastAsia="Times New Roman" w:hAnsi="Times New Roman" w:cs="Times New Roman"/>
          <w:sz w:val="24"/>
          <w:szCs w:val="24"/>
          <w:lang w:eastAsia="ru-RU"/>
        </w:rPr>
        <w:br/>
        <w:t>в одной из строк 103, 105–109 в графе 3.</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b/>
          <w:sz w:val="24"/>
          <w:szCs w:val="24"/>
          <w:lang w:eastAsia="ru-RU"/>
        </w:rPr>
        <w:t>По строкам 433–435</w:t>
      </w:r>
      <w:r w:rsidRPr="00CA687C">
        <w:rPr>
          <w:rFonts w:ascii="Times New Roman" w:eastAsia="Times New Roman" w:hAnsi="Times New Roman" w:cs="Times New Roman"/>
          <w:sz w:val="24"/>
          <w:szCs w:val="24"/>
          <w:lang w:eastAsia="ru-RU"/>
        </w:rPr>
        <w:t xml:space="preserve"> учитываются документы, официально зарегистрированные с присвоенным регистрационным номером. Число документов следует считать по регистрационному номеру, а не по количеству адресатов. По </w:t>
      </w:r>
      <w:r w:rsidRPr="00CA687C">
        <w:rPr>
          <w:rFonts w:ascii="Times New Roman" w:eastAsia="Times New Roman" w:hAnsi="Times New Roman" w:cs="Times New Roman"/>
          <w:b/>
          <w:sz w:val="24"/>
          <w:szCs w:val="24"/>
          <w:lang w:eastAsia="ru-RU"/>
        </w:rPr>
        <w:t xml:space="preserve">строке 433 </w:t>
      </w:r>
      <w:r w:rsidRPr="00CA687C">
        <w:rPr>
          <w:rFonts w:ascii="Times New Roman" w:eastAsia="Times New Roman" w:hAnsi="Times New Roman" w:cs="Times New Roman"/>
          <w:sz w:val="24"/>
          <w:szCs w:val="24"/>
          <w:lang w:eastAsia="ru-RU"/>
        </w:rPr>
        <w:t xml:space="preserve">графе 3 указывается число документов (писем, распоряжений, иной ознакомительной, инструктивной корреспонденции), отправленных в органы государственной власти в отчетном году. По </w:t>
      </w:r>
      <w:r w:rsidRPr="00CA687C">
        <w:rPr>
          <w:rFonts w:ascii="Times New Roman" w:eastAsia="Times New Roman" w:hAnsi="Times New Roman" w:cs="Times New Roman"/>
          <w:b/>
          <w:sz w:val="24"/>
          <w:szCs w:val="24"/>
          <w:lang w:eastAsia="ru-RU"/>
        </w:rPr>
        <w:t>строке 434</w:t>
      </w:r>
      <w:r w:rsidRPr="00CA687C">
        <w:rPr>
          <w:rFonts w:ascii="Times New Roman" w:eastAsia="Times New Roman" w:hAnsi="Times New Roman" w:cs="Times New Roman"/>
          <w:sz w:val="24"/>
          <w:szCs w:val="24"/>
          <w:lang w:eastAsia="ru-RU"/>
        </w:rPr>
        <w:t xml:space="preserve"> учитываются документы, отправленные с использованием системы межведомственного электронного документооборота. По </w:t>
      </w:r>
      <w:r w:rsidRPr="00CA687C">
        <w:rPr>
          <w:rFonts w:ascii="Times New Roman" w:eastAsia="Times New Roman" w:hAnsi="Times New Roman" w:cs="Times New Roman"/>
          <w:b/>
          <w:sz w:val="24"/>
          <w:szCs w:val="24"/>
          <w:lang w:eastAsia="ru-RU"/>
        </w:rPr>
        <w:t>строке 435</w:t>
      </w:r>
      <w:r w:rsidRPr="00CA687C">
        <w:rPr>
          <w:rFonts w:ascii="Times New Roman" w:eastAsia="Times New Roman" w:hAnsi="Times New Roman" w:cs="Times New Roman"/>
          <w:sz w:val="24"/>
          <w:szCs w:val="24"/>
          <w:lang w:eastAsia="ru-RU"/>
        </w:rPr>
        <w:t xml:space="preserve"> учитываются документы, отправленные с использованием системы межведомственного электронного документооборота с применением электронной подписи в соответствии с Требованиями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утвержденными приказом Минкомсвязи России № 186 и ФСО России № 258 от 27.05.2015  (зарегистрирован Минюстом России 22.09.2015 № 38956).</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b/>
          <w:i/>
          <w:sz w:val="24"/>
          <w:szCs w:val="24"/>
          <w:lang w:eastAsia="ru-RU"/>
        </w:rPr>
        <w:t>Межведомственный электронный документооборот</w:t>
      </w:r>
      <w:r w:rsidRPr="00CA687C">
        <w:rPr>
          <w:rFonts w:ascii="Times New Roman" w:eastAsia="Times New Roman" w:hAnsi="Times New Roman" w:cs="Times New Roman"/>
          <w:sz w:val="24"/>
          <w:szCs w:val="24"/>
          <w:lang w:eastAsia="ru-RU"/>
        </w:rPr>
        <w:t xml:space="preserve"> представляет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иных государственных органов, а также государственных внебюджетных фондов и государственных корпораций (п. 1 постановления Правительства Российской Федерации от 22.09.2009 № 754 «Об утверждении Положения о системе межведомственного электронного документооборота»).</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Межведомственный электронный документооборот осуществляется посредством обмена электронными сообщениями (п. 17 постановления Правительства Российской Федерации от 22.09.2009 № 754 «Об утверждении Положения о системе межведомственного электронного документооборота»).</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При этом в соответствии с п. 15 Технических требований к организации взаимодействия системы межведомственного электронного документооборота с системами электронного документооборота федеральных органов исполнительной власти, утвержденных распоряжением Правительства Российской Федерации от 02.10.2009 № 1403-р, система межведомственного электронного документооборота должна обеспечивать:</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а) защищенный обмен электронными сообщениями между участниками системы межведомственного электронного документооборота;</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б) доставку электронных сообщений адресатам с отсылкой отправителю квитанций о времени их получения;</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в) целостность электронных сообщений;</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г) поддержку справочников (лиц, подписывающих документы (код), подразделений (код), адресатов документов (код) и так далее);</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д) выгрузку электронных сообщений из комплекса программ «Почтовая служба» для последующей загрузки в систему электронного документооборота получателей электронных сообщений;</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е) загрузку электронных сообщений из системы электронного документооборота в шлюз для последующей передачи адресатам</w:t>
      </w:r>
      <w:r w:rsidRPr="00CA687C">
        <w:rPr>
          <w:rFonts w:ascii="Times New Roman" w:eastAsia="Times New Roman" w:hAnsi="Times New Roman" w:cs="Times New Roman"/>
          <w:sz w:val="24"/>
          <w:szCs w:val="24"/>
          <w:lang w:eastAsia="ru-RU"/>
        </w:rPr>
        <w:br/>
        <w:t>с использованием комплекса программ «Почтовая служба».</w:t>
      </w:r>
    </w:p>
    <w:p w:rsidR="00CA687C" w:rsidRPr="00CA687C" w:rsidRDefault="00CA687C" w:rsidP="00CA687C">
      <w:pPr>
        <w:spacing w:before="120" w:after="60" w:line="240" w:lineRule="auto"/>
        <w:jc w:val="center"/>
        <w:rPr>
          <w:rFonts w:ascii="Times New Roman" w:eastAsia="Times New Roman" w:hAnsi="Times New Roman" w:cs="Times New Roman"/>
          <w:b/>
          <w:sz w:val="24"/>
          <w:szCs w:val="24"/>
          <w:lang w:eastAsia="ru-RU"/>
        </w:rPr>
      </w:pPr>
      <w:r w:rsidRPr="00CA687C">
        <w:rPr>
          <w:rFonts w:ascii="Times New Roman" w:eastAsia="Times New Roman" w:hAnsi="Times New Roman" w:cs="Times New Roman"/>
          <w:b/>
          <w:sz w:val="24"/>
          <w:szCs w:val="24"/>
          <w:lang w:eastAsia="ru-RU"/>
        </w:rPr>
        <w:t>5. Затраты на внедрение и использование цифровых технологий в отчетном году</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31. </w:t>
      </w:r>
      <w:r w:rsidRPr="00CA687C">
        <w:rPr>
          <w:rFonts w:ascii="Times New Roman" w:eastAsia="Times New Roman" w:hAnsi="Times New Roman" w:cs="Times New Roman"/>
          <w:b/>
          <w:color w:val="000000"/>
          <w:sz w:val="24"/>
          <w:lang w:eastAsia="ru-RU"/>
        </w:rPr>
        <w:t xml:space="preserve">Подраздел 5 и </w:t>
      </w:r>
      <w:r w:rsidRPr="00CA687C">
        <w:rPr>
          <w:rFonts w:ascii="Times New Roman" w:eastAsia="Times New Roman" w:hAnsi="Times New Roman" w:cs="Times New Roman"/>
          <w:b/>
          <w:sz w:val="24"/>
          <w:lang w:eastAsia="ru-RU"/>
        </w:rPr>
        <w:t xml:space="preserve">Справка 7 </w:t>
      </w:r>
      <w:r w:rsidRPr="00CA687C">
        <w:rPr>
          <w:rFonts w:ascii="Times New Roman" w:eastAsia="Times New Roman" w:hAnsi="Times New Roman" w:cs="Times New Roman"/>
          <w:color w:val="000000"/>
          <w:sz w:val="24"/>
          <w:lang w:eastAsia="ru-RU"/>
        </w:rPr>
        <w:t xml:space="preserve">заполняется только организациями, являющимися самостоятельным юридическим лицом; первичные статистические данные предоставляются </w:t>
      </w:r>
      <w:r w:rsidRPr="00CA687C">
        <w:rPr>
          <w:rFonts w:ascii="Times New Roman" w:eastAsia="Times New Roman" w:hAnsi="Times New Roman" w:cs="Times New Roman"/>
          <w:color w:val="000000"/>
          <w:sz w:val="24"/>
          <w:szCs w:val="24"/>
          <w:lang w:eastAsia="ru-RU"/>
        </w:rPr>
        <w:t>в целом по юридическому лицу, включая сведения</w:t>
      </w:r>
      <w:r w:rsidRPr="00CA687C">
        <w:rPr>
          <w:rFonts w:ascii="Times New Roman" w:eastAsia="Times New Roman" w:hAnsi="Times New Roman" w:cs="Times New Roman"/>
          <w:color w:val="000000"/>
          <w:sz w:val="24"/>
          <w:lang w:eastAsia="ru-RU"/>
        </w:rPr>
        <w:t xml:space="preserve"> по обособленным подразделениям (в том числе – филиалам).</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В </w:t>
      </w:r>
      <w:r w:rsidRPr="00CA687C">
        <w:rPr>
          <w:rFonts w:ascii="Times New Roman" w:eastAsia="Times New Roman" w:hAnsi="Times New Roman" w:cs="Times New Roman"/>
          <w:b/>
          <w:color w:val="000000"/>
          <w:sz w:val="24"/>
          <w:lang w:eastAsia="ru-RU"/>
        </w:rPr>
        <w:t>Подразделе 5</w:t>
      </w:r>
      <w:r w:rsidRPr="00CA687C">
        <w:rPr>
          <w:rFonts w:ascii="Times New Roman" w:eastAsia="Times New Roman" w:hAnsi="Times New Roman" w:cs="Times New Roman"/>
          <w:color w:val="000000"/>
          <w:sz w:val="24"/>
          <w:lang w:eastAsia="ru-RU"/>
        </w:rPr>
        <w:t xml:space="preserve"> организации показывают затраты на внедрение и использование цифровых технологий, произведенные в отчетном году. Распорядители средств бюджета, осуществляющие централизованную закупку продукции (услуг) для своей и сторонних организаций, </w:t>
      </w:r>
      <w:r w:rsidRPr="00CA687C">
        <w:rPr>
          <w:rFonts w:ascii="Times New Roman" w:eastAsia="Times New Roman" w:hAnsi="Times New Roman" w:cs="Times New Roman"/>
          <w:color w:val="000000"/>
          <w:sz w:val="24"/>
          <w:lang w:eastAsia="ru-RU"/>
        </w:rPr>
        <w:br/>
        <w:t>в строках 501–522 показывают общую сумму соответствующих затрат на цифровые технологии независимо от того, кому будет поставлена продукция (услуги). Затраты на оборудование показываются по стоимости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По </w:t>
      </w:r>
      <w:r w:rsidRPr="00CA687C">
        <w:rPr>
          <w:rFonts w:ascii="Times New Roman" w:eastAsia="Times New Roman" w:hAnsi="Times New Roman" w:cs="Times New Roman"/>
          <w:b/>
          <w:color w:val="000000"/>
          <w:sz w:val="24"/>
          <w:lang w:eastAsia="ru-RU"/>
        </w:rPr>
        <w:t>строке 501</w:t>
      </w:r>
      <w:r w:rsidRPr="00CA687C">
        <w:rPr>
          <w:rFonts w:ascii="Times New Roman" w:eastAsia="Times New Roman" w:hAnsi="Times New Roman" w:cs="Times New Roman"/>
          <w:color w:val="000000"/>
          <w:sz w:val="24"/>
          <w:lang w:eastAsia="ru-RU"/>
        </w:rPr>
        <w:t xml:space="preserve"> показывают общие затраты на разработку, приобретение, внедрение и использование цифровых технологий. Данные </w:t>
      </w:r>
      <w:r w:rsidRPr="00CA687C">
        <w:rPr>
          <w:rFonts w:ascii="Times New Roman" w:eastAsia="Times New Roman" w:hAnsi="Times New Roman" w:cs="Times New Roman"/>
          <w:color w:val="000000"/>
          <w:sz w:val="24"/>
          <w:lang w:eastAsia="ru-RU"/>
        </w:rPr>
        <w:br/>
        <w:t>о затратах представляются за отчетный год. При этом не имеет значения на какой стадии находится процесс разработки или внедрения цифровых технологий: на завершающей, когда технические средства установлены, программное обеспечение разработано, работники обучены и начали использовать данную технологию для выполнения своих функциональных обязанностей, или на промежуточной стадии, когда, например, некоторые технические и стандартные программные средства приобретены, но еще не установлены, либо ведется разработка прикладных программных средств, но они еще не сданы в эксплуатацию.</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32. Из строки 501 по </w:t>
      </w:r>
      <w:r w:rsidRPr="00CA687C">
        <w:rPr>
          <w:rFonts w:ascii="Times New Roman" w:eastAsia="Times New Roman" w:hAnsi="Times New Roman" w:cs="Times New Roman"/>
          <w:b/>
          <w:color w:val="000000"/>
          <w:sz w:val="24"/>
          <w:lang w:eastAsia="ru-RU"/>
        </w:rPr>
        <w:t>строке 502</w:t>
      </w:r>
      <w:r w:rsidRPr="00CA687C">
        <w:rPr>
          <w:rFonts w:ascii="Times New Roman" w:eastAsia="Times New Roman" w:hAnsi="Times New Roman" w:cs="Times New Roman"/>
          <w:color w:val="000000"/>
          <w:sz w:val="24"/>
          <w:lang w:eastAsia="ru-RU"/>
        </w:rPr>
        <w:t xml:space="preserve"> показывают затраты на продукты и услуги в области информационной безопасности.</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Затраты организаций на продукты и услуги в области информационной безопасности – выраженные в денежной форме фактические расходы, связанные с разработкой, приобретением и технической поддержкой средств защиты информации, созданием (модернизацией), эксплуатацией и выводом из эксплуатации средств и систем обеспечения информационной безопасности.</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К продуктам в области информационной безопасности относятся средства защиты информации, информационные</w:t>
      </w:r>
      <w:r w:rsidRPr="00CA687C">
        <w:rPr>
          <w:rFonts w:ascii="Times New Roman" w:eastAsia="Times New Roman" w:hAnsi="Times New Roman" w:cs="Times New Roman"/>
          <w:color w:val="000000"/>
          <w:sz w:val="24"/>
          <w:lang w:eastAsia="ru-RU"/>
        </w:rPr>
        <w:br/>
        <w:t>и телекоммуникационные системы, защищенные с использованием средств защиты информации, на основе Общероссийского классификатора продукции по видам экономической деятельности ОК 034-2014 (КПЕС 2008). Средствами защиты информации являются технические, криптографические, программные и другие средства, предназначенные для защиты информации, а также средства контроля эффективности защиты информации (на основе постановления Правительства Российской Федерации от 26.06.1995 № 608 «О сертификации средств защиты информации»).</w:t>
      </w:r>
    </w:p>
    <w:p w:rsidR="00CA687C" w:rsidRPr="00CA687C" w:rsidRDefault="00CA687C" w:rsidP="00CA687C">
      <w:pPr>
        <w:spacing w:after="0" w:line="240" w:lineRule="auto"/>
        <w:ind w:firstLine="709"/>
        <w:jc w:val="both"/>
        <w:rPr>
          <w:rFonts w:ascii="Times New Roman" w:eastAsia="Times New Roman" w:hAnsi="Times New Roman" w:cs="Times New Roman"/>
          <w:sz w:val="24"/>
          <w:lang w:eastAsia="ru-RU"/>
        </w:rPr>
      </w:pPr>
      <w:r w:rsidRPr="00CA687C">
        <w:rPr>
          <w:rFonts w:ascii="Times New Roman" w:eastAsia="Times New Roman" w:hAnsi="Times New Roman" w:cs="Times New Roman"/>
          <w:color w:val="000000"/>
          <w:sz w:val="24"/>
          <w:lang w:eastAsia="ru-RU"/>
        </w:rPr>
        <w:t>К услугам в области информационной безопасности относятся услуги (работы)</w:t>
      </w:r>
      <w:r w:rsidRPr="00CA687C">
        <w:rPr>
          <w:rFonts w:ascii="Times New Roman" w:eastAsia="Times New Roman" w:hAnsi="Times New Roman" w:cs="Times New Roman"/>
          <w:sz w:val="24"/>
          <w:lang w:eastAsia="ru-RU"/>
        </w:rPr>
        <w:t xml:space="preserve"> </w:t>
      </w:r>
      <w:r w:rsidRPr="00CA687C">
        <w:rPr>
          <w:rFonts w:ascii="Times New Roman" w:eastAsia="Times New Roman" w:hAnsi="Times New Roman" w:cs="Times New Roman"/>
          <w:color w:val="000000"/>
          <w:sz w:val="24"/>
          <w:lang w:eastAsia="ru-RU"/>
        </w:rPr>
        <w:t>в области защиты информации, связанные с научными исследованиями и разработками в области защиты информации, с разработкой средств защиты информации, информационных</w:t>
      </w:r>
      <w:r w:rsidRPr="00CA687C">
        <w:rPr>
          <w:rFonts w:ascii="Times New Roman" w:eastAsia="Times New Roman" w:hAnsi="Times New Roman" w:cs="Times New Roman"/>
          <w:color w:val="000000"/>
          <w:sz w:val="24"/>
          <w:lang w:eastAsia="ru-RU"/>
        </w:rPr>
        <w:br/>
        <w:t xml:space="preserve">и телекоммуникационных систем, защищенных с использованием средств защиты информации, а также иные услуги (работы), связанные </w:t>
      </w:r>
      <w:r w:rsidRPr="00CA687C">
        <w:rPr>
          <w:rFonts w:ascii="Times New Roman" w:eastAsia="Times New Roman" w:hAnsi="Times New Roman" w:cs="Times New Roman"/>
          <w:color w:val="000000"/>
          <w:sz w:val="24"/>
          <w:lang w:eastAsia="ru-RU"/>
        </w:rPr>
        <w:br/>
        <w:t>с защитой информации,</w:t>
      </w:r>
      <w:r w:rsidRPr="00CA687C">
        <w:rPr>
          <w:rFonts w:ascii="Times New Roman" w:eastAsia="Times New Roman" w:hAnsi="Times New Roman" w:cs="Times New Roman"/>
          <w:sz w:val="24"/>
          <w:lang w:eastAsia="ru-RU"/>
        </w:rPr>
        <w:t xml:space="preserve"> на основе Общероссийского классификатора продукции по видам экономической деятельности ОК 034-2014 (КПЕС 2008).</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33. По </w:t>
      </w:r>
      <w:r w:rsidRPr="00CA687C">
        <w:rPr>
          <w:rFonts w:ascii="Times New Roman" w:eastAsia="Times New Roman" w:hAnsi="Times New Roman" w:cs="Times New Roman"/>
          <w:b/>
          <w:color w:val="000000"/>
          <w:sz w:val="24"/>
          <w:lang w:eastAsia="ru-RU"/>
        </w:rPr>
        <w:t>строке 503</w:t>
      </w:r>
      <w:r w:rsidRPr="00CA687C">
        <w:rPr>
          <w:rFonts w:ascii="Times New Roman" w:eastAsia="Times New Roman" w:hAnsi="Times New Roman" w:cs="Times New Roman"/>
          <w:color w:val="000000"/>
          <w:sz w:val="24"/>
          <w:lang w:eastAsia="ru-RU"/>
        </w:rPr>
        <w:t xml:space="preserve"> показывают внутренние затраты на внедрение и использование цифровых технологий. Данные по </w:t>
      </w:r>
      <w:r w:rsidRPr="00CA687C">
        <w:rPr>
          <w:rFonts w:ascii="Times New Roman" w:eastAsia="Times New Roman" w:hAnsi="Times New Roman" w:cs="Times New Roman"/>
          <w:b/>
          <w:color w:val="000000"/>
          <w:sz w:val="24"/>
          <w:lang w:eastAsia="ru-RU"/>
        </w:rPr>
        <w:t>строке 503</w:t>
      </w:r>
      <w:r w:rsidRPr="00CA687C">
        <w:rPr>
          <w:rFonts w:ascii="Times New Roman" w:eastAsia="Times New Roman" w:hAnsi="Times New Roman" w:cs="Times New Roman"/>
          <w:color w:val="000000"/>
          <w:sz w:val="24"/>
          <w:lang w:eastAsia="ru-RU"/>
        </w:rPr>
        <w:t xml:space="preserve"> должны быть равны сумме строк 504, 508, 510, 511, 513 и 514.</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34. По </w:t>
      </w:r>
      <w:r w:rsidRPr="00CA687C">
        <w:rPr>
          <w:rFonts w:ascii="Times New Roman" w:eastAsia="Times New Roman" w:hAnsi="Times New Roman" w:cs="Times New Roman"/>
          <w:b/>
          <w:color w:val="000000"/>
          <w:sz w:val="24"/>
          <w:lang w:eastAsia="ru-RU"/>
        </w:rPr>
        <w:t>строке 504</w:t>
      </w:r>
      <w:r w:rsidRPr="00CA687C">
        <w:rPr>
          <w:rFonts w:ascii="Times New Roman" w:eastAsia="Times New Roman" w:hAnsi="Times New Roman" w:cs="Times New Roman"/>
          <w:color w:val="000000"/>
          <w:sz w:val="24"/>
          <w:lang w:eastAsia="ru-RU"/>
        </w:rPr>
        <w:t xml:space="preserve"> показывают затраты на приобретение машин и оборудования, связанных с цифровыми технологиями, а также затраты на их техническое обслуживание, модернизацию, текущий и капитальный ремонт, выполненные собственными силами (включая затраты на приобретение запасных частей и комплектующих).</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Из </w:t>
      </w:r>
      <w:r w:rsidRPr="00CA687C">
        <w:rPr>
          <w:rFonts w:ascii="Times New Roman" w:eastAsia="Times New Roman" w:hAnsi="Times New Roman" w:cs="Times New Roman"/>
          <w:b/>
          <w:color w:val="000000"/>
          <w:sz w:val="24"/>
          <w:lang w:eastAsia="ru-RU"/>
        </w:rPr>
        <w:t>строки 504</w:t>
      </w:r>
      <w:r w:rsidRPr="00CA687C">
        <w:rPr>
          <w:rFonts w:ascii="Times New Roman" w:eastAsia="Times New Roman" w:hAnsi="Times New Roman" w:cs="Times New Roman"/>
          <w:color w:val="000000"/>
          <w:sz w:val="24"/>
          <w:lang w:eastAsia="ru-RU"/>
        </w:rPr>
        <w:t xml:space="preserve"> выделяются затраты на приобретение машин и оборудования, связанных с цифровыми технологиями:</w:t>
      </w:r>
    </w:p>
    <w:p w:rsidR="00CA687C" w:rsidRPr="00CA687C" w:rsidRDefault="00CA687C" w:rsidP="00CA687C">
      <w:pPr>
        <w:numPr>
          <w:ilvl w:val="0"/>
          <w:numId w:val="37"/>
        </w:numPr>
        <w:spacing w:after="0" w:line="240" w:lineRule="auto"/>
        <w:ind w:left="993"/>
        <w:contextualSpacing/>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затраты на вычислительную технику и оргтехнику </w:t>
      </w:r>
      <w:r w:rsidRPr="00CA687C">
        <w:rPr>
          <w:rFonts w:ascii="Times New Roman" w:eastAsia="Times New Roman" w:hAnsi="Times New Roman" w:cs="Times New Roman"/>
          <w:b/>
          <w:color w:val="000000"/>
          <w:sz w:val="24"/>
          <w:lang w:eastAsia="ru-RU"/>
        </w:rPr>
        <w:t>(строка 505)</w:t>
      </w:r>
      <w:r w:rsidRPr="00CA687C">
        <w:rPr>
          <w:rFonts w:ascii="Times New Roman" w:eastAsia="Times New Roman" w:hAnsi="Times New Roman" w:cs="Times New Roman"/>
          <w:color w:val="000000"/>
          <w:sz w:val="24"/>
          <w:lang w:eastAsia="ru-RU"/>
        </w:rPr>
        <w:t xml:space="preserve"> – затраты на закупку ЭВМ всех типов периферийного оборудования (принтеров, сканеров, устройств для архивного копирования, дополнительных мониторов, дисков, флеш-карт, картриджей и тому подобное), включая затраты на вычислительную технику, необходимую для разработки программного обеспечения собственными силами, а также приобретенную специально для оборудования классов для проведения обучения, Инфоматов (</w:t>
      </w:r>
      <w:r w:rsidRPr="00CA687C">
        <w:rPr>
          <w:rFonts w:ascii="Times New Roman" w:eastAsia="Times New Roman" w:hAnsi="Times New Roman" w:cs="Times New Roman"/>
          <w:i/>
          <w:color w:val="000000"/>
          <w:sz w:val="24"/>
          <w:lang w:eastAsia="ru-RU"/>
        </w:rPr>
        <w:t>Инфомат</w:t>
      </w:r>
      <w:r w:rsidRPr="00CA687C">
        <w:rPr>
          <w:rFonts w:ascii="Times New Roman" w:eastAsia="Times New Roman" w:hAnsi="Times New Roman" w:cs="Times New Roman"/>
          <w:color w:val="000000"/>
          <w:sz w:val="24"/>
          <w:vertAlign w:val="superscript"/>
          <w:lang w:eastAsia="ru-RU"/>
        </w:rPr>
        <w:t>1</w:t>
      </w:r>
      <w:r w:rsidRPr="00CA687C">
        <w:rPr>
          <w:rFonts w:ascii="Times New Roman" w:eastAsia="Times New Roman" w:hAnsi="Times New Roman" w:cs="Times New Roman"/>
          <w:color w:val="000000"/>
          <w:sz w:val="24"/>
          <w:lang w:eastAsia="ru-RU"/>
        </w:rPr>
        <w:t xml:space="preserve"> – универсальное электронное устройство, предназначенное для предоставления пользователям различного рода информации (например, о предоставляемых услугах; расписании движения транспорта); </w:t>
      </w:r>
    </w:p>
    <w:p w:rsidR="00CA687C" w:rsidRPr="00CA687C" w:rsidRDefault="00CA687C" w:rsidP="00CA687C">
      <w:pPr>
        <w:numPr>
          <w:ilvl w:val="0"/>
          <w:numId w:val="37"/>
        </w:numPr>
        <w:spacing w:after="0" w:line="240" w:lineRule="auto"/>
        <w:ind w:left="993"/>
        <w:contextualSpacing/>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затраты на приобретение телекоммуникационного оборудования </w:t>
      </w:r>
      <w:r w:rsidRPr="00CA687C">
        <w:rPr>
          <w:rFonts w:ascii="Times New Roman" w:eastAsia="Times New Roman" w:hAnsi="Times New Roman" w:cs="Times New Roman"/>
          <w:b/>
          <w:color w:val="000000"/>
          <w:sz w:val="24"/>
          <w:lang w:eastAsia="ru-RU"/>
        </w:rPr>
        <w:t>(строка 506)</w:t>
      </w:r>
      <w:r w:rsidRPr="00CA687C">
        <w:rPr>
          <w:rFonts w:ascii="Times New Roman" w:eastAsia="Times New Roman" w:hAnsi="Times New Roman" w:cs="Times New Roman"/>
          <w:color w:val="000000"/>
          <w:sz w:val="24"/>
          <w:lang w:eastAsia="ru-RU"/>
        </w:rPr>
        <w:t>. К этому виду оборудования относятся телевизионная и радиопередающая аппаратура, аппаратура электросвязи (в том числе модемы);</w:t>
      </w:r>
    </w:p>
    <w:p w:rsidR="00CA687C" w:rsidRPr="00CA687C" w:rsidRDefault="00CA687C" w:rsidP="00CA687C">
      <w:pPr>
        <w:numPr>
          <w:ilvl w:val="0"/>
          <w:numId w:val="37"/>
        </w:numPr>
        <w:spacing w:after="0" w:line="240" w:lineRule="auto"/>
        <w:ind w:left="993"/>
        <w:contextualSpacing/>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затраты на приобретение производственных машин и оборудования, связанных с цифровыми технологиями </w:t>
      </w:r>
      <w:r w:rsidRPr="00CA687C">
        <w:rPr>
          <w:rFonts w:ascii="Times New Roman" w:eastAsia="Times New Roman" w:hAnsi="Times New Roman" w:cs="Times New Roman"/>
          <w:b/>
          <w:color w:val="000000"/>
          <w:sz w:val="24"/>
          <w:lang w:eastAsia="ru-RU"/>
        </w:rPr>
        <w:t>(строка 507)</w:t>
      </w:r>
      <w:r w:rsidRPr="00CA687C">
        <w:rPr>
          <w:rFonts w:ascii="Times New Roman" w:eastAsia="Times New Roman" w:hAnsi="Times New Roman" w:cs="Times New Roman"/>
          <w:color w:val="000000"/>
          <w:sz w:val="24"/>
          <w:lang w:eastAsia="ru-RU"/>
        </w:rPr>
        <w:t>. К такому виду оборудования относятся станки с числовым программным управлением, 3</w:t>
      </w:r>
      <w:r w:rsidRPr="00CA687C">
        <w:rPr>
          <w:rFonts w:ascii="Times New Roman" w:eastAsia="Times New Roman" w:hAnsi="Times New Roman" w:cs="Times New Roman"/>
          <w:color w:val="000000"/>
          <w:sz w:val="24"/>
          <w:lang w:val="en-US" w:eastAsia="ru-RU"/>
        </w:rPr>
        <w:t>D</w:t>
      </w:r>
      <w:r w:rsidRPr="00CA687C">
        <w:rPr>
          <w:rFonts w:ascii="Times New Roman" w:eastAsia="Times New Roman" w:hAnsi="Times New Roman" w:cs="Times New Roman"/>
          <w:color w:val="000000"/>
          <w:sz w:val="24"/>
          <w:lang w:eastAsia="ru-RU"/>
        </w:rPr>
        <w:t>-принтеры, промышленные роботы, элементы роботизированных систем и сенсоры и тому подобное.</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35. Затраты на установку, наладку, подключение и обслуживание учитываются в </w:t>
      </w:r>
      <w:r w:rsidRPr="00CA687C">
        <w:rPr>
          <w:rFonts w:ascii="Times New Roman" w:eastAsia="Times New Roman" w:hAnsi="Times New Roman" w:cs="Times New Roman"/>
          <w:b/>
          <w:color w:val="000000"/>
          <w:sz w:val="24"/>
          <w:lang w:eastAsia="ru-RU"/>
        </w:rPr>
        <w:t>строках 505–507</w:t>
      </w:r>
      <w:r w:rsidRPr="00CA687C">
        <w:rPr>
          <w:rFonts w:ascii="Times New Roman" w:eastAsia="Times New Roman" w:hAnsi="Times New Roman" w:cs="Times New Roman"/>
          <w:color w:val="000000"/>
          <w:sz w:val="24"/>
          <w:lang w:eastAsia="ru-RU"/>
        </w:rPr>
        <w:t xml:space="preserve"> (для соответствующего оборудования) только в том случае, если они являются составной частью договора на поставку вычислительной техники и невозможно разделить стоимость техники и затраты на соответствующие услуги. Затраты на системное программное обеспечение, поставляемое вместе </w:t>
      </w:r>
      <w:r w:rsidRPr="00CA687C">
        <w:rPr>
          <w:rFonts w:ascii="Times New Roman" w:eastAsia="Times New Roman" w:hAnsi="Times New Roman" w:cs="Times New Roman"/>
          <w:color w:val="000000"/>
          <w:sz w:val="24"/>
          <w:lang w:eastAsia="ru-RU"/>
        </w:rPr>
        <w:br/>
        <w:t xml:space="preserve">с оборудованием, отражаются также по </w:t>
      </w:r>
      <w:r w:rsidRPr="00CA687C">
        <w:rPr>
          <w:rFonts w:ascii="Times New Roman" w:eastAsia="Times New Roman" w:hAnsi="Times New Roman" w:cs="Times New Roman"/>
          <w:b/>
          <w:color w:val="000000"/>
          <w:sz w:val="24"/>
          <w:lang w:eastAsia="ru-RU"/>
        </w:rPr>
        <w:t>строкам 505–507</w:t>
      </w:r>
      <w:r w:rsidRPr="00CA687C">
        <w:rPr>
          <w:rFonts w:ascii="Times New Roman" w:eastAsia="Times New Roman" w:hAnsi="Times New Roman" w:cs="Times New Roman"/>
          <w:color w:val="000000"/>
          <w:sz w:val="24"/>
          <w:lang w:eastAsia="ru-RU"/>
        </w:rPr>
        <w:t xml:space="preserve"> (для соответствующего оборудования) только в том случае, если такая поставка является составной частью договора на поставку технических средств, и в рамках этого договора невозможно разделить затраты </w:t>
      </w:r>
      <w:r w:rsidRPr="00CA687C">
        <w:rPr>
          <w:rFonts w:ascii="Times New Roman" w:eastAsia="Times New Roman" w:hAnsi="Times New Roman" w:cs="Times New Roman"/>
          <w:color w:val="000000"/>
          <w:sz w:val="24"/>
          <w:lang w:eastAsia="ru-RU"/>
        </w:rPr>
        <w:br/>
        <w:t xml:space="preserve">на технические и программные средства. В </w:t>
      </w:r>
      <w:r w:rsidRPr="00CA687C">
        <w:rPr>
          <w:rFonts w:ascii="Times New Roman" w:eastAsia="Times New Roman" w:hAnsi="Times New Roman" w:cs="Times New Roman"/>
          <w:b/>
          <w:color w:val="000000"/>
          <w:sz w:val="24"/>
          <w:lang w:eastAsia="ru-RU"/>
        </w:rPr>
        <w:t>строку 505</w:t>
      </w:r>
      <w:r w:rsidRPr="00CA687C">
        <w:rPr>
          <w:rFonts w:ascii="Times New Roman" w:eastAsia="Times New Roman" w:hAnsi="Times New Roman" w:cs="Times New Roman"/>
          <w:color w:val="000000"/>
          <w:sz w:val="24"/>
          <w:lang w:eastAsia="ru-RU"/>
        </w:rPr>
        <w:t xml:space="preserve"> включаются затраты на приобретение специального оборудования, необходимого </w:t>
      </w:r>
      <w:r w:rsidRPr="00CA687C">
        <w:rPr>
          <w:rFonts w:ascii="Times New Roman" w:eastAsia="Times New Roman" w:hAnsi="Times New Roman" w:cs="Times New Roman"/>
          <w:color w:val="000000"/>
          <w:sz w:val="24"/>
          <w:lang w:eastAsia="ru-RU"/>
        </w:rPr>
        <w:br/>
        <w:t>для отладки и тестирования разрабатываемых программных средств.</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szCs w:val="24"/>
          <w:lang w:eastAsia="ru-RU"/>
        </w:rPr>
      </w:pPr>
      <w:r w:rsidRPr="00CA687C">
        <w:rPr>
          <w:rFonts w:ascii="Times New Roman" w:eastAsia="Times New Roman" w:hAnsi="Times New Roman" w:cs="Times New Roman"/>
          <w:color w:val="000000"/>
          <w:sz w:val="24"/>
          <w:lang w:eastAsia="ru-RU"/>
        </w:rPr>
        <w:t xml:space="preserve">36. По </w:t>
      </w:r>
      <w:r w:rsidRPr="00CA687C">
        <w:rPr>
          <w:rFonts w:ascii="Times New Roman" w:eastAsia="Times New Roman" w:hAnsi="Times New Roman" w:cs="Times New Roman"/>
          <w:b/>
          <w:color w:val="000000"/>
          <w:sz w:val="24"/>
          <w:lang w:eastAsia="ru-RU"/>
        </w:rPr>
        <w:t>строке 508</w:t>
      </w:r>
      <w:r w:rsidRPr="00CA687C">
        <w:rPr>
          <w:rFonts w:ascii="Times New Roman" w:eastAsia="Times New Roman" w:hAnsi="Times New Roman" w:cs="Times New Roman"/>
          <w:color w:val="000000"/>
          <w:sz w:val="24"/>
          <w:lang w:eastAsia="ru-RU"/>
        </w:rPr>
        <w:t xml:space="preserve"> приводятся затраты на приобретение программного обеспечения всех типов, а также на </w:t>
      </w:r>
      <w:r w:rsidRPr="00CA687C">
        <w:rPr>
          <w:rFonts w:ascii="Times New Roman" w:eastAsia="Times New Roman" w:hAnsi="Times New Roman" w:cs="Times New Roman"/>
          <w:color w:val="000000"/>
          <w:sz w:val="24"/>
          <w:szCs w:val="24"/>
          <w:lang w:eastAsia="ru-RU"/>
        </w:rPr>
        <w:t>адаптацию и доработку программного обеспечения, выполненные собственными силами. По данной строке не учитывается заработная плата специалистов в области ИКТ.</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szCs w:val="24"/>
          <w:lang w:eastAsia="ru-RU"/>
        </w:rPr>
      </w:pPr>
      <w:r w:rsidRPr="00CA687C">
        <w:rPr>
          <w:rFonts w:ascii="Times New Roman" w:eastAsia="Times New Roman" w:hAnsi="Times New Roman" w:cs="Times New Roman"/>
          <w:color w:val="000000"/>
          <w:sz w:val="24"/>
          <w:lang w:eastAsia="ru-RU"/>
        </w:rPr>
        <w:t xml:space="preserve">37. Затраты на обучение сотрудников использованию закупленного программного обеспечения показываются по </w:t>
      </w:r>
      <w:r w:rsidRPr="00CA687C">
        <w:rPr>
          <w:rFonts w:ascii="Times New Roman" w:eastAsia="Times New Roman" w:hAnsi="Times New Roman" w:cs="Times New Roman"/>
          <w:b/>
          <w:color w:val="000000"/>
          <w:sz w:val="24"/>
          <w:lang w:eastAsia="ru-RU"/>
        </w:rPr>
        <w:t>строке 508</w:t>
      </w:r>
      <w:r w:rsidRPr="00CA687C">
        <w:rPr>
          <w:rFonts w:ascii="Times New Roman" w:eastAsia="Times New Roman" w:hAnsi="Times New Roman" w:cs="Times New Roman"/>
          <w:color w:val="000000"/>
          <w:sz w:val="24"/>
          <w:lang w:eastAsia="ru-RU"/>
        </w:rPr>
        <w:t xml:space="preserve"> только </w:t>
      </w:r>
      <w:r w:rsidRPr="00CA687C">
        <w:rPr>
          <w:rFonts w:ascii="Times New Roman" w:eastAsia="Times New Roman" w:hAnsi="Times New Roman" w:cs="Times New Roman"/>
          <w:color w:val="000000"/>
          <w:sz w:val="24"/>
          <w:lang w:eastAsia="ru-RU"/>
        </w:rPr>
        <w:br/>
        <w:t xml:space="preserve">в том случае, если оказание таких услуг является составной частью договора на поставку программного обеспечения, и в рамках данного договора невозможно разделить собственно стоимость программного обеспечения и затраты на соответствующие услуги. Покупка готового программного обеспечения может быть оформлена любым способом: приобретением лицензии (сублицензии) на право использования программного обеспечения, оформлением договора в явном виде с разработчиком программного обеспечения или иным правообладателем, неявным договором, в соответствии с которым осуществлена оплата копии программного средства на электронном носителе или копии, переданной по электронным сетям, и так далее. </w:t>
      </w:r>
      <w:r w:rsidRPr="00CA687C">
        <w:rPr>
          <w:rFonts w:ascii="Times New Roman" w:eastAsia="Times New Roman" w:hAnsi="Times New Roman" w:cs="Times New Roman"/>
          <w:color w:val="000000"/>
          <w:sz w:val="24"/>
          <w:szCs w:val="24"/>
          <w:lang w:eastAsia="ru-RU"/>
        </w:rPr>
        <w:t xml:space="preserve">По </w:t>
      </w:r>
      <w:r w:rsidRPr="00CA687C">
        <w:rPr>
          <w:rFonts w:ascii="Times New Roman" w:eastAsia="Times New Roman" w:hAnsi="Times New Roman" w:cs="Times New Roman"/>
          <w:b/>
          <w:color w:val="000000"/>
          <w:sz w:val="24"/>
          <w:szCs w:val="24"/>
          <w:lang w:eastAsia="ru-RU"/>
        </w:rPr>
        <w:t>строке 508</w:t>
      </w:r>
      <w:r w:rsidRPr="00CA687C">
        <w:rPr>
          <w:rFonts w:ascii="Times New Roman" w:eastAsia="Times New Roman" w:hAnsi="Times New Roman" w:cs="Times New Roman"/>
          <w:color w:val="000000"/>
          <w:sz w:val="24"/>
          <w:szCs w:val="24"/>
          <w:lang w:eastAsia="ru-RU"/>
        </w:rPr>
        <w:t xml:space="preserve"> также учитываются затраты на закупку операционных систем, трансляторов и компиляторов, средств проектирования и разработки программного обеспечения, других вспомогательных программных средств, необходимых для разработки программного обеспечения собственными силами.</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szCs w:val="24"/>
          <w:lang w:eastAsia="ru-RU"/>
        </w:rPr>
      </w:pPr>
      <w:r w:rsidRPr="00CA687C">
        <w:rPr>
          <w:rFonts w:ascii="Times New Roman" w:eastAsia="Times New Roman" w:hAnsi="Times New Roman" w:cs="Times New Roman"/>
          <w:color w:val="000000"/>
          <w:sz w:val="24"/>
          <w:szCs w:val="24"/>
          <w:lang w:eastAsia="ru-RU"/>
        </w:rPr>
        <w:t xml:space="preserve">38. Из </w:t>
      </w:r>
      <w:r w:rsidRPr="00CA687C">
        <w:rPr>
          <w:rFonts w:ascii="Times New Roman" w:eastAsia="Times New Roman" w:hAnsi="Times New Roman" w:cs="Times New Roman"/>
          <w:b/>
          <w:color w:val="000000"/>
          <w:sz w:val="24"/>
          <w:szCs w:val="24"/>
          <w:lang w:eastAsia="ru-RU"/>
        </w:rPr>
        <w:t>строки 508</w:t>
      </w:r>
      <w:r w:rsidRPr="00CA687C">
        <w:rPr>
          <w:rFonts w:ascii="Times New Roman" w:eastAsia="Times New Roman" w:hAnsi="Times New Roman" w:cs="Times New Roman"/>
          <w:color w:val="000000"/>
          <w:sz w:val="24"/>
          <w:szCs w:val="24"/>
          <w:lang w:eastAsia="ru-RU"/>
        </w:rPr>
        <w:t xml:space="preserve"> по </w:t>
      </w:r>
      <w:r w:rsidRPr="00CA687C">
        <w:rPr>
          <w:rFonts w:ascii="Times New Roman" w:eastAsia="Times New Roman" w:hAnsi="Times New Roman" w:cs="Times New Roman"/>
          <w:b/>
          <w:color w:val="000000"/>
          <w:sz w:val="24"/>
          <w:szCs w:val="24"/>
          <w:lang w:eastAsia="ru-RU"/>
        </w:rPr>
        <w:t>строке 509</w:t>
      </w:r>
      <w:r w:rsidRPr="00CA687C">
        <w:rPr>
          <w:rFonts w:ascii="Times New Roman" w:eastAsia="Times New Roman" w:hAnsi="Times New Roman" w:cs="Times New Roman"/>
          <w:color w:val="000000"/>
          <w:sz w:val="24"/>
          <w:szCs w:val="24"/>
          <w:lang w:eastAsia="ru-RU"/>
        </w:rPr>
        <w:t xml:space="preserve"> отражаются затраты на российское программное обеспечение. К российскому программному обеспечению относятся программы для ЭВМ, изначально разработанные российскими организациями и исключительное право на которые полностью принадлежит российским организациям (на территории всего мира и на весь срок действия исключительного права). Принадлежность программного обеспечения к российскому определяется на основе сведений о включении программного продукта в единый реестр российских программ для электронных вычислительных машин и баз данных (далее – Реестр). Реестр создан в соответствии </w:t>
      </w:r>
      <w:r w:rsidRPr="00CA687C">
        <w:rPr>
          <w:rFonts w:ascii="Times New Roman" w:eastAsia="Times New Roman" w:hAnsi="Times New Roman" w:cs="Times New Roman"/>
          <w:color w:val="000000"/>
          <w:sz w:val="24"/>
          <w:szCs w:val="24"/>
          <w:lang w:eastAsia="ru-RU"/>
        </w:rPr>
        <w:br/>
        <w:t xml:space="preserve">с Правилами формирования и ведения единого реестра российских программ для электронных вычислительных машин и баз данных, утвержденными постановлением Правительства Российской Федерации от 16.11.2015 № 1236. Официальный сайт единого реестра российских программ для ЭВМ и баз данных расположен по адресу: </w:t>
      </w:r>
      <w:r w:rsidRPr="00CA687C">
        <w:rPr>
          <w:rFonts w:ascii="Times New Roman" w:eastAsia="Times New Roman" w:hAnsi="Times New Roman" w:cs="Times New Roman"/>
          <w:color w:val="000000"/>
          <w:sz w:val="24"/>
          <w:szCs w:val="24"/>
          <w:lang w:val="en-US" w:eastAsia="ru-RU"/>
        </w:rPr>
        <w:t>http</w:t>
      </w:r>
      <w:r w:rsidRPr="00CA687C">
        <w:rPr>
          <w:rFonts w:ascii="Times New Roman" w:eastAsia="Times New Roman" w:hAnsi="Times New Roman" w:cs="Times New Roman"/>
          <w:color w:val="000000"/>
          <w:sz w:val="24"/>
          <w:szCs w:val="24"/>
          <w:lang w:eastAsia="ru-RU"/>
        </w:rPr>
        <w:t>://</w:t>
      </w:r>
      <w:r w:rsidRPr="00CA687C">
        <w:rPr>
          <w:rFonts w:ascii="Times New Roman" w:eastAsia="Times New Roman" w:hAnsi="Times New Roman" w:cs="Times New Roman"/>
          <w:color w:val="000000"/>
          <w:sz w:val="24"/>
          <w:szCs w:val="24"/>
          <w:lang w:val="en-US" w:eastAsia="ru-RU"/>
        </w:rPr>
        <w:t>reestr</w:t>
      </w:r>
      <w:r w:rsidRPr="00CA687C">
        <w:rPr>
          <w:rFonts w:ascii="Times New Roman" w:eastAsia="Times New Roman" w:hAnsi="Times New Roman" w:cs="Times New Roman"/>
          <w:color w:val="000000"/>
          <w:sz w:val="24"/>
          <w:szCs w:val="24"/>
          <w:lang w:eastAsia="ru-RU"/>
        </w:rPr>
        <w:t>.</w:t>
      </w:r>
      <w:r w:rsidRPr="00CA687C">
        <w:rPr>
          <w:rFonts w:ascii="Times New Roman" w:eastAsia="Times New Roman" w:hAnsi="Times New Roman" w:cs="Times New Roman"/>
          <w:color w:val="000000"/>
          <w:sz w:val="24"/>
          <w:szCs w:val="24"/>
          <w:lang w:val="en-US" w:eastAsia="ru-RU"/>
        </w:rPr>
        <w:t>minsvyaz</w:t>
      </w:r>
      <w:r w:rsidRPr="00CA687C">
        <w:rPr>
          <w:rFonts w:ascii="Times New Roman" w:eastAsia="Times New Roman" w:hAnsi="Times New Roman" w:cs="Times New Roman"/>
          <w:color w:val="000000"/>
          <w:sz w:val="24"/>
          <w:szCs w:val="24"/>
          <w:lang w:eastAsia="ru-RU"/>
        </w:rPr>
        <w:t>.</w:t>
      </w:r>
      <w:r w:rsidRPr="00CA687C">
        <w:rPr>
          <w:rFonts w:ascii="Times New Roman" w:eastAsia="Times New Roman" w:hAnsi="Times New Roman" w:cs="Times New Roman"/>
          <w:color w:val="000000"/>
          <w:sz w:val="24"/>
          <w:szCs w:val="24"/>
          <w:lang w:val="en-US" w:eastAsia="ru-RU"/>
        </w:rPr>
        <w:t>ru</w:t>
      </w:r>
      <w:r w:rsidRPr="00CA687C">
        <w:rPr>
          <w:rFonts w:ascii="Times New Roman" w:eastAsia="Times New Roman" w:hAnsi="Times New Roman" w:cs="Times New Roman"/>
          <w:color w:val="000000"/>
          <w:sz w:val="24"/>
          <w:szCs w:val="24"/>
          <w:lang w:eastAsia="ru-RU"/>
        </w:rPr>
        <w:t>.</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szCs w:val="24"/>
          <w:lang w:eastAsia="ru-RU"/>
        </w:rPr>
      </w:pPr>
      <w:r w:rsidRPr="00CA687C">
        <w:rPr>
          <w:rFonts w:ascii="Times New Roman" w:eastAsia="Times New Roman" w:hAnsi="Times New Roman" w:cs="Times New Roman"/>
          <w:color w:val="000000"/>
          <w:sz w:val="24"/>
          <w:lang w:eastAsia="ru-RU"/>
        </w:rPr>
        <w:t xml:space="preserve">39. По </w:t>
      </w:r>
      <w:r w:rsidRPr="00CA687C">
        <w:rPr>
          <w:rFonts w:ascii="Times New Roman" w:eastAsia="Times New Roman" w:hAnsi="Times New Roman" w:cs="Times New Roman"/>
          <w:b/>
          <w:color w:val="000000"/>
          <w:sz w:val="24"/>
          <w:lang w:eastAsia="ru-RU"/>
        </w:rPr>
        <w:t>строке 510</w:t>
      </w:r>
      <w:r w:rsidRPr="00CA687C">
        <w:rPr>
          <w:rFonts w:ascii="Times New Roman" w:eastAsia="Times New Roman" w:hAnsi="Times New Roman" w:cs="Times New Roman"/>
          <w:color w:val="000000"/>
          <w:sz w:val="24"/>
          <w:lang w:eastAsia="ru-RU"/>
        </w:rPr>
        <w:t xml:space="preserve"> </w:t>
      </w:r>
      <w:r w:rsidRPr="00CA687C">
        <w:rPr>
          <w:rFonts w:ascii="Times New Roman" w:eastAsia="Times New Roman" w:hAnsi="Times New Roman" w:cs="Times New Roman"/>
          <w:color w:val="000000"/>
          <w:sz w:val="24"/>
          <w:szCs w:val="24"/>
          <w:lang w:eastAsia="ru-RU"/>
        </w:rPr>
        <w:t xml:space="preserve">учитываются затраты организации на обучение сотрудников, связанное с внедрением и использованием цифровых технологий. Учету подлежат затраты на обучение сотрудников сторонними организациями и специалистами по договорам с отчитывающейся организацией, а также с работниками отчитывающейся организации, если обучение не входит в их должностные обязанности и оплачивается отдельно. В затраты на обучение не включается стоимость вычислительной техники, приобретенной специально для места проведения занятий (учитывается по </w:t>
      </w:r>
      <w:r w:rsidRPr="00CA687C">
        <w:rPr>
          <w:rFonts w:ascii="Times New Roman" w:eastAsia="Times New Roman" w:hAnsi="Times New Roman" w:cs="Times New Roman"/>
          <w:b/>
          <w:color w:val="000000"/>
          <w:sz w:val="24"/>
          <w:szCs w:val="24"/>
          <w:lang w:eastAsia="ru-RU"/>
        </w:rPr>
        <w:t>строкам 504, 505</w:t>
      </w:r>
      <w:r w:rsidRPr="00CA687C">
        <w:rPr>
          <w:rFonts w:ascii="Times New Roman" w:eastAsia="Times New Roman" w:hAnsi="Times New Roman" w:cs="Times New Roman"/>
          <w:color w:val="000000"/>
          <w:sz w:val="24"/>
          <w:szCs w:val="24"/>
          <w:lang w:eastAsia="ru-RU"/>
        </w:rPr>
        <w:t>), а также затраты на приобретение обучающих программных средств, которые отражаются по </w:t>
      </w:r>
      <w:r w:rsidRPr="00CA687C">
        <w:rPr>
          <w:rFonts w:ascii="Times New Roman" w:eastAsia="Times New Roman" w:hAnsi="Times New Roman" w:cs="Times New Roman"/>
          <w:b/>
          <w:color w:val="000000"/>
          <w:sz w:val="24"/>
          <w:szCs w:val="24"/>
          <w:lang w:eastAsia="ru-RU"/>
        </w:rPr>
        <w:t>строке 508</w:t>
      </w:r>
      <w:r w:rsidRPr="00CA687C">
        <w:rPr>
          <w:rFonts w:ascii="Times New Roman" w:eastAsia="Times New Roman" w:hAnsi="Times New Roman" w:cs="Times New Roman"/>
          <w:color w:val="000000"/>
          <w:sz w:val="24"/>
          <w:szCs w:val="24"/>
          <w:lang w:eastAsia="ru-RU"/>
        </w:rPr>
        <w:t xml:space="preserve"> (если приобретаются готовые программное обеспечение для обучения), или по </w:t>
      </w:r>
      <w:r w:rsidRPr="00CA687C">
        <w:rPr>
          <w:rFonts w:ascii="Times New Roman" w:eastAsia="Times New Roman" w:hAnsi="Times New Roman" w:cs="Times New Roman"/>
          <w:b/>
          <w:color w:val="000000"/>
          <w:sz w:val="24"/>
          <w:szCs w:val="24"/>
          <w:lang w:eastAsia="ru-RU"/>
        </w:rPr>
        <w:t>строке 519</w:t>
      </w:r>
      <w:r w:rsidRPr="00CA687C">
        <w:rPr>
          <w:rFonts w:ascii="Times New Roman" w:eastAsia="Times New Roman" w:hAnsi="Times New Roman" w:cs="Times New Roman"/>
          <w:color w:val="000000"/>
          <w:sz w:val="24"/>
          <w:szCs w:val="24"/>
          <w:lang w:eastAsia="ru-RU"/>
        </w:rPr>
        <w:t xml:space="preserve"> (если обучающие программы арендуются), или по </w:t>
      </w:r>
      <w:r w:rsidRPr="00CA687C">
        <w:rPr>
          <w:rFonts w:ascii="Times New Roman" w:eastAsia="Times New Roman" w:hAnsi="Times New Roman" w:cs="Times New Roman"/>
          <w:b/>
          <w:color w:val="000000"/>
          <w:sz w:val="24"/>
          <w:szCs w:val="24"/>
          <w:lang w:eastAsia="ru-RU"/>
        </w:rPr>
        <w:t>строке 521</w:t>
      </w:r>
      <w:r w:rsidRPr="00CA687C">
        <w:rPr>
          <w:rFonts w:ascii="Times New Roman" w:eastAsia="Times New Roman" w:hAnsi="Times New Roman" w:cs="Times New Roman"/>
          <w:color w:val="000000"/>
          <w:sz w:val="24"/>
          <w:szCs w:val="24"/>
          <w:lang w:eastAsia="ru-RU"/>
        </w:rPr>
        <w:t xml:space="preserve"> (если обучающие программы разработаны по заказу отчитывающейся организации).</w:t>
      </w:r>
    </w:p>
    <w:p w:rsidR="00CA687C" w:rsidRPr="00CA687C" w:rsidRDefault="00CA687C" w:rsidP="00CA687C">
      <w:pPr>
        <w:spacing w:after="0" w:line="240" w:lineRule="auto"/>
        <w:ind w:firstLine="708"/>
        <w:jc w:val="both"/>
        <w:rPr>
          <w:rFonts w:ascii="Times New Roman" w:eastAsia="Times New Roman" w:hAnsi="Times New Roman" w:cs="Times New Roman"/>
          <w:color w:val="000000"/>
          <w:sz w:val="24"/>
          <w:szCs w:val="24"/>
          <w:lang w:eastAsia="ru-RU"/>
        </w:rPr>
      </w:pPr>
      <w:r w:rsidRPr="00CA687C">
        <w:rPr>
          <w:rFonts w:ascii="Times New Roman" w:eastAsia="Times New Roman" w:hAnsi="Times New Roman" w:cs="Times New Roman"/>
          <w:color w:val="000000"/>
          <w:sz w:val="24"/>
          <w:szCs w:val="24"/>
          <w:lang w:eastAsia="ru-RU"/>
        </w:rPr>
        <w:t xml:space="preserve">40. По </w:t>
      </w:r>
      <w:r w:rsidRPr="00CA687C">
        <w:rPr>
          <w:rFonts w:ascii="Times New Roman" w:eastAsia="Times New Roman" w:hAnsi="Times New Roman" w:cs="Times New Roman"/>
          <w:b/>
          <w:color w:val="000000"/>
          <w:sz w:val="24"/>
          <w:szCs w:val="24"/>
          <w:lang w:eastAsia="ru-RU"/>
        </w:rPr>
        <w:t>строке 511</w:t>
      </w:r>
      <w:r w:rsidRPr="00CA687C">
        <w:rPr>
          <w:rFonts w:ascii="Times New Roman" w:eastAsia="Times New Roman" w:hAnsi="Times New Roman" w:cs="Times New Roman"/>
          <w:color w:val="000000"/>
          <w:sz w:val="24"/>
          <w:szCs w:val="24"/>
          <w:lang w:eastAsia="ru-RU"/>
        </w:rPr>
        <w:t xml:space="preserve"> показываются затраты на оплату услуг электросвязи, произведенные организацией за отчетный год. В объем затрат включаются расходы на местную, междугороднюю, международную, внутризоновую телефонную, спутниковую, сотовую связь; службу персонального радиовызова; радио, факсимильную и телеграфную связь; электронную почту, телеконференции, предоставление доступа </w:t>
      </w:r>
      <w:r w:rsidRPr="00CA687C">
        <w:rPr>
          <w:rFonts w:ascii="Times New Roman" w:eastAsia="Times New Roman" w:hAnsi="Times New Roman" w:cs="Times New Roman"/>
          <w:color w:val="000000"/>
          <w:sz w:val="24"/>
          <w:szCs w:val="24"/>
          <w:lang w:eastAsia="ru-RU"/>
        </w:rPr>
        <w:br/>
        <w:t xml:space="preserve">к глобальным компьютерным сетям и места для размещения информации в них и тому подобное. Также учитываются затраты на оплату услуг провайдеров Интернета и других глобальных сетей, а также затраты на прокладку и эксплуатацию выделенных каналов дальней связи, предназначенных для нужд самой организации. Затраты на оплату услуг почтовой связи по </w:t>
      </w:r>
      <w:r w:rsidRPr="00CA687C">
        <w:rPr>
          <w:rFonts w:ascii="Times New Roman" w:eastAsia="Times New Roman" w:hAnsi="Times New Roman" w:cs="Times New Roman"/>
          <w:b/>
          <w:color w:val="000000"/>
          <w:sz w:val="24"/>
          <w:szCs w:val="24"/>
          <w:lang w:eastAsia="ru-RU"/>
        </w:rPr>
        <w:t>строке 511</w:t>
      </w:r>
      <w:r w:rsidRPr="00CA687C">
        <w:rPr>
          <w:rFonts w:ascii="Times New Roman" w:eastAsia="Times New Roman" w:hAnsi="Times New Roman" w:cs="Times New Roman"/>
          <w:color w:val="000000"/>
          <w:sz w:val="24"/>
          <w:szCs w:val="24"/>
          <w:lang w:eastAsia="ru-RU"/>
        </w:rPr>
        <w:t xml:space="preserve"> не учитываются. Из </w:t>
      </w:r>
      <w:r w:rsidRPr="00CA687C">
        <w:rPr>
          <w:rFonts w:ascii="Times New Roman" w:eastAsia="Times New Roman" w:hAnsi="Times New Roman" w:cs="Times New Roman"/>
          <w:b/>
          <w:color w:val="000000"/>
          <w:sz w:val="24"/>
          <w:szCs w:val="24"/>
          <w:lang w:eastAsia="ru-RU"/>
        </w:rPr>
        <w:t>строки 511</w:t>
      </w:r>
      <w:r w:rsidRPr="00CA687C">
        <w:rPr>
          <w:rFonts w:ascii="Times New Roman" w:eastAsia="Times New Roman" w:hAnsi="Times New Roman" w:cs="Times New Roman"/>
          <w:color w:val="000000"/>
          <w:sz w:val="24"/>
          <w:szCs w:val="24"/>
          <w:lang w:eastAsia="ru-RU"/>
        </w:rPr>
        <w:t xml:space="preserve"> </w:t>
      </w:r>
      <w:r w:rsidRPr="00CA687C">
        <w:rPr>
          <w:rFonts w:ascii="Times New Roman" w:eastAsia="Times New Roman" w:hAnsi="Times New Roman" w:cs="Times New Roman"/>
          <w:color w:val="000000"/>
          <w:sz w:val="24"/>
          <w:szCs w:val="24"/>
          <w:lang w:eastAsia="ru-RU"/>
        </w:rPr>
        <w:br/>
        <w:t xml:space="preserve">по </w:t>
      </w:r>
      <w:r w:rsidRPr="00CA687C">
        <w:rPr>
          <w:rFonts w:ascii="Times New Roman" w:eastAsia="Times New Roman" w:hAnsi="Times New Roman" w:cs="Times New Roman"/>
          <w:b/>
          <w:color w:val="000000"/>
          <w:sz w:val="24"/>
          <w:szCs w:val="24"/>
          <w:lang w:eastAsia="ru-RU"/>
        </w:rPr>
        <w:t>строке 512</w:t>
      </w:r>
      <w:r w:rsidRPr="00CA687C">
        <w:rPr>
          <w:rFonts w:ascii="Times New Roman" w:eastAsia="Times New Roman" w:hAnsi="Times New Roman" w:cs="Times New Roman"/>
          <w:color w:val="000000"/>
          <w:sz w:val="24"/>
          <w:szCs w:val="24"/>
          <w:lang w:eastAsia="ru-RU"/>
        </w:rPr>
        <w:t xml:space="preserve"> отражаются затраты на оплату доступа к Интернету.</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41. По </w:t>
      </w:r>
      <w:r w:rsidRPr="00CA687C">
        <w:rPr>
          <w:rFonts w:ascii="Times New Roman" w:eastAsia="Times New Roman" w:hAnsi="Times New Roman" w:cs="Times New Roman"/>
          <w:b/>
          <w:color w:val="000000"/>
          <w:sz w:val="24"/>
          <w:lang w:eastAsia="ru-RU"/>
        </w:rPr>
        <w:t>строке 513</w:t>
      </w:r>
      <w:r w:rsidRPr="00CA687C">
        <w:rPr>
          <w:rFonts w:ascii="Times New Roman" w:eastAsia="Times New Roman" w:hAnsi="Times New Roman" w:cs="Times New Roman"/>
          <w:color w:val="000000"/>
          <w:sz w:val="24"/>
          <w:lang w:eastAsia="ru-RU"/>
        </w:rPr>
        <w:t xml:space="preserve"> учитываются затраты на приобретение цифрового контента (книги, музыкальные произведения, изображения, видео в электронном виде; цифровые модели и схемы (программы) обработки деталей и т.п.).</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color w:val="000000"/>
          <w:sz w:val="24"/>
          <w:lang w:eastAsia="ru-RU"/>
        </w:rPr>
        <w:t xml:space="preserve">42. По </w:t>
      </w:r>
      <w:r w:rsidRPr="00CA687C">
        <w:rPr>
          <w:rFonts w:ascii="Times New Roman" w:eastAsia="Times New Roman" w:hAnsi="Times New Roman" w:cs="Times New Roman"/>
          <w:b/>
          <w:color w:val="000000"/>
          <w:sz w:val="24"/>
          <w:lang w:eastAsia="ru-RU"/>
        </w:rPr>
        <w:t>строке 514</w:t>
      </w:r>
      <w:r w:rsidRPr="00CA687C">
        <w:rPr>
          <w:rFonts w:ascii="Times New Roman" w:eastAsia="Times New Roman" w:hAnsi="Times New Roman" w:cs="Times New Roman"/>
          <w:color w:val="000000"/>
          <w:sz w:val="24"/>
          <w:lang w:eastAsia="ru-RU"/>
        </w:rPr>
        <w:t xml:space="preserve"> учитываются прочие внутренние затраты организации на внедрение и использование цифровых технологий, не учтенные по другим строкам.</w:t>
      </w:r>
      <w:r w:rsidRPr="00CA687C">
        <w:rPr>
          <w:rFonts w:ascii="Times New Roman" w:eastAsia="Times New Roman" w:hAnsi="Times New Roman" w:cs="Times New Roman"/>
          <w:sz w:val="24"/>
          <w:szCs w:val="24"/>
          <w:lang w:eastAsia="ru-RU"/>
        </w:rPr>
        <w:t xml:space="preserve"> В том числе:</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szCs w:val="24"/>
          <w:lang w:eastAsia="ru-RU"/>
        </w:rPr>
      </w:pPr>
      <w:r w:rsidRPr="00CA687C">
        <w:rPr>
          <w:rFonts w:ascii="Times New Roman" w:eastAsia="Times New Roman" w:hAnsi="Times New Roman" w:cs="Times New Roman"/>
          <w:color w:val="000000"/>
          <w:sz w:val="24"/>
          <w:szCs w:val="24"/>
          <w:lang w:eastAsia="ru-RU"/>
        </w:rPr>
        <w:t>1) затраты на оплату труда сотрудников списочного и несписочного состава в денежной и неденежной формах за отработанное время, компенсационные выплаты, связанные с режимом работы и условиями труда, стимулирующие доплаты и надбавки, премии, единовременные поощрительные выплаты, оплату питания, жилья, топлива, носящие систематический характер, а также на оплату труда лиц, принятых на работу по совместительству и работников несписочного состава, занятых в основной деятельности, с учетом премий за производственные показатели, стимулирующие и компенсирующие выплаты (включая компенсации по оплате труда в связи с повышением цен и индексации доходов в пределах предусмотренных законодательством норм).</w:t>
      </w:r>
    </w:p>
    <w:p w:rsidR="00CA687C" w:rsidRPr="00CA687C" w:rsidRDefault="00CA687C" w:rsidP="00CA687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2) </w:t>
      </w:r>
      <w:r w:rsidRPr="00CA687C">
        <w:rPr>
          <w:rFonts w:ascii="Times New Roman" w:eastAsia="Times New Roman" w:hAnsi="Times New Roman" w:cs="Times New Roman"/>
          <w:color w:val="000000"/>
          <w:sz w:val="24"/>
          <w:szCs w:val="24"/>
          <w:lang w:eastAsia="ru-RU"/>
        </w:rPr>
        <w:t>обязательные отчисления по установленным законодательством нормам от фонда оплаты труда вышеперечисленных категорий работников (кроме тех видов оплаты, на которые страховые взносы не начисляются): суммы страховых взносов на обязательное пенсионное страхование (ОПС); на обязательное медицинское страхование (ОМС); на обязательное социальное страхование (ОСС) – на обязательное социальное страхование на случай временной нетрудоспособности и в связи с материнством (ОСС на случай ВНиМ), на обязательное социальное страхование от несчастных случаев на производстве и профессиональных заболеваний (ОСС от НСПиПЗ). Не учитываются отчисления в негосударственные пенсионные фонды, на добровольное медицинское страхование и другие виды добровольного страхования работников;</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3) иные внутренние затраты, связанные с цифровыми технологиями, не учтенные по другим строкам (в том числе: материальные затраты, связанные с цифровыми технологиями; командировочные расходы; налоги, сборы и другие обязательные отчисления, учитываемые в составе затрат на производство продукции и др.).</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В затраты на оплату труда не включаются пособия и другие выплаты за счет средств государственных внебюджетных фондов (пособия по временной нетрудоспособности, по беременности и родам, при рождении ребенка, по уходу за ребенком; оплата санаторно-курортного лечения, отдыха работников и их семей, страховые выплаты по обязательному социальному страхованию от несчастных случаев </w:t>
      </w:r>
      <w:r w:rsidRPr="00CA687C">
        <w:rPr>
          <w:rFonts w:ascii="Times New Roman" w:eastAsia="Times New Roman" w:hAnsi="Times New Roman" w:cs="Times New Roman"/>
          <w:sz w:val="24"/>
          <w:szCs w:val="24"/>
          <w:lang w:eastAsia="ru-RU"/>
        </w:rPr>
        <w:br/>
        <w:t>на производстве и профессиональных заболеваний); выплаты по договорам личного, имущественного и иного страхования; выплаты неработающим пенсионерам; представительские расходы; возвратные заемные денежные средства, выданные организацией работнику, суммы материальной выгоды, полученные от экономии на процентах за пользование заемными средствами; безвозмездные субсидии, предоставленные работникам на жилищное строительство или приобретение жилья и др.</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43. При учете данных по оплате труда специалистов в области ИКТ следует руководствоваться Указаниями по заполнению форм федерального статистического наблюдения: № П-1, № П-2, № П-3, № П-4, № П-5(м) (в части заполнения формы федерального статистического наблюдения № П-4 «Сведения о численности и заработной плате работников»).</w:t>
      </w:r>
    </w:p>
    <w:p w:rsidR="00CA687C" w:rsidRPr="00CA687C" w:rsidRDefault="00CA687C" w:rsidP="00CA687C">
      <w:pPr>
        <w:spacing w:after="0" w:line="240" w:lineRule="auto"/>
        <w:ind w:firstLine="709"/>
        <w:jc w:val="both"/>
        <w:rPr>
          <w:rFonts w:ascii="Times New Roman" w:eastAsia="Times New Roman" w:hAnsi="Times New Roman" w:cs="Times New Roman"/>
          <w:bCs/>
          <w:color w:val="000000"/>
          <w:sz w:val="24"/>
          <w:szCs w:val="24"/>
          <w:lang w:eastAsia="ru-RU"/>
        </w:rPr>
      </w:pPr>
      <w:r w:rsidRPr="00CA687C">
        <w:rPr>
          <w:rFonts w:ascii="Times New Roman" w:eastAsia="Times New Roman" w:hAnsi="Times New Roman" w:cs="Times New Roman"/>
          <w:sz w:val="24"/>
          <w:szCs w:val="24"/>
          <w:lang w:eastAsia="ru-RU"/>
        </w:rPr>
        <w:t>44. Для</w:t>
      </w:r>
      <w:r w:rsidRPr="00CA687C">
        <w:rPr>
          <w:rFonts w:ascii="Times New Roman" w:eastAsia="Times New Roman" w:hAnsi="Times New Roman" w:cs="Times New Roman"/>
          <w:color w:val="000000"/>
          <w:sz w:val="24"/>
          <w:szCs w:val="24"/>
          <w:lang w:eastAsia="ru-RU"/>
        </w:rPr>
        <w:t xml:space="preserve"> формирования данных по строке 514 учитываются только специалисты в области ИКТ, к которым в</w:t>
      </w:r>
      <w:r w:rsidRPr="00CA687C">
        <w:rPr>
          <w:rFonts w:ascii="Times New Roman" w:eastAsia="Times New Roman" w:hAnsi="Times New Roman" w:cs="Times New Roman"/>
          <w:bCs/>
          <w:color w:val="000000"/>
          <w:sz w:val="24"/>
          <w:szCs w:val="24"/>
          <w:lang w:eastAsia="ru-RU"/>
        </w:rPr>
        <w:t xml:space="preserve"> соответствии </w:t>
      </w:r>
      <w:r w:rsidRPr="00CA687C">
        <w:rPr>
          <w:rFonts w:ascii="Times New Roman" w:eastAsia="Times New Roman" w:hAnsi="Times New Roman" w:cs="Times New Roman"/>
          <w:bCs/>
          <w:color w:val="000000"/>
          <w:sz w:val="24"/>
          <w:szCs w:val="24"/>
          <w:lang w:eastAsia="ru-RU"/>
        </w:rPr>
        <w:br/>
        <w:t>с Общероссийским классификатором занятий (ОКЗ) относятся:</w:t>
      </w:r>
    </w:p>
    <w:p w:rsidR="00CA687C" w:rsidRPr="00CA687C" w:rsidRDefault="00CA687C" w:rsidP="00CA687C">
      <w:pPr>
        <w:spacing w:after="0" w:line="240" w:lineRule="auto"/>
        <w:ind w:left="708"/>
        <w:jc w:val="both"/>
        <w:rPr>
          <w:rFonts w:ascii="Times New Roman" w:eastAsia="Times New Roman" w:hAnsi="Times New Roman" w:cs="Times New Roman"/>
          <w:b/>
          <w:color w:val="000000"/>
          <w:sz w:val="24"/>
          <w:szCs w:val="24"/>
          <w:lang w:eastAsia="ru-RU"/>
        </w:rPr>
      </w:pPr>
      <w:r w:rsidRPr="00CA687C">
        <w:rPr>
          <w:rFonts w:ascii="Times New Roman" w:eastAsia="Times New Roman" w:hAnsi="Times New Roman" w:cs="Times New Roman"/>
          <w:b/>
          <w:color w:val="000000"/>
          <w:sz w:val="24"/>
          <w:szCs w:val="24"/>
          <w:lang w:eastAsia="ru-RU"/>
        </w:rPr>
        <w:t xml:space="preserve">руководители – </w:t>
      </w:r>
      <w:r w:rsidRPr="00CA687C">
        <w:rPr>
          <w:rFonts w:ascii="Times New Roman" w:eastAsia="Times New Roman" w:hAnsi="Times New Roman" w:cs="Times New Roman"/>
          <w:color w:val="000000"/>
          <w:sz w:val="24"/>
          <w:lang w:eastAsia="ru-RU"/>
        </w:rPr>
        <w:t>руководители служб и подразделений в сфере информационно-коммуникационных технологий (</w:t>
      </w:r>
      <w:r w:rsidRPr="00CA687C">
        <w:rPr>
          <w:rFonts w:ascii="Times New Roman" w:eastAsia="Times New Roman" w:hAnsi="Times New Roman" w:cs="Times New Roman"/>
          <w:color w:val="000000"/>
          <w:sz w:val="24"/>
          <w:szCs w:val="24"/>
          <w:lang w:eastAsia="ru-RU"/>
        </w:rPr>
        <w:t>код ОКЗ – 133);</w:t>
      </w:r>
    </w:p>
    <w:p w:rsidR="00CA687C" w:rsidRPr="00CA687C" w:rsidRDefault="00CA687C" w:rsidP="00CA687C">
      <w:pPr>
        <w:spacing w:after="0" w:line="240" w:lineRule="auto"/>
        <w:ind w:left="708"/>
        <w:jc w:val="both"/>
        <w:rPr>
          <w:rFonts w:ascii="Times New Roman" w:eastAsia="Times New Roman" w:hAnsi="Times New Roman" w:cs="Times New Roman"/>
          <w:color w:val="000000"/>
          <w:sz w:val="24"/>
          <w:szCs w:val="24"/>
          <w:lang w:eastAsia="ru-RU"/>
        </w:rPr>
      </w:pPr>
      <w:r w:rsidRPr="00CA687C">
        <w:rPr>
          <w:rFonts w:ascii="Times New Roman" w:eastAsia="Times New Roman" w:hAnsi="Times New Roman" w:cs="Times New Roman"/>
          <w:b/>
          <w:color w:val="000000"/>
          <w:sz w:val="24"/>
          <w:szCs w:val="24"/>
          <w:lang w:eastAsia="ru-RU"/>
        </w:rPr>
        <w:t>специалисты высшего уровня квалификации</w:t>
      </w:r>
      <w:r w:rsidRPr="00CA687C">
        <w:rPr>
          <w:rFonts w:ascii="Times New Roman" w:eastAsia="Times New Roman" w:hAnsi="Times New Roman" w:cs="Times New Roman"/>
          <w:color w:val="000000"/>
          <w:sz w:val="24"/>
          <w:szCs w:val="24"/>
          <w:lang w:eastAsia="ru-RU"/>
        </w:rPr>
        <w:t xml:space="preserve"> – специалисты по ИКТ (код ОКЗ – 25; разработчики и аналитики программного обеспечения и приложений (251), специалисты по базам данных и сетям (252), другие группы занятий, связанные с ИКТ (инженеры-электроники (2152), инженеры по телекоммуникациям (2153), графические и мультимедийные дизайнеры (2166), преподаватели </w:t>
      </w:r>
      <w:r w:rsidRPr="00CA687C">
        <w:rPr>
          <w:rFonts w:ascii="Times New Roman" w:eastAsia="Times New Roman" w:hAnsi="Times New Roman" w:cs="Times New Roman"/>
          <w:color w:val="000000"/>
          <w:sz w:val="24"/>
          <w:szCs w:val="24"/>
          <w:lang w:eastAsia="ru-RU"/>
        </w:rPr>
        <w:br/>
        <w:t>по обучению компьютерной грамотности (2356), специалисты по сбыту ИКТ (2434);</w:t>
      </w:r>
    </w:p>
    <w:p w:rsidR="00CA687C" w:rsidRPr="00CA687C" w:rsidRDefault="00CA687C" w:rsidP="00CA687C">
      <w:pPr>
        <w:spacing w:after="0" w:line="240" w:lineRule="auto"/>
        <w:ind w:left="708"/>
        <w:jc w:val="both"/>
        <w:rPr>
          <w:rFonts w:ascii="Times New Roman" w:eastAsia="Times New Roman" w:hAnsi="Times New Roman" w:cs="Times New Roman"/>
          <w:color w:val="000000"/>
          <w:sz w:val="24"/>
          <w:szCs w:val="24"/>
          <w:lang w:eastAsia="ru-RU"/>
        </w:rPr>
      </w:pPr>
      <w:r w:rsidRPr="00CA687C">
        <w:rPr>
          <w:rFonts w:ascii="Times New Roman" w:eastAsia="Times New Roman" w:hAnsi="Times New Roman" w:cs="Times New Roman"/>
          <w:b/>
          <w:color w:val="000000"/>
          <w:sz w:val="24"/>
          <w:szCs w:val="24"/>
          <w:lang w:eastAsia="ru-RU"/>
        </w:rPr>
        <w:t>специалисты среднего уровня квалификации</w:t>
      </w:r>
      <w:r w:rsidRPr="00CA687C">
        <w:rPr>
          <w:rFonts w:ascii="Times New Roman" w:eastAsia="Times New Roman" w:hAnsi="Times New Roman" w:cs="Times New Roman"/>
          <w:color w:val="000000"/>
          <w:sz w:val="24"/>
          <w:szCs w:val="24"/>
          <w:lang w:eastAsia="ru-RU"/>
        </w:rPr>
        <w:t xml:space="preserve"> – специалисты-техники в области ИКТ (код ОКЗ – 35; специалисты-техники </w:t>
      </w:r>
      <w:r w:rsidRPr="00CA687C">
        <w:rPr>
          <w:rFonts w:ascii="Times New Roman" w:eastAsia="Times New Roman" w:hAnsi="Times New Roman" w:cs="Times New Roman"/>
          <w:color w:val="000000"/>
          <w:sz w:val="24"/>
          <w:szCs w:val="24"/>
          <w:lang w:eastAsia="ru-RU"/>
        </w:rPr>
        <w:br/>
        <w:t>по эксплуатации ИКТ и по поддержке пользователей ИКТ (351), специалисты-техники по телекоммуникациям и радиовещанию (352); техники-электроники (3114);</w:t>
      </w:r>
    </w:p>
    <w:p w:rsidR="00CA687C" w:rsidRPr="00CA687C" w:rsidRDefault="00CA687C" w:rsidP="00CA687C">
      <w:pPr>
        <w:tabs>
          <w:tab w:val="left" w:pos="993"/>
        </w:tabs>
        <w:spacing w:after="0" w:line="240" w:lineRule="auto"/>
        <w:ind w:left="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b/>
          <w:color w:val="000000"/>
          <w:sz w:val="24"/>
          <w:szCs w:val="24"/>
          <w:lang w:eastAsia="ru-RU"/>
        </w:rPr>
        <w:t>квалифицированные рабочие</w:t>
      </w:r>
      <w:r w:rsidRPr="00CA687C">
        <w:rPr>
          <w:rFonts w:ascii="Times New Roman" w:eastAsia="Times New Roman" w:hAnsi="Times New Roman" w:cs="Times New Roman"/>
          <w:color w:val="000000"/>
          <w:sz w:val="24"/>
          <w:szCs w:val="24"/>
          <w:lang w:eastAsia="ru-RU"/>
        </w:rPr>
        <w:t xml:space="preserve"> – монтажники и ремонтники электронного и телекоммуникационного оборудования (742)</w:t>
      </w:r>
      <w:r w:rsidRPr="00CA687C">
        <w:rPr>
          <w:rFonts w:ascii="Times New Roman" w:eastAsia="Times New Roman" w:hAnsi="Times New Roman" w:cs="Times New Roman"/>
          <w:sz w:val="24"/>
          <w:szCs w:val="24"/>
          <w:lang w:eastAsia="ru-RU"/>
        </w:rPr>
        <w:t>;</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45. По </w:t>
      </w:r>
      <w:r w:rsidRPr="00CA687C">
        <w:rPr>
          <w:rFonts w:ascii="Times New Roman" w:eastAsia="Times New Roman" w:hAnsi="Times New Roman" w:cs="Times New Roman"/>
          <w:b/>
          <w:color w:val="000000"/>
          <w:sz w:val="24"/>
          <w:lang w:eastAsia="ru-RU"/>
        </w:rPr>
        <w:t>строке 515</w:t>
      </w:r>
      <w:r w:rsidRPr="00CA687C">
        <w:rPr>
          <w:rFonts w:ascii="Times New Roman" w:eastAsia="Times New Roman" w:hAnsi="Times New Roman" w:cs="Times New Roman"/>
          <w:color w:val="000000"/>
          <w:sz w:val="24"/>
          <w:lang w:eastAsia="ru-RU"/>
        </w:rPr>
        <w:t xml:space="preserve"> учитываются внешние затраты организации на внедрение и использование цифровых технологий. К внешним затратам на внедрение и использование цифровых технологий относятся затраты на оплату услуг, оказанных сторонними организациями </w:t>
      </w:r>
      <w:r w:rsidRPr="00CA687C">
        <w:rPr>
          <w:rFonts w:ascii="Times New Roman" w:eastAsia="Times New Roman" w:hAnsi="Times New Roman" w:cs="Times New Roman"/>
          <w:color w:val="000000"/>
          <w:sz w:val="24"/>
          <w:lang w:eastAsia="ru-RU"/>
        </w:rPr>
        <w:br/>
        <w:t xml:space="preserve">по договорам с отчитывающейся организацией, а также физическими лицами – внешними совместителями или работниками, выполнявшими работы по договорам гражданско-правового характера. По этой строке не учитываются услуги связи и затраты на обучение сотрудников. Данные по </w:t>
      </w:r>
      <w:r w:rsidRPr="00CA687C">
        <w:rPr>
          <w:rFonts w:ascii="Times New Roman" w:eastAsia="Times New Roman" w:hAnsi="Times New Roman" w:cs="Times New Roman"/>
          <w:b/>
          <w:color w:val="000000"/>
          <w:sz w:val="24"/>
          <w:lang w:eastAsia="ru-RU"/>
        </w:rPr>
        <w:t>строке 515</w:t>
      </w:r>
      <w:r w:rsidRPr="00CA687C">
        <w:rPr>
          <w:rFonts w:ascii="Times New Roman" w:eastAsia="Times New Roman" w:hAnsi="Times New Roman" w:cs="Times New Roman"/>
          <w:color w:val="000000"/>
          <w:sz w:val="24"/>
          <w:lang w:eastAsia="ru-RU"/>
        </w:rPr>
        <w:t xml:space="preserve"> равны сумме </w:t>
      </w:r>
      <w:r w:rsidRPr="00CA687C">
        <w:rPr>
          <w:rFonts w:ascii="Times New Roman" w:eastAsia="Times New Roman" w:hAnsi="Times New Roman" w:cs="Times New Roman"/>
          <w:b/>
          <w:color w:val="000000"/>
          <w:sz w:val="24"/>
          <w:lang w:eastAsia="ru-RU"/>
        </w:rPr>
        <w:t xml:space="preserve">строк 516, 517, 521 </w:t>
      </w:r>
      <w:r w:rsidRPr="00CA687C">
        <w:rPr>
          <w:rFonts w:ascii="Times New Roman" w:eastAsia="Times New Roman" w:hAnsi="Times New Roman" w:cs="Times New Roman"/>
          <w:color w:val="000000"/>
          <w:sz w:val="24"/>
          <w:lang w:eastAsia="ru-RU"/>
        </w:rPr>
        <w:t>и</w:t>
      </w:r>
      <w:r w:rsidRPr="00CA687C">
        <w:rPr>
          <w:rFonts w:ascii="Times New Roman" w:eastAsia="Times New Roman" w:hAnsi="Times New Roman" w:cs="Times New Roman"/>
          <w:b/>
          <w:color w:val="000000"/>
          <w:sz w:val="24"/>
          <w:lang w:eastAsia="ru-RU"/>
        </w:rPr>
        <w:t xml:space="preserve"> 522</w:t>
      </w:r>
      <w:r w:rsidRPr="00CA687C">
        <w:rPr>
          <w:rFonts w:ascii="Times New Roman" w:eastAsia="Times New Roman" w:hAnsi="Times New Roman" w:cs="Times New Roman"/>
          <w:color w:val="000000"/>
          <w:sz w:val="24"/>
          <w:lang w:eastAsia="ru-RU"/>
        </w:rPr>
        <w:t>.</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46. По </w:t>
      </w:r>
      <w:r w:rsidRPr="00CA687C">
        <w:rPr>
          <w:rFonts w:ascii="Times New Roman" w:eastAsia="Times New Roman" w:hAnsi="Times New Roman" w:cs="Times New Roman"/>
          <w:b/>
          <w:color w:val="000000"/>
          <w:sz w:val="24"/>
          <w:lang w:eastAsia="ru-RU"/>
        </w:rPr>
        <w:t>строке 516</w:t>
      </w:r>
      <w:r w:rsidRPr="00CA687C">
        <w:rPr>
          <w:rFonts w:ascii="Times New Roman" w:eastAsia="Times New Roman" w:hAnsi="Times New Roman" w:cs="Times New Roman"/>
          <w:color w:val="000000"/>
          <w:sz w:val="24"/>
          <w:lang w:eastAsia="ru-RU"/>
        </w:rPr>
        <w:t xml:space="preserve"> учитываются затраты на оплату услуг сторонних организаций и специалистов, связанных с арендой, техническим обслуживанием, модернизацией, текущим и капитальным ремонтом машин и оборудования, связанных с цифровыми технологиями.</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47. По </w:t>
      </w:r>
      <w:r w:rsidRPr="00CA687C">
        <w:rPr>
          <w:rFonts w:ascii="Times New Roman" w:eastAsia="Times New Roman" w:hAnsi="Times New Roman" w:cs="Times New Roman"/>
          <w:b/>
          <w:color w:val="000000"/>
          <w:sz w:val="24"/>
          <w:lang w:eastAsia="ru-RU"/>
        </w:rPr>
        <w:t>строке 517</w:t>
      </w:r>
      <w:r w:rsidRPr="00CA687C">
        <w:rPr>
          <w:rFonts w:ascii="Times New Roman" w:eastAsia="Times New Roman" w:hAnsi="Times New Roman" w:cs="Times New Roman"/>
          <w:color w:val="000000"/>
          <w:sz w:val="24"/>
          <w:lang w:eastAsia="ru-RU"/>
        </w:rPr>
        <w:t xml:space="preserve"> учитываются затраты на оплату услуг сторонних организаций и специалистов, связанных с разработкой программного обеспечения по заказу отчитывающейся организации; арендой, адаптацией и доработкой готового (стандартного) программного обеспечения; технической поддержкой и обновлением программного обеспечения. Из </w:t>
      </w:r>
      <w:r w:rsidRPr="00CA687C">
        <w:rPr>
          <w:rFonts w:ascii="Times New Roman" w:eastAsia="Times New Roman" w:hAnsi="Times New Roman" w:cs="Times New Roman"/>
          <w:b/>
          <w:color w:val="000000"/>
          <w:sz w:val="24"/>
          <w:lang w:eastAsia="ru-RU"/>
        </w:rPr>
        <w:t>строки 517</w:t>
      </w:r>
      <w:r w:rsidRPr="00CA687C">
        <w:rPr>
          <w:rFonts w:ascii="Times New Roman" w:eastAsia="Times New Roman" w:hAnsi="Times New Roman" w:cs="Times New Roman"/>
          <w:color w:val="000000"/>
          <w:sz w:val="24"/>
          <w:lang w:eastAsia="ru-RU"/>
        </w:rPr>
        <w:t xml:space="preserve"> по </w:t>
      </w:r>
      <w:r w:rsidRPr="00CA687C">
        <w:rPr>
          <w:rFonts w:ascii="Times New Roman" w:eastAsia="Times New Roman" w:hAnsi="Times New Roman" w:cs="Times New Roman"/>
          <w:b/>
          <w:color w:val="000000"/>
          <w:sz w:val="24"/>
          <w:lang w:eastAsia="ru-RU"/>
        </w:rPr>
        <w:t>строке 518</w:t>
      </w:r>
      <w:r w:rsidRPr="00CA687C">
        <w:rPr>
          <w:rFonts w:ascii="Times New Roman" w:eastAsia="Times New Roman" w:hAnsi="Times New Roman" w:cs="Times New Roman"/>
          <w:color w:val="000000"/>
          <w:sz w:val="24"/>
          <w:lang w:eastAsia="ru-RU"/>
        </w:rPr>
        <w:t xml:space="preserve"> отражаются затраты на аренду программного обеспечения. Из </w:t>
      </w:r>
      <w:r w:rsidRPr="00CA687C">
        <w:rPr>
          <w:rFonts w:ascii="Times New Roman" w:eastAsia="Times New Roman" w:hAnsi="Times New Roman" w:cs="Times New Roman"/>
          <w:b/>
          <w:color w:val="000000"/>
          <w:sz w:val="24"/>
          <w:lang w:eastAsia="ru-RU"/>
        </w:rPr>
        <w:t>строки 518</w:t>
      </w:r>
      <w:r w:rsidRPr="00CA687C">
        <w:rPr>
          <w:rFonts w:ascii="Times New Roman" w:eastAsia="Times New Roman" w:hAnsi="Times New Roman" w:cs="Times New Roman"/>
          <w:color w:val="000000"/>
          <w:sz w:val="24"/>
          <w:lang w:eastAsia="ru-RU"/>
        </w:rPr>
        <w:t xml:space="preserve"> по </w:t>
      </w:r>
      <w:r w:rsidRPr="00CA687C">
        <w:rPr>
          <w:rFonts w:ascii="Times New Roman" w:eastAsia="Times New Roman" w:hAnsi="Times New Roman" w:cs="Times New Roman"/>
          <w:b/>
          <w:color w:val="000000"/>
          <w:sz w:val="24"/>
          <w:lang w:eastAsia="ru-RU"/>
        </w:rPr>
        <w:t>строке 519</w:t>
      </w:r>
      <w:r w:rsidRPr="00CA687C">
        <w:rPr>
          <w:rFonts w:ascii="Times New Roman" w:eastAsia="Times New Roman" w:hAnsi="Times New Roman" w:cs="Times New Roman"/>
          <w:color w:val="000000"/>
          <w:sz w:val="24"/>
          <w:lang w:eastAsia="ru-RU"/>
        </w:rPr>
        <w:t xml:space="preserve"> выделяются затраты на аренду российского программного обеспечения. Принадлежность программного обеспечения к российскому определяется в соответствии с критериями, указанными в п. 38. Из </w:t>
      </w:r>
      <w:r w:rsidRPr="00CA687C">
        <w:rPr>
          <w:rFonts w:ascii="Times New Roman" w:eastAsia="Times New Roman" w:hAnsi="Times New Roman" w:cs="Times New Roman"/>
          <w:b/>
          <w:color w:val="000000"/>
          <w:sz w:val="24"/>
          <w:lang w:eastAsia="ru-RU"/>
        </w:rPr>
        <w:t>строки 517</w:t>
      </w:r>
      <w:r w:rsidRPr="00CA687C">
        <w:rPr>
          <w:rFonts w:ascii="Times New Roman" w:eastAsia="Times New Roman" w:hAnsi="Times New Roman" w:cs="Times New Roman"/>
          <w:color w:val="000000"/>
          <w:sz w:val="24"/>
          <w:lang w:eastAsia="ru-RU"/>
        </w:rPr>
        <w:t xml:space="preserve"> по </w:t>
      </w:r>
      <w:r w:rsidRPr="00CA687C">
        <w:rPr>
          <w:rFonts w:ascii="Times New Roman" w:eastAsia="Times New Roman" w:hAnsi="Times New Roman" w:cs="Times New Roman"/>
          <w:b/>
          <w:color w:val="000000"/>
          <w:sz w:val="24"/>
          <w:lang w:eastAsia="ru-RU"/>
        </w:rPr>
        <w:t>строке 520</w:t>
      </w:r>
      <w:r w:rsidRPr="00CA687C">
        <w:rPr>
          <w:rFonts w:ascii="Times New Roman" w:eastAsia="Times New Roman" w:hAnsi="Times New Roman" w:cs="Times New Roman"/>
          <w:color w:val="000000"/>
          <w:sz w:val="24"/>
          <w:lang w:eastAsia="ru-RU"/>
        </w:rPr>
        <w:t xml:space="preserve"> отражаются затраты на оплату услуг сторонних организаций и специалистов, связанные с разработкой программного обеспечения по заказу отчитывающейся организации.</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48. По </w:t>
      </w:r>
      <w:r w:rsidRPr="00CA687C">
        <w:rPr>
          <w:rFonts w:ascii="Times New Roman" w:eastAsia="Times New Roman" w:hAnsi="Times New Roman" w:cs="Times New Roman"/>
          <w:b/>
          <w:color w:val="000000"/>
          <w:sz w:val="24"/>
          <w:lang w:eastAsia="ru-RU"/>
        </w:rPr>
        <w:t>строке 521</w:t>
      </w:r>
      <w:r w:rsidRPr="00CA687C">
        <w:rPr>
          <w:rFonts w:ascii="Times New Roman" w:eastAsia="Times New Roman" w:hAnsi="Times New Roman" w:cs="Times New Roman"/>
          <w:color w:val="000000"/>
          <w:sz w:val="24"/>
          <w:lang w:eastAsia="ru-RU"/>
        </w:rPr>
        <w:t xml:space="preserve"> учитываются затраты на доступ к различным к электронным данным и базам данных.</w:t>
      </w:r>
    </w:p>
    <w:p w:rsidR="00CA687C" w:rsidRPr="00CA687C" w:rsidRDefault="00CA687C" w:rsidP="00CA687C">
      <w:pPr>
        <w:spacing w:after="0" w:line="240" w:lineRule="auto"/>
        <w:ind w:firstLine="709"/>
        <w:jc w:val="both"/>
        <w:rPr>
          <w:rFonts w:ascii="Times New Roman" w:eastAsia="Times New Roman" w:hAnsi="Times New Roman" w:cs="Times New Roman"/>
          <w:sz w:val="24"/>
          <w:lang w:eastAsia="ru-RU"/>
        </w:rPr>
      </w:pPr>
      <w:r w:rsidRPr="00CA687C">
        <w:rPr>
          <w:rFonts w:ascii="Times New Roman" w:eastAsia="Times New Roman" w:hAnsi="Times New Roman" w:cs="Times New Roman"/>
          <w:color w:val="000000"/>
          <w:sz w:val="24"/>
          <w:lang w:eastAsia="ru-RU"/>
        </w:rPr>
        <w:t xml:space="preserve">49. По </w:t>
      </w:r>
      <w:r w:rsidRPr="00CA687C">
        <w:rPr>
          <w:rFonts w:ascii="Times New Roman" w:eastAsia="Times New Roman" w:hAnsi="Times New Roman" w:cs="Times New Roman"/>
          <w:b/>
          <w:color w:val="000000"/>
          <w:sz w:val="24"/>
          <w:lang w:eastAsia="ru-RU"/>
        </w:rPr>
        <w:t>строке 522</w:t>
      </w:r>
      <w:r w:rsidRPr="00CA687C">
        <w:rPr>
          <w:rFonts w:ascii="Times New Roman" w:eastAsia="Times New Roman" w:hAnsi="Times New Roman" w:cs="Times New Roman"/>
          <w:color w:val="000000"/>
          <w:sz w:val="24"/>
          <w:lang w:eastAsia="ru-RU"/>
        </w:rPr>
        <w:t xml:space="preserve"> учитываются прочие внешние затраты организации на внедрение и использование цифровых технологий, не учтенные по другим строкам (в том числе, оплата инжиниринговых и консультационных услуг, услуг по обработке данных и т.п.)</w:t>
      </w:r>
      <w:r w:rsidRPr="00CA687C">
        <w:rPr>
          <w:rFonts w:ascii="Times New Roman" w:eastAsia="Times New Roman" w:hAnsi="Times New Roman" w:cs="Times New Roman"/>
          <w:sz w:val="24"/>
          <w:lang w:eastAsia="ru-RU"/>
        </w:rPr>
        <w:t xml:space="preserve"> </w:t>
      </w:r>
    </w:p>
    <w:p w:rsidR="00CA687C" w:rsidRPr="00CA687C" w:rsidRDefault="00CA687C" w:rsidP="00CA687C">
      <w:pPr>
        <w:spacing w:after="0" w:line="240" w:lineRule="auto"/>
        <w:ind w:firstLine="709"/>
        <w:jc w:val="both"/>
        <w:rPr>
          <w:rFonts w:ascii="Times New Roman" w:eastAsia="Times New Roman" w:hAnsi="Times New Roman" w:cs="Times New Roman"/>
          <w:sz w:val="24"/>
          <w:lang w:eastAsia="ru-RU"/>
        </w:rPr>
      </w:pPr>
      <w:r w:rsidRPr="00CA687C">
        <w:rPr>
          <w:rFonts w:ascii="Times New Roman" w:eastAsia="Times New Roman" w:hAnsi="Times New Roman" w:cs="Times New Roman"/>
          <w:sz w:val="24"/>
          <w:lang w:eastAsia="ru-RU"/>
        </w:rPr>
        <w:t>50.</w:t>
      </w:r>
      <w:r w:rsidRPr="00CA687C">
        <w:rPr>
          <w:rFonts w:ascii="Times New Roman" w:eastAsia="Times New Roman" w:hAnsi="Times New Roman" w:cs="Times New Roman"/>
          <w:b/>
          <w:sz w:val="24"/>
          <w:lang w:eastAsia="ru-RU"/>
        </w:rPr>
        <w:t xml:space="preserve"> </w:t>
      </w:r>
      <w:r w:rsidRPr="00CA687C">
        <w:rPr>
          <w:rFonts w:ascii="Times New Roman" w:eastAsia="Times New Roman" w:hAnsi="Times New Roman" w:cs="Times New Roman"/>
          <w:sz w:val="24"/>
          <w:lang w:eastAsia="ru-RU"/>
        </w:rPr>
        <w:t xml:space="preserve">В  </w:t>
      </w:r>
      <w:r w:rsidRPr="00CA687C">
        <w:rPr>
          <w:rFonts w:ascii="Times New Roman" w:eastAsia="Times New Roman" w:hAnsi="Times New Roman" w:cs="Times New Roman"/>
          <w:b/>
          <w:sz w:val="24"/>
          <w:lang w:eastAsia="ru-RU"/>
        </w:rPr>
        <w:t>Справке 7 «Источники финансирования затрат на внедрение и использование цифровых технологий»</w:t>
      </w:r>
      <w:r w:rsidRPr="00CA687C">
        <w:rPr>
          <w:rFonts w:ascii="Times New Roman" w:eastAsia="Times New Roman" w:hAnsi="Times New Roman" w:cs="Times New Roman"/>
          <w:sz w:val="24"/>
          <w:lang w:eastAsia="ru-RU"/>
        </w:rPr>
        <w:t xml:space="preserve"> отражаются внутренние затраты на внедрение и использование цифровых технологий по источникам их финансирования. Источники финансирования определяются на основе факта прямой передачи средств от организации-заказчика.</w:t>
      </w:r>
    </w:p>
    <w:p w:rsidR="00CA687C" w:rsidRPr="00CA687C" w:rsidRDefault="00CA687C" w:rsidP="00CA687C">
      <w:pPr>
        <w:spacing w:after="0" w:line="240" w:lineRule="auto"/>
        <w:ind w:firstLine="709"/>
        <w:jc w:val="both"/>
        <w:rPr>
          <w:rFonts w:ascii="Times New Roman" w:eastAsia="Times New Roman" w:hAnsi="Times New Roman" w:cs="Times New Roman"/>
          <w:sz w:val="24"/>
          <w:lang w:eastAsia="ru-RU"/>
        </w:rPr>
      </w:pPr>
      <w:r w:rsidRPr="00CA687C">
        <w:rPr>
          <w:rFonts w:ascii="Times New Roman" w:eastAsia="Times New Roman" w:hAnsi="Times New Roman" w:cs="Times New Roman"/>
          <w:sz w:val="24"/>
          <w:lang w:eastAsia="ru-RU"/>
        </w:rPr>
        <w:t xml:space="preserve">Данные по </w:t>
      </w:r>
      <w:r w:rsidRPr="00CA687C">
        <w:rPr>
          <w:rFonts w:ascii="Times New Roman" w:eastAsia="Times New Roman" w:hAnsi="Times New Roman" w:cs="Times New Roman"/>
          <w:b/>
          <w:sz w:val="24"/>
          <w:lang w:eastAsia="ru-RU"/>
        </w:rPr>
        <w:t>строке 523</w:t>
      </w:r>
      <w:r w:rsidRPr="00CA687C">
        <w:rPr>
          <w:rFonts w:ascii="Times New Roman" w:eastAsia="Times New Roman" w:hAnsi="Times New Roman" w:cs="Times New Roman"/>
          <w:sz w:val="24"/>
          <w:lang w:eastAsia="ru-RU"/>
        </w:rPr>
        <w:t xml:space="preserve"> должны быть равны данным по </w:t>
      </w:r>
      <w:r w:rsidRPr="00CA687C">
        <w:rPr>
          <w:rFonts w:ascii="Times New Roman" w:eastAsia="Times New Roman" w:hAnsi="Times New Roman" w:cs="Times New Roman"/>
          <w:b/>
          <w:sz w:val="24"/>
          <w:lang w:eastAsia="ru-RU"/>
        </w:rPr>
        <w:t>строке 503</w:t>
      </w:r>
      <w:r w:rsidRPr="00CA687C">
        <w:rPr>
          <w:rFonts w:ascii="Times New Roman" w:eastAsia="Times New Roman" w:hAnsi="Times New Roman" w:cs="Times New Roman"/>
          <w:sz w:val="24"/>
          <w:lang w:eastAsia="ru-RU"/>
        </w:rPr>
        <w:t>.</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sz w:val="24"/>
          <w:lang w:eastAsia="ru-RU"/>
        </w:rPr>
        <w:t xml:space="preserve">По </w:t>
      </w:r>
      <w:r w:rsidRPr="00CA687C">
        <w:rPr>
          <w:rFonts w:ascii="Times New Roman" w:eastAsia="Times New Roman" w:hAnsi="Times New Roman" w:cs="Times New Roman"/>
          <w:b/>
          <w:sz w:val="24"/>
          <w:lang w:eastAsia="ru-RU"/>
        </w:rPr>
        <w:t>строке 524</w:t>
      </w:r>
      <w:r w:rsidRPr="00CA687C">
        <w:rPr>
          <w:rFonts w:ascii="Times New Roman" w:eastAsia="Times New Roman" w:hAnsi="Times New Roman" w:cs="Times New Roman"/>
          <w:sz w:val="24"/>
          <w:lang w:eastAsia="ru-RU"/>
        </w:rPr>
        <w:t xml:space="preserve"> </w:t>
      </w:r>
      <w:r w:rsidRPr="00CA687C">
        <w:rPr>
          <w:rFonts w:ascii="Times New Roman" w:eastAsia="Times New Roman" w:hAnsi="Times New Roman" w:cs="Times New Roman"/>
          <w:color w:val="000000"/>
          <w:sz w:val="24"/>
          <w:lang w:eastAsia="ru-RU"/>
        </w:rPr>
        <w:t>отражаются внутренние затраты на внедрение и использование цифровых технологий за счет собственных средств отчитывающейся организации, в том числе из фонда производственного и социального развития, а также за счет себестоимости выпускаемой продукции, работ, услуг, за счет экономии средств организации от всех видов экономической деятельности, за счет прибыли прошлых лет. В состав собственных средств также включаются целевое финансирование, добровольные пожертвования юридических и физических лиц, зарегистрированных на территории Российской Федерации, взносы учредителей (уставной капитал).</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По </w:t>
      </w:r>
      <w:r w:rsidRPr="00CA687C">
        <w:rPr>
          <w:rFonts w:ascii="Times New Roman" w:eastAsia="Times New Roman" w:hAnsi="Times New Roman" w:cs="Times New Roman"/>
          <w:b/>
          <w:color w:val="000000"/>
          <w:sz w:val="24"/>
          <w:lang w:eastAsia="ru-RU"/>
        </w:rPr>
        <w:t>строке 525</w:t>
      </w:r>
      <w:r w:rsidRPr="00CA687C">
        <w:rPr>
          <w:rFonts w:ascii="Times New Roman" w:eastAsia="Times New Roman" w:hAnsi="Times New Roman" w:cs="Times New Roman"/>
          <w:color w:val="000000"/>
          <w:sz w:val="24"/>
          <w:lang w:eastAsia="ru-RU"/>
        </w:rPr>
        <w:t xml:space="preserve"> отражаются суммарные (консолидированные) бюджетные средства, то есть затраты на внедрение и использование цифровых технологий за счет средств федерального бюджета, бюджетов субъектов Российской Федерации и местных бюджетов, получаемых отчитывающейся организацией непосредственно либо по договорам (соглашениям) с заказчиком. Из состава этих средств выделяются:</w:t>
      </w:r>
    </w:p>
    <w:p w:rsidR="00CA687C" w:rsidRPr="00CA687C" w:rsidRDefault="00CA687C" w:rsidP="00CA687C">
      <w:pPr>
        <w:spacing w:after="0" w:line="240" w:lineRule="auto"/>
        <w:ind w:left="774"/>
        <w:contextualSpacing/>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 по </w:t>
      </w:r>
      <w:r w:rsidRPr="00CA687C">
        <w:rPr>
          <w:rFonts w:ascii="Times New Roman" w:eastAsia="Times New Roman" w:hAnsi="Times New Roman" w:cs="Times New Roman"/>
          <w:b/>
          <w:color w:val="000000"/>
          <w:sz w:val="24"/>
          <w:lang w:eastAsia="ru-RU"/>
        </w:rPr>
        <w:t>строке 526</w:t>
      </w:r>
      <w:r w:rsidRPr="00CA687C">
        <w:rPr>
          <w:rFonts w:ascii="Times New Roman" w:eastAsia="Times New Roman" w:hAnsi="Times New Roman" w:cs="Times New Roman"/>
          <w:color w:val="000000"/>
          <w:sz w:val="24"/>
          <w:lang w:eastAsia="ru-RU"/>
        </w:rPr>
        <w:t xml:space="preserve"> – средства федерального бюджета;</w:t>
      </w:r>
    </w:p>
    <w:p w:rsidR="00CA687C" w:rsidRPr="00CA687C" w:rsidRDefault="00CA687C" w:rsidP="00CA687C">
      <w:pPr>
        <w:spacing w:after="0" w:line="240" w:lineRule="auto"/>
        <w:ind w:left="774"/>
        <w:contextualSpacing/>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 по </w:t>
      </w:r>
      <w:r w:rsidRPr="00CA687C">
        <w:rPr>
          <w:rFonts w:ascii="Times New Roman" w:eastAsia="Times New Roman" w:hAnsi="Times New Roman" w:cs="Times New Roman"/>
          <w:b/>
          <w:color w:val="000000"/>
          <w:sz w:val="24"/>
          <w:lang w:eastAsia="ru-RU"/>
        </w:rPr>
        <w:t>строке 527</w:t>
      </w:r>
      <w:r w:rsidRPr="00CA687C">
        <w:rPr>
          <w:rFonts w:ascii="Times New Roman" w:eastAsia="Times New Roman" w:hAnsi="Times New Roman" w:cs="Times New Roman"/>
          <w:color w:val="000000"/>
          <w:sz w:val="24"/>
          <w:lang w:eastAsia="ru-RU"/>
        </w:rPr>
        <w:t xml:space="preserve"> – средства бюджетов субъектов Российской Федерации и местных бюджетов.</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По </w:t>
      </w:r>
      <w:r w:rsidRPr="00CA687C">
        <w:rPr>
          <w:rFonts w:ascii="Times New Roman" w:eastAsia="Times New Roman" w:hAnsi="Times New Roman" w:cs="Times New Roman"/>
          <w:b/>
          <w:color w:val="000000"/>
          <w:sz w:val="24"/>
          <w:lang w:eastAsia="ru-RU"/>
        </w:rPr>
        <w:t>строке 528</w:t>
      </w:r>
      <w:r w:rsidRPr="00CA687C">
        <w:rPr>
          <w:rFonts w:ascii="Times New Roman" w:eastAsia="Times New Roman" w:hAnsi="Times New Roman" w:cs="Times New Roman"/>
          <w:color w:val="000000"/>
          <w:sz w:val="24"/>
          <w:lang w:eastAsia="ru-RU"/>
        </w:rPr>
        <w:t xml:space="preserve"> отражаются внутренние затраты на внедрение и использование цифровых технологий за счет средств, получаемых отчитывающейся организацией от юридических и физических лиц, находящихся вне политических границ государства, а также </w:t>
      </w:r>
      <w:r w:rsidRPr="00CA687C">
        <w:rPr>
          <w:rFonts w:ascii="Times New Roman" w:eastAsia="Times New Roman" w:hAnsi="Times New Roman" w:cs="Times New Roman"/>
          <w:color w:val="000000"/>
          <w:sz w:val="24"/>
          <w:lang w:eastAsia="ru-RU"/>
        </w:rPr>
        <w:br/>
        <w:t xml:space="preserve">от международных организаций. Средства, полученные в иностранной валюте, приводятся в пересчете на рубли по курсу, котируемому Центральным Банком России на день подписания акта сдачи-приемки работ или иного документа, подтверждающего их завершение, либо </w:t>
      </w:r>
      <w:r w:rsidRPr="00CA687C">
        <w:rPr>
          <w:rFonts w:ascii="Times New Roman" w:eastAsia="Times New Roman" w:hAnsi="Times New Roman" w:cs="Times New Roman"/>
          <w:color w:val="000000"/>
          <w:sz w:val="24"/>
          <w:lang w:eastAsia="ru-RU"/>
        </w:rPr>
        <w:br/>
        <w:t>на день фактического поступления средств на расчетный счет.</w:t>
      </w:r>
    </w:p>
    <w:p w:rsidR="00CA687C" w:rsidRPr="00CA687C" w:rsidRDefault="00CA687C" w:rsidP="00CA687C">
      <w:pPr>
        <w:spacing w:after="0" w:line="240" w:lineRule="auto"/>
        <w:ind w:firstLine="709"/>
        <w:jc w:val="both"/>
        <w:rPr>
          <w:rFonts w:ascii="Times New Roman" w:eastAsia="Times New Roman" w:hAnsi="Times New Roman" w:cs="Times New Roman"/>
          <w:color w:val="000000"/>
          <w:sz w:val="24"/>
          <w:lang w:eastAsia="ru-RU"/>
        </w:rPr>
      </w:pPr>
      <w:r w:rsidRPr="00CA687C">
        <w:rPr>
          <w:rFonts w:ascii="Times New Roman" w:eastAsia="Times New Roman" w:hAnsi="Times New Roman" w:cs="Times New Roman"/>
          <w:color w:val="000000"/>
          <w:sz w:val="24"/>
          <w:lang w:eastAsia="ru-RU"/>
        </w:rPr>
        <w:t xml:space="preserve">По </w:t>
      </w:r>
      <w:r w:rsidRPr="00CA687C">
        <w:rPr>
          <w:rFonts w:ascii="Times New Roman" w:eastAsia="Times New Roman" w:hAnsi="Times New Roman" w:cs="Times New Roman"/>
          <w:b/>
          <w:color w:val="000000"/>
          <w:sz w:val="24"/>
          <w:lang w:eastAsia="ru-RU"/>
        </w:rPr>
        <w:t>строке 529</w:t>
      </w:r>
      <w:r w:rsidRPr="00CA687C">
        <w:rPr>
          <w:rFonts w:ascii="Times New Roman" w:eastAsia="Times New Roman" w:hAnsi="Times New Roman" w:cs="Times New Roman"/>
          <w:color w:val="000000"/>
          <w:sz w:val="24"/>
          <w:lang w:eastAsia="ru-RU"/>
        </w:rPr>
        <w:t xml:space="preserve"> отражаются внутренние затраты на внедрение и использование цифровых технологий за счет средств, полученных </w:t>
      </w:r>
      <w:r w:rsidRPr="00CA687C">
        <w:rPr>
          <w:rFonts w:ascii="Times New Roman" w:eastAsia="Times New Roman" w:hAnsi="Times New Roman" w:cs="Times New Roman"/>
          <w:color w:val="000000"/>
          <w:sz w:val="24"/>
          <w:lang w:eastAsia="ru-RU"/>
        </w:rPr>
        <w:br/>
        <w:t>из других источников.</w:t>
      </w:r>
    </w:p>
    <w:p w:rsidR="00CA687C" w:rsidRPr="00CA687C" w:rsidRDefault="00CA687C" w:rsidP="00CA687C">
      <w:pPr>
        <w:autoSpaceDE w:val="0"/>
        <w:autoSpaceDN w:val="0"/>
        <w:adjustRightInd w:val="0"/>
        <w:spacing w:before="120" w:after="120" w:line="240" w:lineRule="auto"/>
        <w:ind w:left="709"/>
        <w:jc w:val="center"/>
        <w:rPr>
          <w:rFonts w:ascii="Times New Roman" w:eastAsia="Times New Roman" w:hAnsi="Times New Roman" w:cs="Times New Roman"/>
          <w:sz w:val="24"/>
          <w:szCs w:val="24"/>
          <w:lang w:eastAsia="ru-RU"/>
        </w:rPr>
      </w:pPr>
      <w:r w:rsidRPr="00CA687C">
        <w:rPr>
          <w:rFonts w:ascii="Times New Roman" w:eastAsia="Times New Roman" w:hAnsi="Times New Roman" w:cs="Times New Roman"/>
          <w:b/>
          <w:sz w:val="24"/>
          <w:szCs w:val="24"/>
          <w:lang w:eastAsia="ru-RU"/>
        </w:rPr>
        <w:t>6. Численность работников организации</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51. В </w:t>
      </w:r>
      <w:r w:rsidRPr="00CA687C">
        <w:rPr>
          <w:rFonts w:ascii="Times New Roman" w:eastAsia="Times New Roman" w:hAnsi="Times New Roman" w:cs="Times New Roman"/>
          <w:b/>
          <w:sz w:val="24"/>
          <w:szCs w:val="24"/>
          <w:lang w:eastAsia="ru-RU"/>
        </w:rPr>
        <w:t>Подразделе 6</w:t>
      </w:r>
      <w:r w:rsidRPr="00CA687C">
        <w:rPr>
          <w:rFonts w:ascii="Times New Roman" w:eastAsia="Times New Roman" w:hAnsi="Times New Roman" w:cs="Times New Roman"/>
          <w:sz w:val="24"/>
          <w:szCs w:val="24"/>
          <w:lang w:eastAsia="ru-RU"/>
        </w:rPr>
        <w:t xml:space="preserve"> учитывается численность работников списочного состава организации (без внешних совместителей) на конец отчетного года. Из общей численности выделяются специалисты по ИКТ.</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По</w:t>
      </w:r>
      <w:r w:rsidRPr="00CA687C">
        <w:rPr>
          <w:rFonts w:ascii="Times New Roman" w:eastAsia="Times New Roman" w:hAnsi="Times New Roman" w:cs="Times New Roman"/>
          <w:b/>
          <w:sz w:val="24"/>
          <w:szCs w:val="24"/>
          <w:lang w:eastAsia="ru-RU"/>
        </w:rPr>
        <w:t xml:space="preserve"> строке 601</w:t>
      </w:r>
      <w:r w:rsidRPr="00CA687C">
        <w:rPr>
          <w:rFonts w:ascii="Times New Roman" w:eastAsia="Times New Roman" w:hAnsi="Times New Roman" w:cs="Times New Roman"/>
          <w:sz w:val="24"/>
          <w:szCs w:val="24"/>
          <w:lang w:eastAsia="ru-RU"/>
        </w:rPr>
        <w:t xml:space="preserve"> графе 3</w:t>
      </w:r>
      <w:r w:rsidRPr="00CA687C">
        <w:rPr>
          <w:rFonts w:ascii="Times New Roman" w:eastAsia="Times New Roman" w:hAnsi="Times New Roman" w:cs="Times New Roman"/>
          <w:b/>
          <w:sz w:val="24"/>
          <w:szCs w:val="24"/>
          <w:lang w:eastAsia="ru-RU"/>
        </w:rPr>
        <w:t xml:space="preserve"> </w:t>
      </w:r>
      <w:r w:rsidRPr="00CA687C">
        <w:rPr>
          <w:rFonts w:ascii="Times New Roman" w:eastAsia="Times New Roman" w:hAnsi="Times New Roman" w:cs="Times New Roman"/>
          <w:sz w:val="24"/>
          <w:szCs w:val="24"/>
          <w:lang w:eastAsia="ru-RU"/>
        </w:rPr>
        <w:t>учитывается численность работников списочного состава (без внешних совместителей) на конец отчетного года. В списочную численность работников включаются наемные работники, работавшие по трудовому договору (контракту) и выполнявшие постоянную, временную или сезонную работу один день и более, а также работавшие собственники организации, получавшие заработную плату в данной организации.</w:t>
      </w:r>
    </w:p>
    <w:p w:rsidR="00CA687C" w:rsidRPr="00CA687C" w:rsidRDefault="00CA687C" w:rsidP="00CA687C">
      <w:pPr>
        <w:spacing w:after="0" w:line="240" w:lineRule="auto"/>
        <w:ind w:firstLine="709"/>
        <w:jc w:val="both"/>
        <w:rPr>
          <w:rFonts w:ascii="Times New Roman" w:eastAsia="Times New Roman" w:hAnsi="Times New Roman" w:cs="Times New Roman"/>
          <w:strike/>
          <w:sz w:val="24"/>
          <w:szCs w:val="24"/>
          <w:lang w:eastAsia="ru-RU"/>
        </w:rPr>
      </w:pPr>
      <w:r w:rsidRPr="00CA687C">
        <w:rPr>
          <w:rFonts w:ascii="Times New Roman" w:eastAsia="Times New Roman" w:hAnsi="Times New Roman" w:cs="Times New Roman"/>
          <w:sz w:val="24"/>
          <w:szCs w:val="24"/>
          <w:lang w:eastAsia="ru-RU"/>
        </w:rPr>
        <w:t xml:space="preserve">В списочной численности работников учитываются, как фактически работавшие, так и отсутствовавшие на работе по каким-либо причинам (в связи с командировкой, болезнью, ежегодным, дополнительным, учебным отпуском, отпуском без сохранения заработной платы и др.). Работники, принятые на работу на неполный рабочий день или неполную рабочую неделю, а также принятые на половину ставки (оклада) в соответствии с трудовым договором, учитываются в списочной численности, как целая единица. </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Не включаются в списочную численность работники:</w:t>
      </w:r>
    </w:p>
    <w:p w:rsidR="00CA687C" w:rsidRPr="00CA687C" w:rsidRDefault="00CA687C" w:rsidP="00CA687C">
      <w:pPr>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принятые на работу по совместительству из других организаций.</w:t>
      </w:r>
      <w:r w:rsidRPr="00CA687C">
        <w:rPr>
          <w:rFonts w:ascii="Times New Roman" w:eastAsia="Times New Roman" w:hAnsi="Times New Roman" w:cs="Times New Roman"/>
          <w:sz w:val="24"/>
          <w:lang w:eastAsia="ru-RU"/>
        </w:rPr>
        <w:t xml:space="preserve"> </w:t>
      </w:r>
      <w:r w:rsidRPr="00CA687C">
        <w:rPr>
          <w:rFonts w:ascii="Times New Roman" w:eastAsia="Times New Roman" w:hAnsi="Times New Roman" w:cs="Times New Roman"/>
          <w:sz w:val="24"/>
          <w:szCs w:val="24"/>
          <w:lang w:eastAsia="ru-RU"/>
        </w:rPr>
        <w:t>Учет внешних совместителей ведется отдельно.</w:t>
      </w:r>
    </w:p>
    <w:p w:rsidR="00CA687C" w:rsidRPr="00CA687C" w:rsidRDefault="00CA687C" w:rsidP="00CA687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Работник, получающий в одной организации две, полторы или менее одной ставки или оформленный в одной организации </w:t>
      </w:r>
      <w:r w:rsidRPr="00CA687C">
        <w:rPr>
          <w:rFonts w:ascii="Times New Roman" w:eastAsia="Times New Roman" w:hAnsi="Times New Roman" w:cs="Times New Roman"/>
          <w:sz w:val="24"/>
          <w:szCs w:val="24"/>
          <w:lang w:eastAsia="ru-RU"/>
        </w:rPr>
        <w:br/>
        <w:t xml:space="preserve">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один раз </w:t>
      </w:r>
      <w:r w:rsidRPr="00CA687C">
        <w:rPr>
          <w:rFonts w:ascii="Times New Roman" w:eastAsia="Times New Roman" w:hAnsi="Times New Roman" w:cs="Times New Roman"/>
          <w:sz w:val="24"/>
          <w:szCs w:val="24"/>
          <w:lang w:eastAsia="ru-RU"/>
        </w:rPr>
        <w:br/>
        <w:t>по месту основной работы;</w:t>
      </w:r>
    </w:p>
    <w:p w:rsidR="00CA687C" w:rsidRPr="00CA687C" w:rsidRDefault="00CA687C" w:rsidP="00CA687C">
      <w:pPr>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выполнявшие работу по договорам гражданско-правового характера.</w:t>
      </w:r>
    </w:p>
    <w:p w:rsidR="00CA687C" w:rsidRPr="00CA687C" w:rsidRDefault="00CA687C" w:rsidP="00CA687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Работник, состоящий в списочном составе организации и заключивший договор гражданско-правового характера с этой же организацией, учитывается в списочной численности один раз по месту основной работы;</w:t>
      </w:r>
    </w:p>
    <w:p w:rsidR="00CA687C" w:rsidRPr="00CA687C" w:rsidRDefault="00CA687C" w:rsidP="00CA687C">
      <w:pPr>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привлеченные для работы согласно специальным договорам с государственными организациями на предоставление рабочей силы (военнослужащие и лица, отбывающие наказание в виде лишения свободы);</w:t>
      </w:r>
    </w:p>
    <w:p w:rsidR="00CA687C" w:rsidRPr="00CA687C" w:rsidRDefault="00CA687C" w:rsidP="00CA687C">
      <w:pPr>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переведенные на работу в другую организацию, если за ними не сохраняется заработная плата, а также направленные на работу </w:t>
      </w:r>
      <w:r w:rsidRPr="00CA687C">
        <w:rPr>
          <w:rFonts w:ascii="Times New Roman" w:eastAsia="Times New Roman" w:hAnsi="Times New Roman" w:cs="Times New Roman"/>
          <w:sz w:val="24"/>
          <w:szCs w:val="24"/>
          <w:lang w:eastAsia="ru-RU"/>
        </w:rPr>
        <w:br/>
        <w:t>за границу;</w:t>
      </w:r>
    </w:p>
    <w:p w:rsidR="00CA687C" w:rsidRPr="00CA687C" w:rsidRDefault="00CA687C" w:rsidP="00CA687C">
      <w:pPr>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направленные организациями на обучение в образовательные учреждения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CA687C" w:rsidRPr="00CA687C" w:rsidRDefault="00CA687C" w:rsidP="00CA687C">
      <w:pPr>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подавшие заявление об увольнении и прекратившие работу до истечения срока предупреждения или прекратившие работу </w:t>
      </w:r>
      <w:r w:rsidRPr="00CA687C">
        <w:rPr>
          <w:rFonts w:ascii="Times New Roman" w:eastAsia="Times New Roman" w:hAnsi="Times New Roman" w:cs="Times New Roman"/>
          <w:sz w:val="24"/>
          <w:szCs w:val="24"/>
          <w:lang w:eastAsia="ru-RU"/>
        </w:rPr>
        <w:br/>
        <w:t>без предупреждения администрации. Исключаются из списочной численности работников с первого дня невыхода на работу;</w:t>
      </w:r>
    </w:p>
    <w:p w:rsidR="00CA687C" w:rsidRPr="00CA687C" w:rsidRDefault="00CA687C" w:rsidP="00CA687C">
      <w:pPr>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собственники данной организации, не получающие заработную плату;</w:t>
      </w:r>
    </w:p>
    <w:p w:rsidR="00CA687C" w:rsidRPr="00CA687C" w:rsidRDefault="00CA687C" w:rsidP="00CA687C">
      <w:pPr>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члены кооператива, не заключившие трудовых договоров с организацией;</w:t>
      </w:r>
    </w:p>
    <w:p w:rsidR="00CA687C" w:rsidRPr="00CA687C" w:rsidRDefault="00CA687C" w:rsidP="00CA687C">
      <w:pPr>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адвокаты;</w:t>
      </w:r>
    </w:p>
    <w:p w:rsidR="00CA687C" w:rsidRPr="00CA687C" w:rsidRDefault="00CA687C" w:rsidP="00CA687C">
      <w:pPr>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военнослужащие при исполнении ими обязанностей военной службы.</w:t>
      </w:r>
    </w:p>
    <w:p w:rsidR="00CA687C" w:rsidRPr="00CA687C" w:rsidRDefault="00CA687C" w:rsidP="00CA687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Кроме того, не включаются работники, для которых последним днем работы в организации являлось последнее число отчетного периода.</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При заполнении</w:t>
      </w:r>
      <w:r w:rsidRPr="00CA687C">
        <w:rPr>
          <w:rFonts w:ascii="Times New Roman" w:eastAsia="Times New Roman" w:hAnsi="Times New Roman" w:cs="Times New Roman"/>
          <w:b/>
          <w:sz w:val="24"/>
          <w:szCs w:val="24"/>
          <w:lang w:eastAsia="ru-RU"/>
        </w:rPr>
        <w:t xml:space="preserve"> строки 601</w:t>
      </w:r>
      <w:r w:rsidRPr="00CA687C">
        <w:rPr>
          <w:rFonts w:ascii="Times New Roman" w:eastAsia="Times New Roman" w:hAnsi="Times New Roman" w:cs="Times New Roman"/>
          <w:sz w:val="24"/>
          <w:szCs w:val="24"/>
          <w:lang w:eastAsia="ru-RU"/>
        </w:rPr>
        <w:t xml:space="preserve"> графы 3 следует руководствоваться Указаниями по заполнению форм федерального статистического наблюдения: № П-1, № П-2, № П-3, № П-4, № П-5(м) (в части заполнения формы федерального статистического наблюдения № П-4 «Сведения о численности и заработной плате  работников»), размещенными на официальном сайте Росстата в информационно-телекоммуникационной сети «Интернет» (</w:t>
      </w:r>
      <w:hyperlink r:id="rId13" w:history="1">
        <w:r w:rsidRPr="00CA687C">
          <w:rPr>
            <w:rFonts w:ascii="Times New Roman" w:eastAsia="Times New Roman" w:hAnsi="Times New Roman" w:cs="Times New Roman"/>
            <w:sz w:val="24"/>
            <w:szCs w:val="24"/>
            <w:lang w:eastAsia="ru-RU"/>
          </w:rPr>
          <w:t>www.gks.ru</w:t>
        </w:r>
      </w:hyperlink>
      <w:r w:rsidRPr="00CA687C">
        <w:rPr>
          <w:rFonts w:ascii="Times New Roman" w:eastAsia="Times New Roman" w:hAnsi="Times New Roman" w:cs="Times New Roman"/>
          <w:sz w:val="24"/>
          <w:szCs w:val="24"/>
          <w:lang w:eastAsia="ru-RU"/>
        </w:rPr>
        <w:t>) / Информация для респондентов / Формы федерального статистического наблюдения / Альбом форм федерального статистического наблюдения, сбор и обработка данных по которым осуществляются в системе Федеральной службы государственной статистики / 20. Рынок труда.</w:t>
      </w:r>
    </w:p>
    <w:p w:rsidR="00CA687C" w:rsidRPr="00CA687C" w:rsidRDefault="00CA687C" w:rsidP="00CA687C">
      <w:pPr>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Из общей численности работников (из строки 601) выделяется численность специалистов по информационным и коммуникационным технологиям по «</w:t>
      </w:r>
      <w:r w:rsidRPr="00CA687C">
        <w:rPr>
          <w:rFonts w:ascii="Times New Roman" w:eastAsia="Times New Roman" w:hAnsi="Times New Roman" w:cs="Times New Roman"/>
          <w:color w:val="000000"/>
          <w:sz w:val="24"/>
          <w:szCs w:val="24"/>
          <w:lang w:eastAsia="ru-RU"/>
        </w:rPr>
        <w:t>Общероссийскому классификатору занятий</w:t>
      </w:r>
      <w:r w:rsidRPr="00CA687C">
        <w:rPr>
          <w:rFonts w:ascii="Times New Roman" w:eastAsia="Times New Roman" w:hAnsi="Times New Roman" w:cs="Times New Roman"/>
          <w:sz w:val="24"/>
          <w:szCs w:val="24"/>
          <w:lang w:eastAsia="ru-RU"/>
        </w:rPr>
        <w:t>» (ОК</w:t>
      </w:r>
      <w:r w:rsidRPr="00CA687C">
        <w:rPr>
          <w:rFonts w:ascii="Times New Roman" w:eastAsia="Times New Roman" w:hAnsi="Times New Roman" w:cs="Times New Roman"/>
          <w:color w:val="000000"/>
          <w:sz w:val="24"/>
          <w:szCs w:val="24"/>
          <w:lang w:eastAsia="ru-RU"/>
        </w:rPr>
        <w:t xml:space="preserve"> 010-2014 (МСКЗ-08) (принят и введен в действие приказом Росстандарта от 12.12.2014 № 2020-ст). </w:t>
      </w:r>
      <w:r w:rsidRPr="00CA687C">
        <w:rPr>
          <w:rFonts w:ascii="Times New Roman" w:eastAsia="Times New Roman" w:hAnsi="Times New Roman" w:cs="Times New Roman"/>
          <w:b/>
          <w:color w:val="000000"/>
          <w:sz w:val="24"/>
          <w:szCs w:val="24"/>
          <w:lang w:eastAsia="ru-RU"/>
        </w:rPr>
        <w:t>По строке 603</w:t>
      </w:r>
      <w:r w:rsidRPr="00CA687C">
        <w:rPr>
          <w:rFonts w:ascii="Times New Roman" w:eastAsia="Times New Roman" w:hAnsi="Times New Roman" w:cs="Times New Roman"/>
          <w:color w:val="000000"/>
          <w:sz w:val="24"/>
          <w:szCs w:val="24"/>
          <w:lang w:eastAsia="ru-RU"/>
        </w:rPr>
        <w:t xml:space="preserve"> </w:t>
      </w:r>
      <w:r w:rsidRPr="00CA687C">
        <w:rPr>
          <w:rFonts w:ascii="Times New Roman" w:eastAsia="Times New Roman" w:hAnsi="Times New Roman" w:cs="Times New Roman"/>
          <w:sz w:val="24"/>
          <w:szCs w:val="24"/>
          <w:lang w:eastAsia="ru-RU"/>
        </w:rPr>
        <w:t xml:space="preserve">учитываются специалисты высшего уровня квалификации (разработчики и аналитики программного обеспечения и приложений (код ОКЗ 251): </w:t>
      </w:r>
      <w:r w:rsidRPr="00CA687C">
        <w:rPr>
          <w:rFonts w:ascii="Times New Roman" w:eastAsia="Times New Roman" w:hAnsi="Times New Roman" w:cs="Times New Roman"/>
          <w:color w:val="000000"/>
          <w:sz w:val="24"/>
          <w:szCs w:val="24"/>
          <w:lang w:eastAsia="ru-RU"/>
        </w:rPr>
        <w:t xml:space="preserve">системные аналитики (код ОКЗ 2511); разработчики программного обеспечения (код ОКЗ 2512); разработчики </w:t>
      </w:r>
      <w:r w:rsidRPr="00CA687C">
        <w:rPr>
          <w:rFonts w:ascii="Times New Roman" w:eastAsia="Times New Roman" w:hAnsi="Times New Roman" w:cs="Times New Roman"/>
          <w:color w:val="000000"/>
          <w:sz w:val="24"/>
          <w:szCs w:val="24"/>
          <w:lang w:val="en-US" w:eastAsia="ru-RU"/>
        </w:rPr>
        <w:t>Web</w:t>
      </w:r>
      <w:r w:rsidRPr="00CA687C">
        <w:rPr>
          <w:rFonts w:ascii="Times New Roman" w:eastAsia="Times New Roman" w:hAnsi="Times New Roman" w:cs="Times New Roman"/>
          <w:color w:val="000000"/>
          <w:sz w:val="24"/>
          <w:szCs w:val="24"/>
          <w:lang w:eastAsia="ru-RU"/>
        </w:rPr>
        <w:t xml:space="preserve"> и мультимедийных приложений (код ОКЗ 2513); программисты приложений (код ОКЗ 2514); разработчики и аналитики программного обеспечения и приложений, не входящие в другие группы (код ОКЗ 2519); специалисты по базам данных и сетям(код ОКЗ 252): дизайнеры баз данных и администраторы (код ОКЗ 2521); системные администраторы (код ОКЗ 2522); специалисты по компьютерным сетям (ОКЗ 2523);специалисты по базам данных и сетям, не входящие в другие группы (код ОКЗ 2529</w:t>
      </w:r>
      <w:r w:rsidRPr="00CA687C">
        <w:rPr>
          <w:rFonts w:ascii="Times New Roman" w:eastAsia="Times New Roman" w:hAnsi="Times New Roman" w:cs="Times New Roman"/>
          <w:sz w:val="24"/>
          <w:szCs w:val="24"/>
          <w:lang w:eastAsia="ru-RU"/>
        </w:rPr>
        <w:t xml:space="preserve">), </w:t>
      </w:r>
      <w:r w:rsidRPr="00CA687C">
        <w:rPr>
          <w:rFonts w:ascii="Times New Roman" w:eastAsia="Times New Roman" w:hAnsi="Times New Roman" w:cs="Times New Roman"/>
          <w:sz w:val="24"/>
          <w:szCs w:val="24"/>
          <w:lang w:eastAsia="ru-RU"/>
        </w:rPr>
        <w:br/>
      </w:r>
      <w:r w:rsidRPr="00CA687C">
        <w:rPr>
          <w:rFonts w:ascii="Times New Roman" w:eastAsia="Times New Roman" w:hAnsi="Times New Roman" w:cs="Times New Roman"/>
          <w:b/>
          <w:sz w:val="24"/>
          <w:szCs w:val="24"/>
          <w:lang w:eastAsia="ru-RU"/>
        </w:rPr>
        <w:t>по</w:t>
      </w:r>
      <w:r w:rsidRPr="00CA687C">
        <w:rPr>
          <w:rFonts w:ascii="Times New Roman" w:eastAsia="Times New Roman" w:hAnsi="Times New Roman" w:cs="Times New Roman"/>
          <w:b/>
          <w:color w:val="000000"/>
          <w:sz w:val="24"/>
          <w:szCs w:val="24"/>
          <w:lang w:eastAsia="ru-RU"/>
        </w:rPr>
        <w:t xml:space="preserve"> строке 604 </w:t>
      </w:r>
      <w:r w:rsidRPr="00CA687C">
        <w:rPr>
          <w:rFonts w:ascii="Times New Roman" w:eastAsia="Times New Roman" w:hAnsi="Times New Roman" w:cs="Times New Roman"/>
          <w:sz w:val="24"/>
          <w:szCs w:val="24"/>
          <w:lang w:eastAsia="ru-RU"/>
        </w:rPr>
        <w:t xml:space="preserve">– специалисты среднего уровня (специалисты-техники по эксплуатации ИКТ и по поддержке пользователей ИКТ </w:t>
      </w:r>
      <w:r w:rsidRPr="00CA687C">
        <w:rPr>
          <w:rFonts w:ascii="Times New Roman" w:eastAsia="Times New Roman" w:hAnsi="Times New Roman" w:cs="Times New Roman"/>
          <w:sz w:val="24"/>
          <w:szCs w:val="24"/>
          <w:lang w:eastAsia="ru-RU"/>
        </w:rPr>
        <w:br/>
        <w:t xml:space="preserve">(код ОКЗ 351): специалисты-техники по эксплуатации ИКТ (код ОКЗ 3511); специалисты-техники по поддержке пользователей ИКТ (код ОКЗ 3512); специалисты-техники по компьютерным сетям и системам (код ОКЗ 3513); специалисты-техники по </w:t>
      </w:r>
      <w:r w:rsidRPr="00CA687C">
        <w:rPr>
          <w:rFonts w:ascii="Times New Roman" w:eastAsia="Times New Roman" w:hAnsi="Times New Roman" w:cs="Times New Roman"/>
          <w:sz w:val="24"/>
          <w:szCs w:val="24"/>
          <w:lang w:val="en-US" w:eastAsia="ru-RU"/>
        </w:rPr>
        <w:t>Web</w:t>
      </w:r>
      <w:r w:rsidRPr="00CA687C">
        <w:rPr>
          <w:rFonts w:ascii="Times New Roman" w:eastAsia="Times New Roman" w:hAnsi="Times New Roman" w:cs="Times New Roman"/>
          <w:sz w:val="24"/>
          <w:szCs w:val="24"/>
          <w:lang w:eastAsia="ru-RU"/>
        </w:rPr>
        <w:t xml:space="preserve"> (код ОКЗ 3514); специалисты-техники по телекоммуникациям и радиовещанию (код ОКЗ 352): специалисты-техники по радио- и телевещанию </w:t>
      </w:r>
      <w:r w:rsidRPr="00CA687C">
        <w:rPr>
          <w:rFonts w:ascii="Times New Roman" w:eastAsia="Times New Roman" w:hAnsi="Times New Roman" w:cs="Times New Roman"/>
          <w:sz w:val="24"/>
          <w:szCs w:val="24"/>
          <w:lang w:eastAsia="ru-RU"/>
        </w:rPr>
        <w:br/>
        <w:t>(код ОКЗ 3521); специалисты-техники по телекоммуникационному оборудованию (код ОКЗ 3522).</w:t>
      </w:r>
    </w:p>
    <w:p w:rsidR="00CA687C" w:rsidRPr="00CA687C" w:rsidRDefault="00CA687C" w:rsidP="00CA68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52. В </w:t>
      </w:r>
      <w:r w:rsidRPr="00CA687C">
        <w:rPr>
          <w:rFonts w:ascii="Times New Roman" w:eastAsia="Times New Roman" w:hAnsi="Times New Roman" w:cs="Times New Roman"/>
          <w:b/>
          <w:sz w:val="24"/>
          <w:szCs w:val="24"/>
          <w:lang w:eastAsia="ru-RU"/>
        </w:rPr>
        <w:t>строках 605–607</w:t>
      </w:r>
      <w:r w:rsidRPr="00CA687C">
        <w:rPr>
          <w:rFonts w:ascii="Times New Roman" w:eastAsia="Times New Roman" w:hAnsi="Times New Roman" w:cs="Times New Roman"/>
          <w:sz w:val="24"/>
          <w:szCs w:val="24"/>
          <w:lang w:eastAsia="ru-RU"/>
        </w:rPr>
        <w:t xml:space="preserve"> (из строки 601 графы 3) учитываются работники списочного состава, использующие в среднем не реже 1 раза </w:t>
      </w:r>
      <w:r w:rsidRPr="00CA687C">
        <w:rPr>
          <w:rFonts w:ascii="Times New Roman" w:eastAsia="Times New Roman" w:hAnsi="Times New Roman" w:cs="Times New Roman"/>
          <w:sz w:val="24"/>
          <w:szCs w:val="24"/>
          <w:lang w:eastAsia="ru-RU"/>
        </w:rPr>
        <w:br/>
        <w:t xml:space="preserve">в неделю, персональные компьютеры (строка 605), Интернет (строка 606), портативные устройства, обеспечивающие доступ к Интернет </w:t>
      </w:r>
      <w:r w:rsidRPr="00CA687C">
        <w:rPr>
          <w:rFonts w:ascii="Times New Roman" w:eastAsia="Times New Roman" w:hAnsi="Times New Roman" w:cs="Times New Roman"/>
          <w:sz w:val="24"/>
          <w:szCs w:val="24"/>
          <w:lang w:eastAsia="ru-RU"/>
        </w:rPr>
        <w:br/>
        <w:t>по мобильной связи (включают: мобильные телефоны, смартфоны, коммуникаторы, GPRS/UMTS/</w:t>
      </w:r>
      <w:r w:rsidRPr="00CA687C">
        <w:rPr>
          <w:rFonts w:ascii="Times New Roman" w:eastAsia="Times New Roman" w:hAnsi="Times New Roman" w:cs="Times New Roman"/>
          <w:sz w:val="24"/>
          <w:szCs w:val="24"/>
          <w:lang w:val="en-US" w:eastAsia="ru-RU"/>
        </w:rPr>
        <w:t>CDMA</w:t>
      </w:r>
      <w:r w:rsidRPr="00CA687C">
        <w:rPr>
          <w:rFonts w:ascii="Times New Roman" w:eastAsia="Times New Roman" w:hAnsi="Times New Roman" w:cs="Times New Roman"/>
          <w:sz w:val="24"/>
          <w:szCs w:val="24"/>
          <w:lang w:eastAsia="ru-RU"/>
        </w:rPr>
        <w:t>/3</w:t>
      </w:r>
      <w:r w:rsidRPr="00CA687C">
        <w:rPr>
          <w:rFonts w:ascii="Times New Roman" w:eastAsia="Times New Roman" w:hAnsi="Times New Roman" w:cs="Times New Roman"/>
          <w:sz w:val="24"/>
          <w:szCs w:val="24"/>
          <w:lang w:val="en-US" w:eastAsia="ru-RU"/>
        </w:rPr>
        <w:t>G</w:t>
      </w:r>
      <w:r w:rsidRPr="00CA687C">
        <w:rPr>
          <w:rFonts w:ascii="Times New Roman" w:eastAsia="Times New Roman" w:hAnsi="Times New Roman" w:cs="Times New Roman"/>
          <w:sz w:val="24"/>
          <w:szCs w:val="24"/>
          <w:lang w:eastAsia="ru-RU"/>
        </w:rPr>
        <w:t>/</w:t>
      </w:r>
      <w:r w:rsidRPr="00CA687C">
        <w:rPr>
          <w:rFonts w:ascii="Times New Roman" w:eastAsia="Times New Roman" w:hAnsi="Times New Roman" w:cs="Times New Roman"/>
          <w:sz w:val="24"/>
          <w:szCs w:val="24"/>
          <w:lang w:val="en-US" w:eastAsia="ru-RU"/>
        </w:rPr>
        <w:t>LTE</w:t>
      </w:r>
      <w:r w:rsidRPr="00CA687C">
        <w:rPr>
          <w:rFonts w:ascii="Times New Roman" w:eastAsia="Times New Roman" w:hAnsi="Times New Roman" w:cs="Times New Roman"/>
          <w:sz w:val="24"/>
          <w:szCs w:val="24"/>
          <w:lang w:eastAsia="ru-RU"/>
        </w:rPr>
        <w:t xml:space="preserve">-модемы), предоставленные организацией (строка 607). </w:t>
      </w:r>
    </w:p>
    <w:p w:rsidR="00CA687C" w:rsidRPr="00CA687C" w:rsidRDefault="00CA687C" w:rsidP="00CA687C">
      <w:pPr>
        <w:rPr>
          <w:rFonts w:ascii="Times New Roman" w:eastAsia="Times New Roman" w:hAnsi="Times New Roman" w:cs="Times New Roman"/>
          <w:b/>
          <w:sz w:val="24"/>
          <w:szCs w:val="24"/>
          <w:lang w:eastAsia="ru-RU"/>
        </w:rPr>
      </w:pPr>
      <w:r w:rsidRPr="00CA687C">
        <w:rPr>
          <w:rFonts w:ascii="Times New Roman" w:eastAsia="Times New Roman" w:hAnsi="Times New Roman" w:cs="Times New Roman"/>
          <w:b/>
          <w:sz w:val="24"/>
          <w:szCs w:val="24"/>
          <w:lang w:eastAsia="ru-RU"/>
        </w:rPr>
        <w:br w:type="page"/>
      </w:r>
    </w:p>
    <w:p w:rsidR="00CA687C" w:rsidRPr="00CA687C" w:rsidRDefault="00CA687C" w:rsidP="00CA687C">
      <w:pPr>
        <w:tabs>
          <w:tab w:val="left" w:pos="4140"/>
        </w:tabs>
        <w:overflowPunct w:val="0"/>
        <w:autoSpaceDE w:val="0"/>
        <w:autoSpaceDN w:val="0"/>
        <w:adjustRightInd w:val="0"/>
        <w:spacing w:before="120" w:after="120" w:line="288" w:lineRule="auto"/>
        <w:ind w:firstLine="709"/>
        <w:jc w:val="center"/>
        <w:rPr>
          <w:rFonts w:ascii="Times New Roman" w:eastAsia="Times New Roman" w:hAnsi="Times New Roman" w:cs="Times New Roman"/>
          <w:b/>
          <w:sz w:val="24"/>
          <w:szCs w:val="24"/>
          <w:lang w:eastAsia="ru-RU"/>
        </w:rPr>
      </w:pPr>
      <w:r w:rsidRPr="00CA687C">
        <w:rPr>
          <w:rFonts w:ascii="Times New Roman" w:eastAsia="Times New Roman" w:hAnsi="Times New Roman" w:cs="Times New Roman"/>
          <w:b/>
          <w:sz w:val="24"/>
          <w:szCs w:val="24"/>
          <w:lang w:eastAsia="ru-RU"/>
        </w:rPr>
        <w:t>Раздел II. Сведения о деятельности организаций, производящих вычислительную технику, программное обеспечение и оказывающих услуги в области информационных и коммуникационных технологий</w:t>
      </w:r>
    </w:p>
    <w:p w:rsidR="00CA687C" w:rsidRPr="00CA687C" w:rsidRDefault="00CA687C" w:rsidP="00CA687C">
      <w:pPr>
        <w:spacing w:before="60" w:after="120" w:line="264"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53.</w:t>
      </w:r>
      <w:r w:rsidRPr="00CA687C">
        <w:rPr>
          <w:rFonts w:ascii="Times New Roman" w:eastAsia="Times New Roman" w:hAnsi="Times New Roman" w:cs="Times New Roman"/>
          <w:b/>
          <w:sz w:val="24"/>
          <w:szCs w:val="24"/>
          <w:lang w:eastAsia="ru-RU"/>
        </w:rPr>
        <w:t xml:space="preserve"> Раздел II заполняют только те организации, для которых основным является один из видов экономической деятельности в соответствии с Общероссийским классификатором видов экономической деятельности (ОКВЭД2 ОК 029-2014 (КДЕС Ред. 2)</w:t>
      </w:r>
      <w:r w:rsidRPr="00CA687C">
        <w:rPr>
          <w:rFonts w:ascii="Times New Roman" w:eastAsia="Times New Roman" w:hAnsi="Times New Roman" w:cs="Times New Roman"/>
          <w:sz w:val="24"/>
          <w:szCs w:val="24"/>
          <w:lang w:eastAsia="ru-RU"/>
        </w:rPr>
        <w:t xml:space="preserve">: производство элементов электронной аппаратуры  и печатных схем (плат) (код 26.1); производство компьютеров и периферийного оборудования (код 26.20); производство коммуникационного оборудования (код 26.30); производство бытовой электроники (код 26.40); производство незаписанных магнитных и оптических технических носителей информации (код 26.80); торговля оптовая компьютерами, периферийными устройствами к компьютерам и программным обеспечением (код 46.51); торговля оптовая электронным и телекоммуникационным оборудованием и его запасными частями (код 46.52); издание программного обеспечения (код 58.2); деятельность </w:t>
      </w:r>
      <w:r w:rsidRPr="00CA687C">
        <w:rPr>
          <w:rFonts w:ascii="Times New Roman" w:eastAsia="Times New Roman" w:hAnsi="Times New Roman" w:cs="Times New Roman"/>
          <w:sz w:val="24"/>
          <w:szCs w:val="24"/>
          <w:lang w:eastAsia="ru-RU"/>
        </w:rPr>
        <w:br/>
        <w:t xml:space="preserve">в области связи на базе проводных технологий (код  61.10); деятельность в области связи на базе беспроводных технологий (код 61.20); деятельность в области спутниковой связи (код 61.30); деятельность в области телекоммуникаций прочая (код 61.90); разработка компьютерного программного обеспечения (код 62.01); деятельность консультативная и работы в области компьютерных технологий (код 62.02); деятельность по управлению компьютерным оборудованием (код 62.03); деятельность, связанная с использованием вычислительной техники и информационных технологий, прочая (код 62.09); деятельность по обработке данных, предоставление услуг </w:t>
      </w:r>
      <w:r w:rsidRPr="00CA687C">
        <w:rPr>
          <w:rFonts w:ascii="Times New Roman" w:eastAsia="Times New Roman" w:hAnsi="Times New Roman" w:cs="Times New Roman"/>
          <w:sz w:val="24"/>
          <w:szCs w:val="24"/>
          <w:lang w:eastAsia="ru-RU"/>
        </w:rPr>
        <w:br/>
        <w:t>по размещению информации и связанная с этим деятельность  (код 63.11); деятельность web-порталов (код 63.12); ремонт компьютеров и периферийного компьютерного оборудования (код 95.11); ремонт коммуникационного оборудования (код 95.12).</w:t>
      </w:r>
    </w:p>
    <w:p w:rsidR="00CA687C" w:rsidRPr="00CA687C" w:rsidRDefault="00CA687C" w:rsidP="00CA687C">
      <w:pPr>
        <w:autoSpaceDE w:val="0"/>
        <w:autoSpaceDN w:val="0"/>
        <w:adjustRightInd w:val="0"/>
        <w:spacing w:before="120" w:after="120" w:line="240" w:lineRule="auto"/>
        <w:ind w:left="709"/>
        <w:jc w:val="center"/>
        <w:rPr>
          <w:rFonts w:ascii="Times New Roman" w:eastAsia="Times New Roman" w:hAnsi="Times New Roman" w:cs="Times New Roman"/>
          <w:color w:val="FF0000"/>
          <w:sz w:val="24"/>
          <w:szCs w:val="24"/>
          <w:lang w:eastAsia="ru-RU"/>
        </w:rPr>
      </w:pPr>
      <w:r w:rsidRPr="00CA687C">
        <w:rPr>
          <w:rFonts w:ascii="Times New Roman" w:eastAsia="Times New Roman" w:hAnsi="Times New Roman" w:cs="Times New Roman"/>
          <w:b/>
          <w:sz w:val="24"/>
          <w:szCs w:val="24"/>
          <w:lang w:eastAsia="ru-RU"/>
        </w:rPr>
        <w:t>7. Отгружено товаров (услуг) сектора информационно-коммуникационных технологий в отчетном году</w:t>
      </w:r>
    </w:p>
    <w:p w:rsidR="00CA687C" w:rsidRPr="00CA687C" w:rsidRDefault="00CA687C" w:rsidP="00CA687C">
      <w:pPr>
        <w:spacing w:after="0" w:line="264"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54. В </w:t>
      </w:r>
      <w:r w:rsidRPr="00CA687C">
        <w:rPr>
          <w:rFonts w:ascii="Times New Roman" w:eastAsia="Times New Roman" w:hAnsi="Times New Roman" w:cs="Times New Roman"/>
          <w:b/>
          <w:sz w:val="24"/>
          <w:szCs w:val="24"/>
          <w:lang w:eastAsia="ru-RU"/>
        </w:rPr>
        <w:t>Подразделе 7</w:t>
      </w:r>
      <w:r w:rsidRPr="00CA687C">
        <w:rPr>
          <w:rFonts w:ascii="Times New Roman" w:eastAsia="Times New Roman" w:hAnsi="Times New Roman" w:cs="Times New Roman"/>
          <w:sz w:val="24"/>
          <w:szCs w:val="24"/>
          <w:lang w:eastAsia="ru-RU"/>
        </w:rPr>
        <w:t xml:space="preserve"> указывается объем отгруженных товаров собственного производства, выполненных услуг собственными силами (без НДС, акцизов и аналогичных обязательных платежей), связанных с ИКТ, за отчетный год юридическим лицам или населению.</w:t>
      </w:r>
    </w:p>
    <w:p w:rsidR="00CA687C" w:rsidRPr="00CA687C" w:rsidRDefault="00CA687C" w:rsidP="00CA687C">
      <w:pPr>
        <w:spacing w:after="0" w:line="264" w:lineRule="auto"/>
        <w:ind w:firstLine="709"/>
        <w:jc w:val="both"/>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По </w:t>
      </w:r>
      <w:r w:rsidRPr="00CA687C">
        <w:rPr>
          <w:rFonts w:ascii="Times New Roman" w:eastAsia="Times New Roman" w:hAnsi="Times New Roman" w:cs="Times New Roman"/>
          <w:b/>
          <w:sz w:val="24"/>
          <w:szCs w:val="24"/>
          <w:lang w:eastAsia="ru-RU"/>
        </w:rPr>
        <w:t>строке 701</w:t>
      </w:r>
      <w:r w:rsidRPr="00CA687C">
        <w:rPr>
          <w:rFonts w:ascii="Times New Roman" w:eastAsia="Times New Roman" w:hAnsi="Times New Roman" w:cs="Times New Roman"/>
          <w:sz w:val="24"/>
          <w:szCs w:val="24"/>
          <w:lang w:eastAsia="ru-RU"/>
        </w:rPr>
        <w:t xml:space="preserve"> организацией показывается общий объем отгруженных товаров, выполненных услуг, связанных с ИКТ (включая «облачные» сервисы), если они являются результатом конкретных видов экономической деятельности. По этой строке не отражаются услуги по продаже товаров несобственного производства, связанных с ИКТ.  Из</w:t>
      </w:r>
      <w:r w:rsidRPr="00CA687C">
        <w:rPr>
          <w:rFonts w:ascii="Times New Roman" w:eastAsia="Times New Roman" w:hAnsi="Times New Roman" w:cs="Times New Roman"/>
          <w:b/>
          <w:sz w:val="24"/>
          <w:szCs w:val="24"/>
          <w:lang w:eastAsia="ru-RU"/>
        </w:rPr>
        <w:t xml:space="preserve"> строки 701 </w:t>
      </w:r>
      <w:r w:rsidRPr="00CA687C">
        <w:rPr>
          <w:rFonts w:ascii="Times New Roman" w:eastAsia="Times New Roman" w:hAnsi="Times New Roman" w:cs="Times New Roman"/>
          <w:sz w:val="24"/>
          <w:szCs w:val="24"/>
          <w:lang w:eastAsia="ru-RU"/>
        </w:rPr>
        <w:t xml:space="preserve">общий объем отгруженных товаров и услуг собственного производства, связанных с ИКТ, распределяется по видам товаров и услуг согласно приложению к форме </w:t>
      </w:r>
      <w:r w:rsidRPr="00CA687C">
        <w:rPr>
          <w:rFonts w:ascii="Times New Roman" w:eastAsia="Times New Roman" w:hAnsi="Times New Roman" w:cs="Times New Roman"/>
          <w:sz w:val="24"/>
          <w:lang w:eastAsia="ru-RU"/>
        </w:rPr>
        <w:t>федерального статистического наблюдения</w:t>
      </w:r>
      <w:r w:rsidRPr="00CA687C">
        <w:rPr>
          <w:rFonts w:ascii="Times New Roman" w:eastAsia="Times New Roman" w:hAnsi="Times New Roman" w:cs="Times New Roman"/>
          <w:sz w:val="24"/>
          <w:szCs w:val="24"/>
          <w:lang w:eastAsia="ru-RU"/>
        </w:rPr>
        <w:t xml:space="preserve">. При этом по </w:t>
      </w:r>
      <w:r w:rsidRPr="00CA687C">
        <w:rPr>
          <w:rFonts w:ascii="Times New Roman" w:eastAsia="Times New Roman" w:hAnsi="Times New Roman" w:cs="Times New Roman"/>
          <w:b/>
          <w:sz w:val="24"/>
          <w:szCs w:val="24"/>
          <w:lang w:eastAsia="ru-RU"/>
        </w:rPr>
        <w:t>строке 702</w:t>
      </w:r>
      <w:r w:rsidRPr="00CA687C">
        <w:rPr>
          <w:rFonts w:ascii="Times New Roman" w:eastAsia="Times New Roman" w:hAnsi="Times New Roman" w:cs="Times New Roman"/>
          <w:sz w:val="24"/>
          <w:szCs w:val="24"/>
          <w:lang w:eastAsia="ru-RU"/>
        </w:rPr>
        <w:t xml:space="preserve"> в графе А указывается наименование вида продукции товаров и услуг сектора информационно-коммуникационных технологий, в графе 2 – его код по Общероссийскому классификатору продукции по видам экономической деятельности (ОКПД2) ОК 034-2014 (КПЕС 2008) в соответствии с графой 1 указанного приложения. </w:t>
      </w:r>
    </w:p>
    <w:p w:rsidR="00CA687C" w:rsidRPr="00CA687C" w:rsidRDefault="00CA687C" w:rsidP="00CA687C">
      <w:pPr>
        <w:spacing w:after="60" w:line="264" w:lineRule="auto"/>
        <w:ind w:firstLine="709"/>
        <w:jc w:val="both"/>
        <w:rPr>
          <w:rFonts w:ascii="Times New Roman" w:eastAsia="Times New Roman" w:hAnsi="Times New Roman" w:cs="Times New Roman"/>
          <w:b/>
          <w:sz w:val="24"/>
          <w:szCs w:val="24"/>
          <w:lang w:eastAsia="ru-RU"/>
        </w:rPr>
      </w:pPr>
      <w:r w:rsidRPr="00CA687C">
        <w:rPr>
          <w:rFonts w:ascii="Times New Roman" w:eastAsia="Times New Roman" w:hAnsi="Times New Roman" w:cs="Times New Roman"/>
          <w:sz w:val="24"/>
          <w:szCs w:val="24"/>
          <w:lang w:eastAsia="ru-RU"/>
        </w:rPr>
        <w:t xml:space="preserve">Сумма данных, приведенных по </w:t>
      </w:r>
      <w:r w:rsidRPr="00CA687C">
        <w:rPr>
          <w:rFonts w:ascii="Times New Roman" w:eastAsia="Times New Roman" w:hAnsi="Times New Roman" w:cs="Times New Roman"/>
          <w:b/>
          <w:sz w:val="24"/>
          <w:szCs w:val="24"/>
          <w:lang w:eastAsia="ru-RU"/>
        </w:rPr>
        <w:t>строке 702</w:t>
      </w:r>
      <w:r w:rsidRPr="00CA687C">
        <w:rPr>
          <w:rFonts w:ascii="Times New Roman" w:eastAsia="Times New Roman" w:hAnsi="Times New Roman" w:cs="Times New Roman"/>
          <w:sz w:val="24"/>
          <w:szCs w:val="24"/>
          <w:lang w:eastAsia="ru-RU"/>
        </w:rPr>
        <w:t xml:space="preserve"> по кодам ОКПД2, должна равняться данным </w:t>
      </w:r>
      <w:r w:rsidRPr="00CA687C">
        <w:rPr>
          <w:rFonts w:ascii="Times New Roman" w:eastAsia="Times New Roman" w:hAnsi="Times New Roman" w:cs="Times New Roman"/>
          <w:b/>
          <w:sz w:val="24"/>
          <w:szCs w:val="24"/>
          <w:lang w:eastAsia="ru-RU"/>
        </w:rPr>
        <w:t>строки 701</w:t>
      </w:r>
      <w:r w:rsidRPr="00CA687C">
        <w:rPr>
          <w:rFonts w:ascii="Times New Roman" w:eastAsia="Times New Roman" w:hAnsi="Times New Roman" w:cs="Times New Roman"/>
          <w:sz w:val="24"/>
          <w:szCs w:val="24"/>
          <w:lang w:eastAsia="ru-RU"/>
        </w:rPr>
        <w:t xml:space="preserve"> подраздела 7  по графе 3.</w:t>
      </w:r>
    </w:p>
    <w:p w:rsidR="00CA687C" w:rsidRPr="00CA687C" w:rsidRDefault="00CA687C" w:rsidP="00CA687C">
      <w:pPr>
        <w:spacing w:before="120" w:after="120" w:line="240" w:lineRule="auto"/>
        <w:ind w:firstLine="709"/>
        <w:jc w:val="center"/>
        <w:rPr>
          <w:rFonts w:ascii="Times New Roman" w:eastAsia="Times New Roman" w:hAnsi="Times New Roman" w:cs="Times New Roman"/>
          <w:b/>
          <w:sz w:val="24"/>
          <w:szCs w:val="24"/>
          <w:lang w:eastAsia="ru-RU"/>
        </w:rPr>
      </w:pPr>
    </w:p>
    <w:p w:rsidR="00CA687C" w:rsidRPr="00CA687C" w:rsidRDefault="00CA687C" w:rsidP="00CA687C">
      <w:pPr>
        <w:spacing w:before="120" w:after="120" w:line="240" w:lineRule="auto"/>
        <w:ind w:firstLine="709"/>
        <w:jc w:val="center"/>
        <w:rPr>
          <w:rFonts w:ascii="Times New Roman" w:eastAsia="Times New Roman" w:hAnsi="Times New Roman" w:cs="Times New Roman"/>
          <w:b/>
          <w:sz w:val="24"/>
          <w:szCs w:val="24"/>
          <w:lang w:eastAsia="ru-RU"/>
        </w:rPr>
      </w:pPr>
    </w:p>
    <w:p w:rsidR="00CA687C" w:rsidRPr="00CA687C" w:rsidRDefault="00CA687C" w:rsidP="00CA687C">
      <w:pPr>
        <w:spacing w:before="120" w:after="120" w:line="240" w:lineRule="auto"/>
        <w:ind w:firstLine="709"/>
        <w:jc w:val="center"/>
        <w:rPr>
          <w:rFonts w:ascii="Times New Roman" w:eastAsia="Times New Roman" w:hAnsi="Times New Roman" w:cs="Times New Roman"/>
          <w:b/>
          <w:sz w:val="24"/>
          <w:szCs w:val="24"/>
          <w:lang w:eastAsia="ru-RU"/>
        </w:rPr>
      </w:pPr>
    </w:p>
    <w:p w:rsidR="00CA687C" w:rsidRPr="00CA687C" w:rsidRDefault="00CA687C" w:rsidP="00CA687C">
      <w:pPr>
        <w:spacing w:before="120" w:after="120" w:line="240" w:lineRule="auto"/>
        <w:ind w:firstLine="709"/>
        <w:jc w:val="center"/>
        <w:rPr>
          <w:rFonts w:ascii="Times New Roman" w:eastAsia="Times New Roman" w:hAnsi="Times New Roman" w:cs="Times New Roman"/>
          <w:b/>
          <w:sz w:val="24"/>
          <w:szCs w:val="24"/>
          <w:lang w:eastAsia="ru-RU"/>
        </w:rPr>
      </w:pPr>
      <w:r w:rsidRPr="00CA687C">
        <w:rPr>
          <w:rFonts w:ascii="Times New Roman" w:eastAsia="Times New Roman" w:hAnsi="Times New Roman" w:cs="Times New Roman"/>
          <w:b/>
          <w:sz w:val="24"/>
          <w:szCs w:val="24"/>
          <w:lang w:eastAsia="ru-RU"/>
        </w:rPr>
        <w:t>8. Продано товаров сектора информационно-коммуникационных технологий в отчетном году</w:t>
      </w:r>
    </w:p>
    <w:p w:rsidR="00CA687C" w:rsidRPr="00CA687C" w:rsidRDefault="00CA687C" w:rsidP="00CA687C">
      <w:pPr>
        <w:spacing w:after="0" w:line="264" w:lineRule="auto"/>
        <w:ind w:firstLine="709"/>
        <w:jc w:val="both"/>
        <w:rPr>
          <w:rFonts w:ascii="Times New Roman" w:eastAsia="Times New Roman" w:hAnsi="Times New Roman" w:cs="Times New Roman"/>
          <w:sz w:val="24"/>
          <w:lang w:eastAsia="ru-RU"/>
        </w:rPr>
      </w:pPr>
      <w:r w:rsidRPr="00CA687C">
        <w:rPr>
          <w:rFonts w:ascii="Times New Roman" w:eastAsia="Times New Roman" w:hAnsi="Times New Roman" w:cs="Times New Roman"/>
          <w:sz w:val="24"/>
          <w:lang w:eastAsia="ru-RU"/>
        </w:rPr>
        <w:t xml:space="preserve">55. В </w:t>
      </w:r>
      <w:r w:rsidRPr="00CA687C">
        <w:rPr>
          <w:rFonts w:ascii="Times New Roman" w:eastAsia="Times New Roman" w:hAnsi="Times New Roman" w:cs="Times New Roman"/>
          <w:b/>
          <w:sz w:val="24"/>
          <w:lang w:eastAsia="ru-RU"/>
        </w:rPr>
        <w:t>Подразделе 8</w:t>
      </w:r>
      <w:r w:rsidRPr="00CA687C">
        <w:rPr>
          <w:rFonts w:ascii="Times New Roman" w:eastAsia="Times New Roman" w:hAnsi="Times New Roman" w:cs="Times New Roman"/>
          <w:sz w:val="24"/>
          <w:lang w:eastAsia="ru-RU"/>
        </w:rPr>
        <w:t xml:space="preserve"> указывается перепродажа товаров, связанных с ИКТ, приобретенных на стороне для перепродажи (без НДС, акцизов и аналогичных обязательных платежей) за отчетный год юридическим лицам или населению. </w:t>
      </w:r>
    </w:p>
    <w:p w:rsidR="00CA687C" w:rsidRPr="00CA687C" w:rsidRDefault="00CA687C" w:rsidP="00CA687C">
      <w:pPr>
        <w:spacing w:after="0" w:line="264" w:lineRule="auto"/>
        <w:ind w:firstLine="709"/>
        <w:jc w:val="both"/>
        <w:rPr>
          <w:rFonts w:ascii="Times New Roman" w:eastAsia="Times New Roman" w:hAnsi="Times New Roman" w:cs="Times New Roman"/>
          <w:sz w:val="24"/>
          <w:lang w:eastAsia="ru-RU"/>
        </w:rPr>
      </w:pPr>
      <w:r w:rsidRPr="00CA687C">
        <w:rPr>
          <w:rFonts w:ascii="Times New Roman" w:eastAsia="Times New Roman" w:hAnsi="Times New Roman" w:cs="Times New Roman"/>
          <w:sz w:val="24"/>
          <w:lang w:eastAsia="ru-RU"/>
        </w:rPr>
        <w:t>В</w:t>
      </w:r>
      <w:r w:rsidRPr="00CA687C">
        <w:rPr>
          <w:rFonts w:ascii="Times New Roman" w:eastAsia="Times New Roman" w:hAnsi="Times New Roman" w:cs="Times New Roman"/>
          <w:b/>
          <w:sz w:val="24"/>
          <w:lang w:eastAsia="ru-RU"/>
        </w:rPr>
        <w:t xml:space="preserve"> строке 801</w:t>
      </w:r>
      <w:r w:rsidRPr="00CA687C">
        <w:rPr>
          <w:rFonts w:ascii="Times New Roman" w:eastAsia="Times New Roman" w:hAnsi="Times New Roman" w:cs="Times New Roman"/>
          <w:sz w:val="24"/>
          <w:lang w:eastAsia="ru-RU"/>
        </w:rPr>
        <w:t xml:space="preserve"> показывается стоимость проданных товаров, связанных с ИКТ, приобретенных на стороне для перепродажи. Стоимость  перепроданных товаров несобственного производства, связанных с ИКТ,</w:t>
      </w:r>
      <w:r w:rsidRPr="00CA687C">
        <w:rPr>
          <w:rFonts w:ascii="Times New Roman" w:eastAsia="Times New Roman" w:hAnsi="Times New Roman" w:cs="Times New Roman"/>
          <w:b/>
          <w:sz w:val="24"/>
          <w:lang w:eastAsia="ru-RU"/>
        </w:rPr>
        <w:t xml:space="preserve"> </w:t>
      </w:r>
      <w:r w:rsidRPr="00CA687C">
        <w:rPr>
          <w:rFonts w:ascii="Times New Roman" w:eastAsia="Times New Roman" w:hAnsi="Times New Roman" w:cs="Times New Roman"/>
          <w:sz w:val="24"/>
          <w:lang w:eastAsia="ru-RU"/>
        </w:rPr>
        <w:t>из</w:t>
      </w:r>
      <w:r w:rsidRPr="00CA687C">
        <w:rPr>
          <w:rFonts w:ascii="Times New Roman" w:eastAsia="Times New Roman" w:hAnsi="Times New Roman" w:cs="Times New Roman"/>
          <w:b/>
          <w:sz w:val="24"/>
          <w:lang w:eastAsia="ru-RU"/>
        </w:rPr>
        <w:t xml:space="preserve"> строки 801</w:t>
      </w:r>
      <w:r w:rsidRPr="00CA687C">
        <w:rPr>
          <w:rFonts w:ascii="Times New Roman" w:eastAsia="Times New Roman" w:hAnsi="Times New Roman" w:cs="Times New Roman"/>
          <w:sz w:val="24"/>
          <w:lang w:eastAsia="ru-RU"/>
        </w:rPr>
        <w:t xml:space="preserve"> распределяется по видам товаров и услуг согласно приложению к форме федерального статистического наблюдения. При этом </w:t>
      </w:r>
      <w:r w:rsidRPr="00CA687C">
        <w:rPr>
          <w:rFonts w:ascii="Times New Roman" w:eastAsia="Times New Roman" w:hAnsi="Times New Roman" w:cs="Times New Roman"/>
          <w:sz w:val="24"/>
          <w:szCs w:val="24"/>
          <w:lang w:eastAsia="ru-RU"/>
        </w:rPr>
        <w:t xml:space="preserve">по </w:t>
      </w:r>
      <w:r w:rsidRPr="00CA687C">
        <w:rPr>
          <w:rFonts w:ascii="Times New Roman" w:eastAsia="Times New Roman" w:hAnsi="Times New Roman" w:cs="Times New Roman"/>
          <w:b/>
          <w:sz w:val="24"/>
          <w:szCs w:val="24"/>
          <w:lang w:eastAsia="ru-RU"/>
        </w:rPr>
        <w:t>строке 802</w:t>
      </w:r>
      <w:r w:rsidRPr="00CA687C">
        <w:rPr>
          <w:rFonts w:ascii="Times New Roman" w:eastAsia="Times New Roman" w:hAnsi="Times New Roman" w:cs="Times New Roman"/>
          <w:sz w:val="24"/>
          <w:szCs w:val="24"/>
          <w:lang w:eastAsia="ru-RU"/>
        </w:rPr>
        <w:t xml:space="preserve"> </w:t>
      </w:r>
      <w:r w:rsidRPr="00CA687C">
        <w:rPr>
          <w:rFonts w:ascii="Times New Roman" w:eastAsia="Times New Roman" w:hAnsi="Times New Roman" w:cs="Times New Roman"/>
          <w:sz w:val="24"/>
          <w:lang w:eastAsia="ru-RU"/>
        </w:rPr>
        <w:t>в графе А указывается наименование перепроданного вида продукции и товаров сектора информационно-коммуникационных технологий, в графе 2 – его код по Общероссийскому классификатору продукции по видам экономической деятельности (ОКПД2) ОК 034-2014 (КПЕС 2008) в соответствии с графой 1 указанного приложения.</w:t>
      </w:r>
    </w:p>
    <w:p w:rsidR="00CA687C" w:rsidRPr="00CA687C" w:rsidRDefault="00CA687C" w:rsidP="00CA687C">
      <w:pPr>
        <w:spacing w:after="0" w:line="264" w:lineRule="auto"/>
        <w:ind w:firstLine="709"/>
        <w:jc w:val="both"/>
        <w:rPr>
          <w:rFonts w:ascii="Times New Roman" w:eastAsia="Times New Roman" w:hAnsi="Times New Roman" w:cs="Times New Roman"/>
          <w:sz w:val="24"/>
          <w:lang w:eastAsia="ru-RU"/>
        </w:rPr>
      </w:pPr>
      <w:r w:rsidRPr="00CA687C">
        <w:rPr>
          <w:rFonts w:ascii="Times New Roman" w:eastAsia="Times New Roman" w:hAnsi="Times New Roman" w:cs="Times New Roman"/>
          <w:sz w:val="24"/>
          <w:lang w:eastAsia="ru-RU"/>
        </w:rPr>
        <w:t xml:space="preserve">Заполняя </w:t>
      </w:r>
      <w:r w:rsidRPr="00CA687C">
        <w:rPr>
          <w:rFonts w:ascii="Times New Roman" w:eastAsia="Times New Roman" w:hAnsi="Times New Roman" w:cs="Times New Roman"/>
          <w:b/>
          <w:sz w:val="24"/>
          <w:lang w:eastAsia="ru-RU"/>
        </w:rPr>
        <w:t>Подраздел 8</w:t>
      </w:r>
      <w:r w:rsidRPr="00CA687C">
        <w:rPr>
          <w:rFonts w:ascii="Times New Roman" w:eastAsia="Times New Roman" w:hAnsi="Times New Roman" w:cs="Times New Roman"/>
          <w:sz w:val="24"/>
          <w:lang w:eastAsia="ru-RU"/>
        </w:rPr>
        <w:t xml:space="preserve">, следует учитывать, что стоимость сопутствующих оказанных услуг по установке, наладке, подключению и обслуживанию технических средств отражается только в том случае, если они являются составной частью договора на продажу технических средств и невозможно разделить стоимость техники и стоимость соответствующих услуг. Стоимость проданного системного программного обеспечения, поставляемого вместе с техническими средствами, также отражается в </w:t>
      </w:r>
      <w:r w:rsidRPr="00CA687C">
        <w:rPr>
          <w:rFonts w:ascii="Times New Roman" w:eastAsia="Times New Roman" w:hAnsi="Times New Roman" w:cs="Times New Roman"/>
          <w:b/>
          <w:sz w:val="24"/>
          <w:lang w:eastAsia="ru-RU"/>
        </w:rPr>
        <w:t>Подразделе 8</w:t>
      </w:r>
      <w:r w:rsidRPr="00CA687C">
        <w:rPr>
          <w:rFonts w:ascii="Times New Roman" w:eastAsia="Times New Roman" w:hAnsi="Times New Roman" w:cs="Times New Roman"/>
          <w:sz w:val="24"/>
          <w:lang w:eastAsia="ru-RU"/>
        </w:rPr>
        <w:t xml:space="preserve">, если такая поставка является составной частью договора на продажу технических средств и в рамках этого договора невозможно разделить стоимость технических и программных средств. Стоимость услуг по адаптации и сопровождению проданных программных средств, а также по обучению будущих пользователей, показывается лишь в том случае, если оказание этих услуг является составной частью договора на поставку программного обеспечения, и </w:t>
      </w:r>
      <w:r w:rsidRPr="00CA687C">
        <w:rPr>
          <w:rFonts w:ascii="Times New Roman" w:eastAsia="Times New Roman" w:hAnsi="Times New Roman" w:cs="Times New Roman"/>
          <w:sz w:val="24"/>
          <w:lang w:eastAsia="ru-RU"/>
        </w:rPr>
        <w:br/>
        <w:t xml:space="preserve">в рамках этого договора невозможно разделить собственно стоимость программных средств и соответствующих услуг. </w:t>
      </w:r>
    </w:p>
    <w:p w:rsidR="00CA687C" w:rsidRPr="00CA687C" w:rsidRDefault="00CA687C" w:rsidP="00CA687C">
      <w:pPr>
        <w:spacing w:after="0" w:line="264" w:lineRule="auto"/>
        <w:ind w:firstLine="709"/>
        <w:jc w:val="both"/>
        <w:rPr>
          <w:rFonts w:ascii="Times New Roman" w:eastAsia="Times New Roman" w:hAnsi="Times New Roman" w:cs="Times New Roman"/>
          <w:sz w:val="24"/>
          <w:lang w:eastAsia="ru-RU"/>
        </w:rPr>
      </w:pPr>
      <w:r w:rsidRPr="00CA687C">
        <w:rPr>
          <w:rFonts w:ascii="Times New Roman" w:eastAsia="Times New Roman" w:hAnsi="Times New Roman" w:cs="Times New Roman"/>
          <w:sz w:val="24"/>
          <w:lang w:eastAsia="ru-RU"/>
        </w:rPr>
        <w:t xml:space="preserve">Данные </w:t>
      </w:r>
      <w:r w:rsidRPr="00CA687C">
        <w:rPr>
          <w:rFonts w:ascii="Times New Roman" w:eastAsia="Times New Roman" w:hAnsi="Times New Roman" w:cs="Times New Roman"/>
          <w:b/>
          <w:sz w:val="24"/>
          <w:lang w:eastAsia="ru-RU"/>
        </w:rPr>
        <w:t>строки 801</w:t>
      </w:r>
      <w:r w:rsidRPr="00CA687C">
        <w:rPr>
          <w:rFonts w:ascii="Times New Roman" w:eastAsia="Times New Roman" w:hAnsi="Times New Roman" w:cs="Times New Roman"/>
          <w:sz w:val="24"/>
          <w:lang w:eastAsia="ru-RU"/>
        </w:rPr>
        <w:t xml:space="preserve"> равны сумме значений по </w:t>
      </w:r>
      <w:r w:rsidRPr="00CA687C">
        <w:rPr>
          <w:rFonts w:ascii="Times New Roman" w:eastAsia="Times New Roman" w:hAnsi="Times New Roman" w:cs="Times New Roman"/>
          <w:b/>
          <w:sz w:val="24"/>
          <w:lang w:eastAsia="ru-RU"/>
        </w:rPr>
        <w:t>строке 802</w:t>
      </w:r>
      <w:r w:rsidRPr="00CA687C">
        <w:rPr>
          <w:rFonts w:ascii="Times New Roman" w:eastAsia="Times New Roman" w:hAnsi="Times New Roman" w:cs="Times New Roman"/>
          <w:sz w:val="24"/>
          <w:lang w:eastAsia="ru-RU"/>
        </w:rPr>
        <w:t xml:space="preserve"> по кодам ОКПД2 по графе 3.</w:t>
      </w:r>
    </w:p>
    <w:p w:rsidR="00CA687C" w:rsidRPr="00CA687C" w:rsidRDefault="00CA687C" w:rsidP="00CA687C">
      <w:pPr>
        <w:spacing w:after="0" w:line="240" w:lineRule="exact"/>
        <w:jc w:val="center"/>
        <w:rPr>
          <w:rFonts w:ascii="Times New Roman" w:eastAsia="Times New Roman" w:hAnsi="Times New Roman" w:cs="Times New Roman"/>
          <w:sz w:val="24"/>
          <w:lang w:eastAsia="ru-RU"/>
        </w:rPr>
      </w:pPr>
    </w:p>
    <w:p w:rsidR="00CA687C" w:rsidRPr="00CA687C" w:rsidRDefault="00CA687C" w:rsidP="00CA687C">
      <w:pPr>
        <w:spacing w:after="0" w:line="240" w:lineRule="auto"/>
        <w:ind w:firstLine="709"/>
        <w:jc w:val="both"/>
        <w:rPr>
          <w:rFonts w:ascii="Times New Roman" w:eastAsia="Times New Roman" w:hAnsi="Times New Roman" w:cs="Times New Roman"/>
          <w:sz w:val="24"/>
          <w:lang w:eastAsia="ru-RU"/>
        </w:rPr>
      </w:pPr>
    </w:p>
    <w:p w:rsidR="00CA687C" w:rsidRPr="00CA687C" w:rsidRDefault="00CA687C" w:rsidP="00CA687C">
      <w:pPr>
        <w:spacing w:after="0" w:line="240" w:lineRule="auto"/>
        <w:ind w:firstLine="709"/>
        <w:jc w:val="both"/>
        <w:rPr>
          <w:rFonts w:ascii="Times New Roman" w:eastAsia="Times New Roman" w:hAnsi="Times New Roman" w:cs="Times New Roman"/>
          <w:sz w:val="24"/>
          <w:lang w:eastAsia="ru-RU"/>
        </w:rPr>
      </w:pPr>
    </w:p>
    <w:p w:rsidR="00CA687C" w:rsidRPr="00CA687C" w:rsidRDefault="00CA687C" w:rsidP="00CA687C">
      <w:pPr>
        <w:pageBreakBefore/>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Приложение к форме</w:t>
      </w:r>
    </w:p>
    <w:p w:rsidR="00CA687C" w:rsidRPr="00CA687C" w:rsidRDefault="00CA687C" w:rsidP="00CA68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федерального статистического наблюдения</w:t>
      </w:r>
    </w:p>
    <w:p w:rsidR="00CA687C" w:rsidRPr="00CA687C" w:rsidRDefault="00CA687C" w:rsidP="00CA687C">
      <w:pPr>
        <w:widowControl w:val="0"/>
        <w:autoSpaceDE w:val="0"/>
        <w:autoSpaceDN w:val="0"/>
        <w:adjustRightInd w:val="0"/>
        <w:spacing w:after="0" w:line="240" w:lineRule="auto"/>
        <w:jc w:val="right"/>
        <w:rPr>
          <w:rFonts w:ascii="Arial" w:eastAsia="Times New Roman" w:hAnsi="Arial" w:cs="Arial"/>
          <w:sz w:val="24"/>
          <w:szCs w:val="24"/>
          <w:lang w:eastAsia="ru-RU"/>
        </w:rPr>
      </w:pPr>
      <w:r w:rsidRPr="00CA687C">
        <w:rPr>
          <w:rFonts w:ascii="Times New Roman" w:eastAsia="Times New Roman" w:hAnsi="Times New Roman" w:cs="Times New Roman"/>
          <w:sz w:val="24"/>
          <w:szCs w:val="24"/>
          <w:lang w:eastAsia="ru-RU"/>
        </w:rPr>
        <w:t>(справочно)</w:t>
      </w:r>
    </w:p>
    <w:p w:rsidR="00CA687C" w:rsidRPr="00CA687C" w:rsidRDefault="00CA687C" w:rsidP="00CA687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CA687C" w:rsidRPr="00CA687C" w:rsidRDefault="00CA687C" w:rsidP="00CA68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A687C">
        <w:rPr>
          <w:rFonts w:ascii="Times New Roman" w:eastAsia="Times New Roman" w:hAnsi="Times New Roman" w:cs="Times New Roman"/>
          <w:b/>
          <w:bCs/>
          <w:sz w:val="24"/>
          <w:szCs w:val="24"/>
          <w:lang w:eastAsia="ru-RU"/>
        </w:rPr>
        <w:t>ПЕРЕЧЕНЬ ВИДОВ ТОВАРОВ И УСЛУГ</w:t>
      </w:r>
    </w:p>
    <w:p w:rsidR="00CA687C" w:rsidRPr="00CA687C" w:rsidRDefault="00CA687C" w:rsidP="00CA68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A687C">
        <w:rPr>
          <w:rFonts w:ascii="Times New Roman" w:eastAsia="Times New Roman" w:hAnsi="Times New Roman" w:cs="Times New Roman"/>
          <w:b/>
          <w:bCs/>
          <w:sz w:val="24"/>
          <w:szCs w:val="24"/>
          <w:lang w:eastAsia="ru-RU"/>
        </w:rPr>
        <w:t>СЕКТОРА ИНФОРМАЦИОННО-КОММУНИКАЦИОННЫХ ТЕХНОЛОГИЙ</w:t>
      </w:r>
    </w:p>
    <w:p w:rsidR="00CA687C" w:rsidRPr="00CA687C" w:rsidRDefault="00CA687C" w:rsidP="00CA68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A687C">
        <w:rPr>
          <w:rFonts w:ascii="Times New Roman" w:eastAsia="Times New Roman" w:hAnsi="Times New Roman" w:cs="Times New Roman"/>
          <w:b/>
          <w:bCs/>
          <w:sz w:val="24"/>
          <w:szCs w:val="24"/>
          <w:lang w:eastAsia="ru-RU"/>
        </w:rPr>
        <w:t>НА ОСНОВЕ ОБЩЕРОССИЙСКОГО КЛАССИФИКАТОРА</w:t>
      </w:r>
    </w:p>
    <w:p w:rsidR="00CA687C" w:rsidRPr="00CA687C" w:rsidRDefault="00CA687C" w:rsidP="00CA68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A687C">
        <w:rPr>
          <w:rFonts w:ascii="Times New Roman" w:eastAsia="Times New Roman" w:hAnsi="Times New Roman" w:cs="Times New Roman"/>
          <w:b/>
          <w:bCs/>
          <w:sz w:val="24"/>
          <w:szCs w:val="24"/>
          <w:lang w:eastAsia="ru-RU"/>
        </w:rPr>
        <w:t>ПРОДУКЦИИ ПО ВИДАМ ЭКОНОМИЧЕСКОЙ ДЕЯТЕЛЬНОСТИ</w:t>
      </w:r>
    </w:p>
    <w:p w:rsidR="00CA687C" w:rsidRPr="00CA687C" w:rsidRDefault="00CA687C" w:rsidP="00CA687C">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ru-RU"/>
        </w:rPr>
      </w:pPr>
      <w:r w:rsidRPr="00CA687C">
        <w:rPr>
          <w:rFonts w:ascii="Times New Roman" w:eastAsia="Times New Roman" w:hAnsi="Times New Roman" w:cs="Times New Roman"/>
          <w:b/>
          <w:bCs/>
          <w:sz w:val="24"/>
          <w:szCs w:val="24"/>
          <w:lang w:eastAsia="ru-RU"/>
        </w:rPr>
        <w:t>(ОКПД2) ОК 034-2014 (КПЕС 2008)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47"/>
        <w:gridCol w:w="11613"/>
      </w:tblGrid>
      <w:tr w:rsidR="00CA687C" w:rsidRPr="00CA687C" w:rsidTr="00F350EB">
        <w:trPr>
          <w:tblHeader/>
        </w:trPr>
        <w:tc>
          <w:tcPr>
            <w:tcW w:w="1012"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Код по </w:t>
            </w:r>
            <w:hyperlink r:id="rId14" w:history="1">
              <w:r w:rsidRPr="00CA687C">
                <w:rPr>
                  <w:rFonts w:ascii="Times New Roman" w:eastAsia="Times New Roman" w:hAnsi="Times New Roman" w:cs="Times New Roman"/>
                  <w:sz w:val="24"/>
                  <w:szCs w:val="24"/>
                  <w:lang w:eastAsia="ru-RU"/>
                </w:rPr>
                <w:t>ОКПД2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Наименование вида продукции по </w:t>
            </w:r>
            <w:hyperlink r:id="rId15" w:history="1">
              <w:r w:rsidRPr="00CA687C">
                <w:rPr>
                  <w:rFonts w:ascii="Times New Roman" w:eastAsia="Times New Roman" w:hAnsi="Times New Roman" w:cs="Times New Roman"/>
                  <w:sz w:val="24"/>
                  <w:szCs w:val="24"/>
                  <w:lang w:eastAsia="ru-RU"/>
                </w:rPr>
                <w:t>ОКПД2</w:t>
              </w:r>
            </w:hyperlink>
          </w:p>
        </w:tc>
      </w:tr>
      <w:tr w:rsidR="00CA687C" w:rsidRPr="00CA687C" w:rsidTr="00F350EB">
        <w:trPr>
          <w:tblHeader/>
        </w:trPr>
        <w:tc>
          <w:tcPr>
            <w:tcW w:w="1012"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1</w:t>
            </w:r>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CA687C">
              <w:rPr>
                <w:rFonts w:ascii="Times New Roman" w:eastAsia="Times New Roman" w:hAnsi="Times New Roman" w:cs="Times New Roman"/>
                <w:sz w:val="20"/>
                <w:lang w:eastAsia="ru-RU"/>
              </w:rPr>
              <w:t>2</w:t>
            </w:r>
          </w:p>
        </w:tc>
      </w:tr>
      <w:tr w:rsidR="00CA687C" w:rsidRPr="00CA687C" w:rsidTr="00F350EB">
        <w:trPr>
          <w:trHeight w:val="20"/>
        </w:trPr>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6" w:history="1">
              <w:r w:rsidR="00CA687C" w:rsidRPr="00CA687C">
                <w:rPr>
                  <w:rFonts w:ascii="Times New Roman" w:eastAsia="Times New Roman" w:hAnsi="Times New Roman" w:cs="Times New Roman"/>
                  <w:sz w:val="24"/>
                  <w:szCs w:val="24"/>
                  <w:lang w:eastAsia="ru-RU"/>
                </w:rPr>
                <w:t>26.11.1</w:t>
              </w:r>
            </w:hyperlink>
          </w:p>
        </w:tc>
        <w:tc>
          <w:tcPr>
            <w:tcW w:w="398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Лампы и трубки электронные вакуумные или газонаполненные с термокатодом, холодным катодом, фотокатодом, включая трубки электронно-лучевые</w:t>
            </w:r>
          </w:p>
        </w:tc>
      </w:tr>
      <w:tr w:rsidR="00CA687C" w:rsidRPr="00CA687C" w:rsidTr="00F350EB">
        <w:trPr>
          <w:trHeight w:val="20"/>
        </w:trPr>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7" w:history="1">
              <w:r w:rsidR="00CA687C" w:rsidRPr="00CA687C">
                <w:rPr>
                  <w:rFonts w:ascii="Times New Roman" w:eastAsia="Times New Roman" w:hAnsi="Times New Roman" w:cs="Times New Roman"/>
                  <w:sz w:val="24"/>
                  <w:szCs w:val="24"/>
                  <w:lang w:eastAsia="ru-RU"/>
                </w:rPr>
                <w:t>26.11.2</w:t>
              </w:r>
            </w:hyperlink>
          </w:p>
        </w:tc>
        <w:tc>
          <w:tcPr>
            <w:tcW w:w="398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Диоды и транзисторы</w:t>
            </w:r>
          </w:p>
        </w:tc>
      </w:tr>
      <w:tr w:rsidR="00CA687C" w:rsidRPr="00CA687C" w:rsidTr="00F350EB">
        <w:trPr>
          <w:trHeight w:val="20"/>
        </w:trPr>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8" w:history="1">
              <w:r w:rsidR="00CA687C" w:rsidRPr="00CA687C">
                <w:rPr>
                  <w:rFonts w:ascii="Times New Roman" w:eastAsia="Times New Roman" w:hAnsi="Times New Roman" w:cs="Times New Roman"/>
                  <w:sz w:val="24"/>
                  <w:szCs w:val="24"/>
                  <w:lang w:eastAsia="ru-RU"/>
                </w:rPr>
                <w:t>26.11.30</w:t>
              </w:r>
            </w:hyperlink>
          </w:p>
        </w:tc>
        <w:tc>
          <w:tcPr>
            <w:tcW w:w="398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Схемы интегральные электронные</w:t>
            </w:r>
          </w:p>
        </w:tc>
      </w:tr>
      <w:tr w:rsidR="00CA687C" w:rsidRPr="00CA687C" w:rsidTr="00F350EB">
        <w:trPr>
          <w:trHeight w:val="20"/>
        </w:trPr>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9" w:history="1">
              <w:r w:rsidR="00CA687C" w:rsidRPr="00CA687C">
                <w:rPr>
                  <w:rFonts w:ascii="Times New Roman" w:eastAsia="Times New Roman" w:hAnsi="Times New Roman" w:cs="Times New Roman"/>
                  <w:sz w:val="24"/>
                  <w:szCs w:val="24"/>
                  <w:lang w:eastAsia="ru-RU"/>
                </w:rPr>
                <w:t>26.11.40</w:t>
              </w:r>
            </w:hyperlink>
          </w:p>
        </w:tc>
        <w:tc>
          <w:tcPr>
            <w:tcW w:w="398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Части электронных ламп и трубок, и прочих электронных компонентов, не включенные в другие группировки</w:t>
            </w:r>
          </w:p>
        </w:tc>
      </w:tr>
      <w:tr w:rsidR="00CA687C" w:rsidRPr="00CA687C" w:rsidTr="00F350EB">
        <w:trPr>
          <w:trHeight w:val="20"/>
        </w:trPr>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20" w:history="1">
              <w:r w:rsidR="00CA687C" w:rsidRPr="00CA687C">
                <w:rPr>
                  <w:rFonts w:ascii="Times New Roman" w:eastAsia="Times New Roman" w:hAnsi="Times New Roman" w:cs="Times New Roman"/>
                  <w:sz w:val="24"/>
                  <w:szCs w:val="24"/>
                  <w:lang w:eastAsia="ru-RU"/>
                </w:rPr>
                <w:t>26.11.9</w:t>
              </w:r>
            </w:hyperlink>
          </w:p>
        </w:tc>
        <w:tc>
          <w:tcPr>
            <w:tcW w:w="398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связанные с производством электронных интегральных схем; отдельные операции процесса производства электронных компонентов, выполняемые субподрядчиком</w:t>
            </w:r>
          </w:p>
        </w:tc>
      </w:tr>
      <w:tr w:rsidR="00CA687C" w:rsidRPr="00CA687C" w:rsidTr="00F350EB">
        <w:trPr>
          <w:trHeight w:val="20"/>
        </w:trPr>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21" w:history="1">
              <w:r w:rsidR="00CA687C" w:rsidRPr="00CA687C">
                <w:rPr>
                  <w:rFonts w:ascii="Times New Roman" w:eastAsia="Times New Roman" w:hAnsi="Times New Roman" w:cs="Times New Roman"/>
                  <w:sz w:val="24"/>
                  <w:szCs w:val="24"/>
                  <w:lang w:eastAsia="ru-RU"/>
                </w:rPr>
                <w:t>26.12.10</w:t>
              </w:r>
            </w:hyperlink>
          </w:p>
        </w:tc>
        <w:tc>
          <w:tcPr>
            <w:tcW w:w="398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Платы печатные смонтированные</w:t>
            </w:r>
          </w:p>
        </w:tc>
      </w:tr>
      <w:tr w:rsidR="00CA687C" w:rsidRPr="00CA687C" w:rsidTr="00F350EB">
        <w:trPr>
          <w:trHeight w:val="20"/>
        </w:trPr>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22" w:history="1">
              <w:r w:rsidR="00CA687C" w:rsidRPr="00CA687C">
                <w:rPr>
                  <w:rFonts w:ascii="Times New Roman" w:eastAsia="Times New Roman" w:hAnsi="Times New Roman" w:cs="Times New Roman"/>
                  <w:sz w:val="24"/>
                  <w:szCs w:val="24"/>
                  <w:lang w:eastAsia="ru-RU"/>
                </w:rPr>
                <w:t>26.12.20</w:t>
              </w:r>
            </w:hyperlink>
          </w:p>
        </w:tc>
        <w:tc>
          <w:tcPr>
            <w:tcW w:w="398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Платы звуковые, видеоплаты, сетевые и аналогичные платы для машин автоматической обработки информации</w:t>
            </w:r>
          </w:p>
        </w:tc>
      </w:tr>
      <w:tr w:rsidR="00CA687C" w:rsidRPr="00CA687C" w:rsidTr="00F350EB">
        <w:trPr>
          <w:trHeight w:val="20"/>
        </w:trPr>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23" w:history="1">
              <w:r w:rsidR="00CA687C" w:rsidRPr="00CA687C">
                <w:rPr>
                  <w:rFonts w:ascii="Times New Roman" w:eastAsia="Times New Roman" w:hAnsi="Times New Roman" w:cs="Times New Roman"/>
                  <w:sz w:val="24"/>
                  <w:szCs w:val="24"/>
                  <w:lang w:eastAsia="ru-RU"/>
                </w:rPr>
                <w:t>26.12.30</w:t>
              </w:r>
            </w:hyperlink>
          </w:p>
        </w:tc>
        <w:tc>
          <w:tcPr>
            <w:tcW w:w="398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Карты со встроенными интегральными схемами (смарт-карты)</w:t>
            </w:r>
          </w:p>
        </w:tc>
      </w:tr>
      <w:tr w:rsidR="00CA687C" w:rsidRPr="00CA687C" w:rsidTr="00F350EB">
        <w:trPr>
          <w:trHeight w:val="20"/>
        </w:trPr>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24" w:history="1">
              <w:r w:rsidR="00CA687C" w:rsidRPr="00CA687C">
                <w:rPr>
                  <w:rFonts w:ascii="Times New Roman" w:eastAsia="Times New Roman" w:hAnsi="Times New Roman" w:cs="Times New Roman"/>
                  <w:sz w:val="24"/>
                  <w:szCs w:val="24"/>
                  <w:lang w:eastAsia="ru-RU"/>
                </w:rPr>
                <w:t>26.12.9</w:t>
              </w:r>
            </w:hyperlink>
          </w:p>
        </w:tc>
        <w:tc>
          <w:tcPr>
            <w:tcW w:w="398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связанные с изготовлением печатных плат; отдельные операции процесса производства смонтированных электронных плат, выполняемые субподрядчиком</w:t>
            </w:r>
          </w:p>
        </w:tc>
      </w:tr>
      <w:tr w:rsidR="00CA687C" w:rsidRPr="00CA687C" w:rsidTr="00F350EB">
        <w:trPr>
          <w:trHeight w:val="20"/>
        </w:trPr>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25" w:history="1">
              <w:r w:rsidR="00CA687C" w:rsidRPr="00CA687C">
                <w:rPr>
                  <w:rFonts w:ascii="Times New Roman" w:eastAsia="Times New Roman" w:hAnsi="Times New Roman" w:cs="Times New Roman"/>
                  <w:sz w:val="24"/>
                  <w:szCs w:val="24"/>
                  <w:lang w:eastAsia="ru-RU"/>
                </w:rPr>
                <w:t>26.20.11</w:t>
              </w:r>
            </w:hyperlink>
          </w:p>
        </w:tc>
        <w:tc>
          <w:tcPr>
            <w:tcW w:w="398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r>
      <w:tr w:rsidR="00CA687C" w:rsidRPr="00CA687C" w:rsidTr="00F350EB">
        <w:trPr>
          <w:trHeight w:val="20"/>
        </w:trPr>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26" w:history="1">
              <w:r w:rsidR="00CA687C" w:rsidRPr="00CA687C">
                <w:rPr>
                  <w:rFonts w:ascii="Times New Roman" w:eastAsia="Times New Roman" w:hAnsi="Times New Roman" w:cs="Times New Roman"/>
                  <w:sz w:val="24"/>
                  <w:szCs w:val="24"/>
                  <w:lang w:eastAsia="ru-RU"/>
                </w:rPr>
                <w:t>26.20.12</w:t>
              </w:r>
            </w:hyperlink>
          </w:p>
        </w:tc>
        <w:tc>
          <w:tcPr>
            <w:tcW w:w="398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Терминалы кассовые, банкоматы и аналогичное оборудование, подключаемое к компьютеру или сети передачи данных</w:t>
            </w:r>
          </w:p>
        </w:tc>
      </w:tr>
      <w:tr w:rsidR="00CA687C" w:rsidRPr="00CA687C" w:rsidTr="00F350EB">
        <w:trPr>
          <w:trHeight w:val="20"/>
        </w:trPr>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27" w:history="1">
              <w:r w:rsidR="00CA687C" w:rsidRPr="00CA687C">
                <w:rPr>
                  <w:rFonts w:ascii="Times New Roman" w:eastAsia="Times New Roman" w:hAnsi="Times New Roman" w:cs="Times New Roman"/>
                  <w:sz w:val="24"/>
                  <w:szCs w:val="24"/>
                  <w:lang w:eastAsia="ru-RU"/>
                </w:rPr>
                <w:t>26.20.13</w:t>
              </w:r>
            </w:hyperlink>
          </w:p>
        </w:tc>
        <w:tc>
          <w:tcPr>
            <w:tcW w:w="398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r w:rsidR="00CA687C" w:rsidRPr="00CA687C" w:rsidTr="00F350EB">
        <w:trPr>
          <w:trHeight w:val="510"/>
        </w:trPr>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28" w:history="1">
              <w:r w:rsidR="00CA687C" w:rsidRPr="00CA687C">
                <w:rPr>
                  <w:rFonts w:ascii="Times New Roman" w:eastAsia="Times New Roman" w:hAnsi="Times New Roman" w:cs="Times New Roman"/>
                  <w:sz w:val="24"/>
                  <w:szCs w:val="24"/>
                  <w:lang w:eastAsia="ru-RU"/>
                </w:rPr>
                <w:t>26.20.14</w:t>
              </w:r>
            </w:hyperlink>
          </w:p>
        </w:tc>
        <w:tc>
          <w:tcPr>
            <w:tcW w:w="3988" w:type="pct"/>
            <w:tcBorders>
              <w:top w:val="single" w:sz="4" w:space="0" w:color="auto"/>
              <w:left w:val="single" w:sz="4" w:space="0" w:color="auto"/>
              <w:bottom w:val="single" w:sz="4" w:space="0" w:color="auto"/>
              <w:right w:val="single" w:sz="4" w:space="0" w:color="auto"/>
            </w:tcBorders>
            <w:vAlign w:val="bottom"/>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Машины вычислительные электронные цифровые, поставляемые в виде систем для автоматической обработки данных</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29" w:history="1">
              <w:r w:rsidR="00CA687C" w:rsidRPr="00CA687C">
                <w:rPr>
                  <w:rFonts w:ascii="Times New Roman" w:eastAsia="Times New Roman" w:hAnsi="Times New Roman" w:cs="Times New Roman"/>
                  <w:sz w:val="24"/>
                  <w:szCs w:val="24"/>
                  <w:lang w:eastAsia="ru-RU"/>
                </w:rPr>
                <w:t>26.20.15</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 xml:space="preserve">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60" w:lineRule="exact"/>
              <w:jc w:val="center"/>
              <w:rPr>
                <w:rFonts w:ascii="Times New Roman" w:eastAsia="Times New Roman" w:hAnsi="Times New Roman" w:cs="Times New Roman"/>
                <w:sz w:val="24"/>
                <w:szCs w:val="24"/>
                <w:lang w:eastAsia="ru-RU"/>
              </w:rPr>
            </w:pPr>
            <w:hyperlink r:id="rId30" w:history="1">
              <w:r w:rsidR="00CA687C" w:rsidRPr="00CA687C">
                <w:rPr>
                  <w:rFonts w:ascii="Times New Roman" w:eastAsia="Times New Roman" w:hAnsi="Times New Roman" w:cs="Times New Roman"/>
                  <w:sz w:val="24"/>
                  <w:szCs w:val="24"/>
                  <w:lang w:eastAsia="ru-RU"/>
                </w:rPr>
                <w:t>26.20.16</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6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Устройства ввода или вывода, содержащие или не содержащие в одном корпусе запоминающие устройства</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31" w:history="1">
              <w:r w:rsidR="00CA687C" w:rsidRPr="00CA687C">
                <w:rPr>
                  <w:rFonts w:ascii="Times New Roman" w:eastAsia="Times New Roman" w:hAnsi="Times New Roman" w:cs="Times New Roman"/>
                  <w:sz w:val="24"/>
                  <w:szCs w:val="24"/>
                  <w:lang w:eastAsia="ru-RU"/>
                </w:rPr>
                <w:t>26.20.17</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Мониторы и проекторы, преимущественно используемые в системах автоматической обработки данных</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32" w:history="1">
              <w:r w:rsidR="00CA687C" w:rsidRPr="00CA687C">
                <w:rPr>
                  <w:rFonts w:ascii="Times New Roman" w:eastAsia="Times New Roman" w:hAnsi="Times New Roman" w:cs="Times New Roman"/>
                  <w:sz w:val="24"/>
                  <w:szCs w:val="24"/>
                  <w:lang w:eastAsia="ru-RU"/>
                </w:rPr>
                <w:t>26.20.18</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Устройства периферийные с двумя или более функциями: печать данных, копирование, сканирование, прием и передача факсимильных сообщений</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33" w:history="1">
              <w:r w:rsidR="00CA687C" w:rsidRPr="00CA687C">
                <w:rPr>
                  <w:rFonts w:ascii="Times New Roman" w:eastAsia="Times New Roman" w:hAnsi="Times New Roman" w:cs="Times New Roman"/>
                  <w:sz w:val="24"/>
                  <w:szCs w:val="24"/>
                  <w:lang w:eastAsia="ru-RU"/>
                </w:rPr>
                <w:t>26.20.2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Устройства запоминающие и прочие устройства хранения данных</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34" w:history="1">
              <w:r w:rsidR="00CA687C" w:rsidRPr="00CA687C">
                <w:rPr>
                  <w:rFonts w:ascii="Times New Roman" w:eastAsia="Times New Roman" w:hAnsi="Times New Roman" w:cs="Times New Roman"/>
                  <w:sz w:val="24"/>
                  <w:szCs w:val="24"/>
                  <w:lang w:eastAsia="ru-RU"/>
                </w:rPr>
                <w:t>26.20.30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Устройства автоматической обработки данных прочие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35" w:history="1">
              <w:r w:rsidR="00CA687C" w:rsidRPr="00CA687C">
                <w:rPr>
                  <w:rFonts w:ascii="Times New Roman" w:eastAsia="Times New Roman" w:hAnsi="Times New Roman" w:cs="Times New Roman"/>
                  <w:sz w:val="24"/>
                  <w:szCs w:val="24"/>
                  <w:lang w:eastAsia="ru-RU"/>
                </w:rPr>
                <w:t>26.20.40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Блоки, части и принадлежности вычислительных машин</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36" w:history="1">
              <w:r w:rsidR="00CA687C" w:rsidRPr="00CA687C">
                <w:rPr>
                  <w:rFonts w:ascii="Times New Roman" w:eastAsia="Times New Roman" w:hAnsi="Times New Roman" w:cs="Times New Roman"/>
                  <w:sz w:val="24"/>
                  <w:szCs w:val="24"/>
                  <w:lang w:eastAsia="ru-RU"/>
                </w:rPr>
                <w:t>26.20.9</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производству компьютеров и периферийного оборудования; отдельные операции процесса производства компьютеров и периферийного оборудования, выполняемые субподрядчиком</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37" w:history="1">
              <w:r w:rsidR="00CA687C" w:rsidRPr="00CA687C">
                <w:rPr>
                  <w:rFonts w:ascii="Times New Roman" w:eastAsia="Times New Roman" w:hAnsi="Times New Roman" w:cs="Times New Roman"/>
                  <w:sz w:val="24"/>
                  <w:szCs w:val="24"/>
                  <w:lang w:eastAsia="ru-RU"/>
                </w:rPr>
                <w:t>26.30.11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Аппаратура коммуникационная передающая с приемными устройствами</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38" w:history="1">
              <w:r w:rsidR="00CA687C" w:rsidRPr="00CA687C">
                <w:rPr>
                  <w:rFonts w:ascii="Times New Roman" w:eastAsia="Times New Roman" w:hAnsi="Times New Roman" w:cs="Times New Roman"/>
                  <w:sz w:val="24"/>
                  <w:szCs w:val="24"/>
                  <w:lang w:eastAsia="ru-RU"/>
                </w:rPr>
                <w:t>26.30.12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Аппаратура коммуникационная передающая без приемных устройств</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39" w:history="1">
              <w:r w:rsidR="00CA687C" w:rsidRPr="00CA687C">
                <w:rPr>
                  <w:rFonts w:ascii="Times New Roman" w:eastAsia="Times New Roman" w:hAnsi="Times New Roman" w:cs="Times New Roman"/>
                  <w:sz w:val="24"/>
                  <w:szCs w:val="24"/>
                  <w:lang w:eastAsia="ru-RU"/>
                </w:rPr>
                <w:t>26.30.13</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Камеры телевизионные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40" w:history="1">
              <w:r w:rsidR="00CA687C" w:rsidRPr="00CA687C">
                <w:rPr>
                  <w:rFonts w:ascii="Times New Roman" w:eastAsia="Times New Roman" w:hAnsi="Times New Roman" w:cs="Times New Roman"/>
                  <w:sz w:val="24"/>
                  <w:szCs w:val="24"/>
                  <w:lang w:eastAsia="ru-RU"/>
                </w:rPr>
                <w:t>26.30.21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Аппараты телефонные проводные с беспроводной трубкой</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41" w:history="1">
              <w:r w:rsidR="00CA687C" w:rsidRPr="00CA687C">
                <w:rPr>
                  <w:rFonts w:ascii="Times New Roman" w:eastAsia="Times New Roman" w:hAnsi="Times New Roman" w:cs="Times New Roman"/>
                  <w:sz w:val="24"/>
                  <w:szCs w:val="24"/>
                  <w:lang w:eastAsia="ru-RU"/>
                </w:rPr>
                <w:t>26.30.22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Аппараты телефонные для сотовых сетей связи или для прочих беспроводных сетей</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42" w:history="1">
              <w:r w:rsidR="00CA687C" w:rsidRPr="00CA687C">
                <w:rPr>
                  <w:rFonts w:ascii="Times New Roman" w:eastAsia="Times New Roman" w:hAnsi="Times New Roman" w:cs="Times New Roman"/>
                  <w:sz w:val="24"/>
                  <w:szCs w:val="24"/>
                  <w:lang w:eastAsia="ru-RU"/>
                </w:rPr>
                <w:t>26.30.23</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43" w:history="1">
              <w:r w:rsidR="00CA687C" w:rsidRPr="00CA687C">
                <w:rPr>
                  <w:rFonts w:ascii="Times New Roman" w:eastAsia="Times New Roman" w:hAnsi="Times New Roman" w:cs="Times New Roman"/>
                  <w:sz w:val="24"/>
                  <w:szCs w:val="24"/>
                  <w:lang w:eastAsia="ru-RU"/>
                </w:rPr>
                <w:t>26.30.30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Части и комплектующие коммуникационного оборудования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44" w:history="1">
              <w:r w:rsidR="00CA687C" w:rsidRPr="00CA687C">
                <w:rPr>
                  <w:rFonts w:ascii="Times New Roman" w:eastAsia="Times New Roman" w:hAnsi="Times New Roman" w:cs="Times New Roman"/>
                  <w:sz w:val="24"/>
                  <w:szCs w:val="24"/>
                  <w:lang w:eastAsia="ru-RU"/>
                </w:rPr>
                <w:t>26.30.40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Антенны и антенные отражатели всех видов и их части; части передающей радио- и телевизионной аппаратуры и телевизионных камер</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45" w:history="1">
              <w:r w:rsidR="00CA687C" w:rsidRPr="00CA687C">
                <w:rPr>
                  <w:rFonts w:ascii="Times New Roman" w:eastAsia="Times New Roman" w:hAnsi="Times New Roman" w:cs="Times New Roman"/>
                  <w:sz w:val="24"/>
                  <w:szCs w:val="24"/>
                  <w:lang w:eastAsia="ru-RU"/>
                </w:rPr>
                <w:t>26.30.50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Устройства охранной или пожарной сигнализации и аналогичная аппаратура</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46" w:history="1">
              <w:r w:rsidR="00CA687C" w:rsidRPr="00CA687C">
                <w:rPr>
                  <w:rFonts w:ascii="Times New Roman" w:eastAsia="Times New Roman" w:hAnsi="Times New Roman" w:cs="Times New Roman"/>
                  <w:sz w:val="24"/>
                  <w:szCs w:val="24"/>
                  <w:lang w:eastAsia="ru-RU"/>
                </w:rPr>
                <w:t>26.30.60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Части устройств охранной или пожарной сигнализации и аналогичной аппаратуры</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47" w:history="1">
              <w:r w:rsidR="00CA687C" w:rsidRPr="00CA687C">
                <w:rPr>
                  <w:rFonts w:ascii="Times New Roman" w:eastAsia="Times New Roman" w:hAnsi="Times New Roman" w:cs="Times New Roman"/>
                  <w:sz w:val="24"/>
                  <w:szCs w:val="24"/>
                  <w:lang w:eastAsia="ru-RU"/>
                </w:rPr>
                <w:t>26.30.99</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производству коммуникационного оборудования отдельные, выполняемые субподрядчиком</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48" w:history="1">
              <w:r w:rsidR="00CA687C" w:rsidRPr="00CA687C">
                <w:rPr>
                  <w:rFonts w:ascii="Times New Roman" w:eastAsia="Times New Roman" w:hAnsi="Times New Roman" w:cs="Times New Roman"/>
                  <w:sz w:val="24"/>
                  <w:szCs w:val="24"/>
                  <w:lang w:eastAsia="ru-RU"/>
                </w:rPr>
                <w:t>26.40.1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Радиоприемники широковещательные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49" w:history="1">
              <w:r w:rsidR="00CA687C" w:rsidRPr="00CA687C">
                <w:rPr>
                  <w:rFonts w:ascii="Times New Roman" w:eastAsia="Times New Roman" w:hAnsi="Times New Roman" w:cs="Times New Roman"/>
                  <w:sz w:val="24"/>
                  <w:szCs w:val="24"/>
                  <w:lang w:eastAsia="ru-RU"/>
                </w:rPr>
                <w:t>26.40.20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50" w:history="1">
              <w:r w:rsidR="00CA687C" w:rsidRPr="00CA687C">
                <w:rPr>
                  <w:rFonts w:ascii="Times New Roman" w:eastAsia="Times New Roman" w:hAnsi="Times New Roman" w:cs="Times New Roman"/>
                  <w:sz w:val="24"/>
                  <w:szCs w:val="24"/>
                  <w:lang w:eastAsia="ru-RU"/>
                </w:rPr>
                <w:t>26.40.31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Устройства электропроигрывающие, проигрыватели грампластинок, кассетные проигрыватели и прочая аппаратура для воспроизведения звука</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51" w:history="1">
              <w:r w:rsidR="00CA687C" w:rsidRPr="00CA687C">
                <w:rPr>
                  <w:rFonts w:ascii="Times New Roman" w:eastAsia="Times New Roman" w:hAnsi="Times New Roman" w:cs="Times New Roman"/>
                  <w:sz w:val="24"/>
                  <w:szCs w:val="24"/>
                  <w:lang w:eastAsia="ru-RU"/>
                </w:rPr>
                <w:t>26.40.32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Магнитофоны и прочая аппаратура для записи звука</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52" w:history="1">
              <w:r w:rsidR="00CA687C" w:rsidRPr="00CA687C">
                <w:rPr>
                  <w:rFonts w:ascii="Times New Roman" w:eastAsia="Times New Roman" w:hAnsi="Times New Roman" w:cs="Times New Roman"/>
                  <w:sz w:val="24"/>
                  <w:szCs w:val="24"/>
                  <w:lang w:eastAsia="ru-RU"/>
                </w:rPr>
                <w:t>26.40.33</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Видеокамеры для записи и прочая аппаратура для записи или воспроизведения изображения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53" w:history="1">
              <w:r w:rsidR="00CA687C" w:rsidRPr="00CA687C">
                <w:rPr>
                  <w:rFonts w:ascii="Times New Roman" w:eastAsia="Times New Roman" w:hAnsi="Times New Roman" w:cs="Times New Roman"/>
                  <w:sz w:val="24"/>
                  <w:szCs w:val="24"/>
                  <w:lang w:eastAsia="ru-RU"/>
                </w:rPr>
                <w:t>26.40.34</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Мониторы и проекторы, без встроенной телевизионной приемной аппаратуры и в основном не используемые в системах автоматической обработки данных</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54" w:history="1">
              <w:r w:rsidR="00CA687C" w:rsidRPr="00CA687C">
                <w:rPr>
                  <w:rFonts w:ascii="Times New Roman" w:eastAsia="Times New Roman" w:hAnsi="Times New Roman" w:cs="Times New Roman"/>
                  <w:sz w:val="24"/>
                  <w:szCs w:val="24"/>
                  <w:lang w:eastAsia="ru-RU"/>
                </w:rPr>
                <w:t>26.40.4</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Микрофоны, громкоговорители, приемная аппаратура для радиотелефонной или радиотелеграфной связи</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55" w:history="1">
              <w:r w:rsidR="00CA687C" w:rsidRPr="00CA687C">
                <w:rPr>
                  <w:rFonts w:ascii="Times New Roman" w:eastAsia="Times New Roman" w:hAnsi="Times New Roman" w:cs="Times New Roman"/>
                  <w:sz w:val="24"/>
                  <w:szCs w:val="24"/>
                  <w:lang w:eastAsia="ru-RU"/>
                </w:rPr>
                <w:t>26.40.51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Части и принадлежности звукового и видеооборудования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56" w:history="1">
              <w:r w:rsidR="00CA687C" w:rsidRPr="00CA687C">
                <w:rPr>
                  <w:rFonts w:ascii="Times New Roman" w:eastAsia="Times New Roman" w:hAnsi="Times New Roman" w:cs="Times New Roman"/>
                  <w:sz w:val="24"/>
                  <w:szCs w:val="24"/>
                  <w:lang w:eastAsia="ru-RU"/>
                </w:rPr>
                <w:t>26.40.52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Части радиоприемной и радиопередающей аппаратуры</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57" w:history="1">
              <w:r w:rsidR="00CA687C" w:rsidRPr="00CA687C">
                <w:rPr>
                  <w:rFonts w:ascii="Times New Roman" w:eastAsia="Times New Roman" w:hAnsi="Times New Roman" w:cs="Times New Roman"/>
                  <w:sz w:val="24"/>
                  <w:szCs w:val="24"/>
                  <w:lang w:eastAsia="ru-RU"/>
                </w:rPr>
                <w:t>26.40.60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58" w:history="1">
              <w:r w:rsidR="00CA687C" w:rsidRPr="00CA687C">
                <w:rPr>
                  <w:rFonts w:ascii="Times New Roman" w:eastAsia="Times New Roman" w:hAnsi="Times New Roman" w:cs="Times New Roman"/>
                  <w:sz w:val="24"/>
                  <w:szCs w:val="24"/>
                  <w:lang w:eastAsia="ru-RU"/>
                </w:rPr>
                <w:t>26.40.99</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производству бытовой электронной техники отдельные, выполняемые субподрядчиком</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59" w:history="1">
              <w:r w:rsidR="00CA687C" w:rsidRPr="00CA687C">
                <w:rPr>
                  <w:rFonts w:ascii="Times New Roman" w:eastAsia="Times New Roman" w:hAnsi="Times New Roman" w:cs="Times New Roman"/>
                  <w:sz w:val="24"/>
                  <w:szCs w:val="24"/>
                  <w:lang w:eastAsia="ru-RU"/>
                </w:rPr>
                <w:t>26.70.13</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Видеокамеры цифровые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60" w:history="1">
              <w:r w:rsidR="00CA687C" w:rsidRPr="00CA687C">
                <w:rPr>
                  <w:rFonts w:ascii="Times New Roman" w:eastAsia="Times New Roman" w:hAnsi="Times New Roman" w:cs="Times New Roman"/>
                  <w:sz w:val="24"/>
                  <w:szCs w:val="24"/>
                  <w:lang w:eastAsia="ru-RU"/>
                </w:rPr>
                <w:t>26.70.23</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Устройства на жидких кристаллах; лазеры, кроме лазерных диодов; оптические приборы и инструменты прочие, не включенные в другие группировки</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61" w:history="1">
              <w:r w:rsidR="00CA687C" w:rsidRPr="00CA687C">
                <w:rPr>
                  <w:rFonts w:ascii="Times New Roman" w:eastAsia="Times New Roman" w:hAnsi="Times New Roman" w:cs="Times New Roman"/>
                  <w:sz w:val="24"/>
                  <w:szCs w:val="24"/>
                  <w:lang w:eastAsia="ru-RU"/>
                </w:rPr>
                <w:t>26.70.25</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Части и принадлежности устройств на жидких кристаллах, лазеров (кроме лазерных диодов), прочих оптических приборов и инструментов, не включенных в другие группировки</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62" w:history="1">
              <w:r w:rsidR="00CA687C" w:rsidRPr="00CA687C">
                <w:rPr>
                  <w:rFonts w:ascii="Times New Roman" w:eastAsia="Times New Roman" w:hAnsi="Times New Roman" w:cs="Times New Roman"/>
                  <w:sz w:val="24"/>
                  <w:szCs w:val="24"/>
                  <w:lang w:eastAsia="ru-RU"/>
                </w:rPr>
                <w:t>26.80.11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Носители данных магнитные без записи, кроме магнитных карт</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63" w:history="1">
              <w:r w:rsidR="00CA687C" w:rsidRPr="00CA687C">
                <w:rPr>
                  <w:rFonts w:ascii="Times New Roman" w:eastAsia="Times New Roman" w:hAnsi="Times New Roman" w:cs="Times New Roman"/>
                  <w:sz w:val="24"/>
                  <w:szCs w:val="24"/>
                  <w:lang w:eastAsia="ru-RU"/>
                </w:rPr>
                <w:t>26.80.12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Носители данных оптические без записи</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64" w:history="1">
              <w:r w:rsidR="00CA687C" w:rsidRPr="00CA687C">
                <w:rPr>
                  <w:rFonts w:ascii="Times New Roman" w:eastAsia="Times New Roman" w:hAnsi="Times New Roman" w:cs="Times New Roman"/>
                  <w:sz w:val="24"/>
                  <w:szCs w:val="24"/>
                  <w:lang w:eastAsia="ru-RU"/>
                </w:rPr>
                <w:t>26.80.13</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Носители данных прочие, включая матрицы и основы для производства дисков</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65" w:history="1">
              <w:r w:rsidR="00CA687C" w:rsidRPr="00CA687C">
                <w:rPr>
                  <w:rFonts w:ascii="Times New Roman" w:eastAsia="Times New Roman" w:hAnsi="Times New Roman" w:cs="Times New Roman"/>
                  <w:sz w:val="24"/>
                  <w:szCs w:val="24"/>
                  <w:lang w:eastAsia="ru-RU"/>
                </w:rPr>
                <w:t>26.80.14</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Карты магнитные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66" w:history="1">
              <w:r w:rsidR="00CA687C" w:rsidRPr="00CA687C">
                <w:rPr>
                  <w:rFonts w:ascii="Times New Roman" w:eastAsia="Times New Roman" w:hAnsi="Times New Roman" w:cs="Times New Roman"/>
                  <w:sz w:val="24"/>
                  <w:szCs w:val="24"/>
                  <w:lang w:eastAsia="ru-RU"/>
                </w:rPr>
                <w:t>26.80.99</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производству магнитных и оптических носителей отдельные, выполняемые субподрядчиком</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67" w:history="1">
              <w:r w:rsidR="00CA687C" w:rsidRPr="00CA687C">
                <w:rPr>
                  <w:rFonts w:ascii="Times New Roman" w:eastAsia="Times New Roman" w:hAnsi="Times New Roman" w:cs="Times New Roman"/>
                  <w:sz w:val="24"/>
                  <w:szCs w:val="24"/>
                  <w:lang w:eastAsia="ru-RU"/>
                </w:rPr>
                <w:t>58.29.11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Системы операционные на электронном носителе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68" w:history="1">
              <w:r w:rsidR="00CA687C" w:rsidRPr="00CA687C">
                <w:rPr>
                  <w:rFonts w:ascii="Times New Roman" w:eastAsia="Times New Roman" w:hAnsi="Times New Roman" w:cs="Times New Roman"/>
                  <w:sz w:val="24"/>
                  <w:szCs w:val="24"/>
                  <w:lang w:eastAsia="ru-RU"/>
                </w:rPr>
                <w:t>58.29.12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Обеспечение программное сетевое на электронном носителе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69" w:history="1">
              <w:r w:rsidR="00CA687C" w:rsidRPr="00CA687C">
                <w:rPr>
                  <w:rFonts w:ascii="Times New Roman" w:eastAsia="Times New Roman" w:hAnsi="Times New Roman" w:cs="Times New Roman"/>
                  <w:sz w:val="24"/>
                  <w:szCs w:val="24"/>
                  <w:lang w:eastAsia="ru-RU"/>
                </w:rPr>
                <w:t>58.29.13</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Обеспечение программное для администрирования баз данных на электронном носителе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70" w:history="1">
              <w:r w:rsidR="00CA687C" w:rsidRPr="00CA687C">
                <w:rPr>
                  <w:rFonts w:ascii="Times New Roman" w:eastAsia="Times New Roman" w:hAnsi="Times New Roman" w:cs="Times New Roman"/>
                  <w:sz w:val="24"/>
                  <w:szCs w:val="24"/>
                  <w:lang w:eastAsia="ru-RU"/>
                </w:rPr>
                <w:t>58.29.14</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Средства разработки инструментальные и программное обеспечение языков программирования на электронном носителе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71" w:history="1">
              <w:r w:rsidR="00CA687C" w:rsidRPr="00CA687C">
                <w:rPr>
                  <w:rFonts w:ascii="Times New Roman" w:eastAsia="Times New Roman" w:hAnsi="Times New Roman" w:cs="Times New Roman"/>
                  <w:sz w:val="24"/>
                  <w:szCs w:val="24"/>
                  <w:lang w:eastAsia="ru-RU"/>
                </w:rPr>
                <w:t>58.29.21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Приложения общие для повышения эффективности бизнеса и приложения для домашнего пользования, отдельно реализуемые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72" w:history="1">
              <w:r w:rsidR="00CA687C" w:rsidRPr="00CA687C">
                <w:rPr>
                  <w:rFonts w:ascii="Times New Roman" w:eastAsia="Times New Roman" w:hAnsi="Times New Roman" w:cs="Times New Roman"/>
                  <w:sz w:val="24"/>
                  <w:szCs w:val="24"/>
                  <w:lang w:eastAsia="ru-RU"/>
                </w:rPr>
                <w:t>58.29.29</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Обеспечение программное прикладное прочее на электронном носителе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73" w:history="1">
              <w:r w:rsidR="00CA687C" w:rsidRPr="00CA687C">
                <w:rPr>
                  <w:rFonts w:ascii="Times New Roman" w:eastAsia="Times New Roman" w:hAnsi="Times New Roman" w:cs="Times New Roman"/>
                  <w:sz w:val="24"/>
                  <w:szCs w:val="24"/>
                  <w:lang w:eastAsia="ru-RU"/>
                </w:rPr>
                <w:t>58.29.31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Обеспечение программное системное для загрузки</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74" w:history="1">
              <w:r w:rsidR="00CA687C" w:rsidRPr="00CA687C">
                <w:rPr>
                  <w:rFonts w:ascii="Times New Roman" w:eastAsia="Times New Roman" w:hAnsi="Times New Roman" w:cs="Times New Roman"/>
                  <w:sz w:val="24"/>
                  <w:szCs w:val="24"/>
                  <w:lang w:eastAsia="ru-RU"/>
                </w:rPr>
                <w:t>58.29.32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Обеспечение программное прикладное для загрузки</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75" w:history="1">
              <w:r w:rsidR="00CA687C" w:rsidRPr="00CA687C">
                <w:rPr>
                  <w:rFonts w:ascii="Times New Roman" w:eastAsia="Times New Roman" w:hAnsi="Times New Roman" w:cs="Times New Roman"/>
                  <w:sz w:val="24"/>
                  <w:szCs w:val="24"/>
                  <w:lang w:eastAsia="ru-RU"/>
                </w:rPr>
                <w:t>58.29.40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Обеспечение программное в диалоговом режиме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76" w:history="1">
              <w:r w:rsidR="00CA687C" w:rsidRPr="00CA687C">
                <w:rPr>
                  <w:rFonts w:ascii="Times New Roman" w:eastAsia="Times New Roman" w:hAnsi="Times New Roman" w:cs="Times New Roman"/>
                  <w:sz w:val="24"/>
                  <w:szCs w:val="24"/>
                  <w:lang w:eastAsia="ru-RU"/>
                </w:rPr>
                <w:t>58.29.50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предоставлению лицензий на право использовать компьютерное программное обеспечение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77" w:history="1">
              <w:r w:rsidR="00CA687C" w:rsidRPr="00CA687C">
                <w:rPr>
                  <w:rFonts w:ascii="Times New Roman" w:eastAsia="Times New Roman" w:hAnsi="Times New Roman" w:cs="Times New Roman"/>
                  <w:sz w:val="24"/>
                  <w:szCs w:val="24"/>
                  <w:lang w:eastAsia="ru-RU"/>
                </w:rPr>
                <w:t>61.10.11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фиксированной телефонной связи – предоставление доступа и телефонные соединения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78" w:history="1">
              <w:r w:rsidR="00CA687C" w:rsidRPr="00CA687C">
                <w:rPr>
                  <w:rFonts w:ascii="Times New Roman" w:eastAsia="Times New Roman" w:hAnsi="Times New Roman" w:cs="Times New Roman"/>
                  <w:sz w:val="24"/>
                  <w:szCs w:val="24"/>
                  <w:lang w:eastAsia="ru-RU"/>
                </w:rPr>
                <w:t>61.10.12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фиксированной телефонной связи дополнительные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79" w:history="1">
              <w:r w:rsidR="00CA687C" w:rsidRPr="00CA687C">
                <w:rPr>
                  <w:rFonts w:ascii="Times New Roman" w:eastAsia="Times New Roman" w:hAnsi="Times New Roman" w:cs="Times New Roman"/>
                  <w:sz w:val="24"/>
                  <w:szCs w:val="24"/>
                  <w:lang w:eastAsia="ru-RU"/>
                </w:rPr>
                <w:t>61.10.13</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фиксированной телефонной связи в выделенных сетях связи</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80" w:history="1">
              <w:r w:rsidR="00CA687C" w:rsidRPr="00CA687C">
                <w:rPr>
                  <w:rFonts w:ascii="Times New Roman" w:eastAsia="Times New Roman" w:hAnsi="Times New Roman" w:cs="Times New Roman"/>
                  <w:sz w:val="24"/>
                  <w:szCs w:val="24"/>
                  <w:lang w:eastAsia="ru-RU"/>
                </w:rPr>
                <w:t>61.10.20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операторов связи в сфере проводных телекоммуникаций</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81" w:history="1">
              <w:r w:rsidR="00CA687C" w:rsidRPr="00CA687C">
                <w:rPr>
                  <w:rFonts w:ascii="Times New Roman" w:eastAsia="Times New Roman" w:hAnsi="Times New Roman" w:cs="Times New Roman"/>
                  <w:sz w:val="24"/>
                  <w:szCs w:val="24"/>
                  <w:lang w:eastAsia="ru-RU"/>
                </w:rPr>
                <w:t>61.10.30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передаче данных по проводным телекоммуникационным сетям</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82" w:history="1">
              <w:r w:rsidR="00CA687C" w:rsidRPr="00CA687C">
                <w:rPr>
                  <w:rFonts w:ascii="Times New Roman" w:eastAsia="Times New Roman" w:hAnsi="Times New Roman" w:cs="Times New Roman"/>
                  <w:sz w:val="24"/>
                  <w:szCs w:val="24"/>
                  <w:lang w:eastAsia="ru-RU"/>
                </w:rPr>
                <w:t>61.10.41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магистральные по информационно-коммуникационной сети Интернет</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83" w:history="1">
              <w:r w:rsidR="00CA687C" w:rsidRPr="00CA687C">
                <w:rPr>
                  <w:rFonts w:ascii="Times New Roman" w:eastAsia="Times New Roman" w:hAnsi="Times New Roman" w:cs="Times New Roman"/>
                  <w:sz w:val="24"/>
                  <w:szCs w:val="24"/>
                  <w:lang w:eastAsia="ru-RU"/>
                </w:rPr>
                <w:t>61.10.42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узкополосному доступу к информационно-коммуникационной сети Интернет по проводным сетям</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84" w:history="1">
              <w:r w:rsidR="00CA687C" w:rsidRPr="00CA687C">
                <w:rPr>
                  <w:rFonts w:ascii="Times New Roman" w:eastAsia="Times New Roman" w:hAnsi="Times New Roman" w:cs="Times New Roman"/>
                  <w:sz w:val="24"/>
                  <w:szCs w:val="24"/>
                  <w:lang w:eastAsia="ru-RU"/>
                </w:rPr>
                <w:t>61.10.43</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широкополосному доступу к информационно-коммуникационной сети Интернет по проводным сетям</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85" w:history="1">
              <w:r w:rsidR="00CA687C" w:rsidRPr="00CA687C">
                <w:rPr>
                  <w:rFonts w:ascii="Times New Roman" w:eastAsia="Times New Roman" w:hAnsi="Times New Roman" w:cs="Times New Roman"/>
                  <w:sz w:val="24"/>
                  <w:szCs w:val="24"/>
                  <w:lang w:eastAsia="ru-RU"/>
                </w:rPr>
                <w:t>61.10.49</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телекоммуникационные проводные в информационно-коммуникационной сети Интернет прочие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86" w:history="1">
              <w:r w:rsidR="00CA687C" w:rsidRPr="00CA687C">
                <w:rPr>
                  <w:rFonts w:ascii="Times New Roman" w:eastAsia="Times New Roman" w:hAnsi="Times New Roman" w:cs="Times New Roman"/>
                  <w:sz w:val="24"/>
                  <w:szCs w:val="24"/>
                  <w:lang w:eastAsia="ru-RU"/>
                </w:rPr>
                <w:t>61.10.5</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связи для целей кабельного вещания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87" w:history="1">
              <w:r w:rsidR="00CA687C" w:rsidRPr="00CA687C">
                <w:rPr>
                  <w:rFonts w:ascii="Times New Roman" w:eastAsia="Times New Roman" w:hAnsi="Times New Roman" w:cs="Times New Roman"/>
                  <w:sz w:val="24"/>
                  <w:szCs w:val="24"/>
                  <w:lang w:eastAsia="ru-RU"/>
                </w:rPr>
                <w:t>61.20.11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подвижной связи общего пользования – обеспечение доступа и поддержка пользователя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88" w:history="1">
              <w:r w:rsidR="00CA687C" w:rsidRPr="00CA687C">
                <w:rPr>
                  <w:rFonts w:ascii="Times New Roman" w:eastAsia="Times New Roman" w:hAnsi="Times New Roman" w:cs="Times New Roman"/>
                  <w:sz w:val="24"/>
                  <w:szCs w:val="24"/>
                  <w:lang w:eastAsia="ru-RU"/>
                </w:rPr>
                <w:t>61.20.12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подвижной связи дополнительные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89" w:history="1">
              <w:r w:rsidR="00CA687C" w:rsidRPr="00CA687C">
                <w:rPr>
                  <w:rFonts w:ascii="Times New Roman" w:eastAsia="Times New Roman" w:hAnsi="Times New Roman" w:cs="Times New Roman"/>
                  <w:sz w:val="24"/>
                  <w:szCs w:val="24"/>
                  <w:lang w:eastAsia="ru-RU"/>
                </w:rPr>
                <w:t>61.20.13</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подвижной связи в выделенных радиосетях</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90" w:history="1">
              <w:r w:rsidR="00CA687C" w:rsidRPr="00CA687C">
                <w:rPr>
                  <w:rFonts w:ascii="Times New Roman" w:eastAsia="Times New Roman" w:hAnsi="Times New Roman" w:cs="Times New Roman"/>
                  <w:sz w:val="24"/>
                  <w:szCs w:val="24"/>
                  <w:lang w:eastAsia="ru-RU"/>
                </w:rPr>
                <w:t>61.20.20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операторов связи в сфере беспроводных телекоммуникаций</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91" w:history="1">
              <w:r w:rsidR="00CA687C" w:rsidRPr="00CA687C">
                <w:rPr>
                  <w:rFonts w:ascii="Times New Roman" w:eastAsia="Times New Roman" w:hAnsi="Times New Roman" w:cs="Times New Roman"/>
                  <w:sz w:val="24"/>
                  <w:szCs w:val="24"/>
                  <w:lang w:eastAsia="ru-RU"/>
                </w:rPr>
                <w:t>61.20.30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передаче данных по беспроводным телекоммуникационным сетям</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92" w:history="1">
              <w:r w:rsidR="00CA687C" w:rsidRPr="00CA687C">
                <w:rPr>
                  <w:rFonts w:ascii="Times New Roman" w:eastAsia="Times New Roman" w:hAnsi="Times New Roman" w:cs="Times New Roman"/>
                  <w:sz w:val="24"/>
                  <w:szCs w:val="24"/>
                  <w:lang w:eastAsia="ru-RU"/>
                </w:rPr>
                <w:t>61.20.41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узкополосному доступу к информационно-коммуникационной сети Интернет по беспроводным сетям</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93" w:history="1">
              <w:r w:rsidR="00CA687C" w:rsidRPr="00CA687C">
                <w:rPr>
                  <w:rFonts w:ascii="Times New Roman" w:eastAsia="Times New Roman" w:hAnsi="Times New Roman" w:cs="Times New Roman"/>
                  <w:sz w:val="24"/>
                  <w:szCs w:val="24"/>
                  <w:lang w:eastAsia="ru-RU"/>
                </w:rPr>
                <w:t>61.20.42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широкополосному доступу к информационно-коммуникационной сети Интернет по беспроводным сетям</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94" w:history="1">
              <w:r w:rsidR="00CA687C" w:rsidRPr="00CA687C">
                <w:rPr>
                  <w:rFonts w:ascii="Times New Roman" w:eastAsia="Times New Roman" w:hAnsi="Times New Roman" w:cs="Times New Roman"/>
                  <w:sz w:val="24"/>
                  <w:szCs w:val="24"/>
                  <w:lang w:eastAsia="ru-RU"/>
                </w:rPr>
                <w:t>61.20.49</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телекоммуникационные беспроводные прочие в информационно-коммуникационной сети Интернет</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95" w:history="1">
              <w:r w:rsidR="00CA687C" w:rsidRPr="00CA687C">
                <w:rPr>
                  <w:rFonts w:ascii="Times New Roman" w:eastAsia="Times New Roman" w:hAnsi="Times New Roman" w:cs="Times New Roman"/>
                  <w:sz w:val="24"/>
                  <w:szCs w:val="24"/>
                  <w:lang w:eastAsia="ru-RU"/>
                </w:rPr>
                <w:t>61.20.50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связи для целей эфирного вещания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96" w:history="1">
              <w:r w:rsidR="00CA687C" w:rsidRPr="00CA687C">
                <w:rPr>
                  <w:rFonts w:ascii="Times New Roman" w:eastAsia="Times New Roman" w:hAnsi="Times New Roman" w:cs="Times New Roman"/>
                  <w:sz w:val="24"/>
                  <w:szCs w:val="24"/>
                  <w:lang w:eastAsia="ru-RU"/>
                </w:rPr>
                <w:t>61.30.10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спутниковой связи, кроме услуг для целей телевизионного и радиовещания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97" w:history="1">
              <w:r w:rsidR="00CA687C" w:rsidRPr="00CA687C">
                <w:rPr>
                  <w:rFonts w:ascii="Times New Roman" w:eastAsia="Times New Roman" w:hAnsi="Times New Roman" w:cs="Times New Roman"/>
                  <w:sz w:val="24"/>
                  <w:szCs w:val="24"/>
                  <w:lang w:eastAsia="ru-RU"/>
                </w:rPr>
                <w:t>61.30.20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спутниковой связи для целей теле- и радиовещания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98" w:history="1">
              <w:r w:rsidR="00CA687C" w:rsidRPr="00CA687C">
                <w:rPr>
                  <w:rFonts w:ascii="Times New Roman" w:eastAsia="Times New Roman" w:hAnsi="Times New Roman" w:cs="Times New Roman"/>
                  <w:sz w:val="24"/>
                  <w:szCs w:val="24"/>
                  <w:lang w:eastAsia="ru-RU"/>
                </w:rPr>
                <w:t>61.90.10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телекоммуникационные прочие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99" w:history="1">
              <w:r w:rsidR="00CA687C" w:rsidRPr="00CA687C">
                <w:rPr>
                  <w:rFonts w:ascii="Times New Roman" w:eastAsia="Times New Roman" w:hAnsi="Times New Roman" w:cs="Times New Roman"/>
                  <w:sz w:val="24"/>
                  <w:szCs w:val="24"/>
                  <w:lang w:eastAsia="ru-RU"/>
                </w:rPr>
                <w:t>62.01.11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проектированию, разработке информационных технологий для прикладных задач и тестированию программного обеспечения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00" w:history="1">
              <w:r w:rsidR="00CA687C" w:rsidRPr="00CA687C">
                <w:rPr>
                  <w:rFonts w:ascii="Times New Roman" w:eastAsia="Times New Roman" w:hAnsi="Times New Roman" w:cs="Times New Roman"/>
                  <w:sz w:val="24"/>
                  <w:szCs w:val="24"/>
                  <w:lang w:eastAsia="ru-RU"/>
                </w:rPr>
                <w:t>62.01.12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проектированию и разработке информационных технологий для сетей и систем</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01" w:history="1">
              <w:r w:rsidR="00CA687C" w:rsidRPr="00CA687C">
                <w:rPr>
                  <w:rFonts w:ascii="Times New Roman" w:eastAsia="Times New Roman" w:hAnsi="Times New Roman" w:cs="Times New Roman"/>
                  <w:sz w:val="24"/>
                  <w:szCs w:val="24"/>
                  <w:lang w:eastAsia="ru-RU"/>
                </w:rPr>
                <w:t>62.01.29</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Оригиналы программного обеспечения прочие</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02" w:history="1">
              <w:r w:rsidR="00CA687C" w:rsidRPr="00CA687C">
                <w:rPr>
                  <w:rFonts w:ascii="Times New Roman" w:eastAsia="Times New Roman" w:hAnsi="Times New Roman" w:cs="Times New Roman"/>
                  <w:sz w:val="24"/>
                  <w:szCs w:val="24"/>
                  <w:lang w:eastAsia="ru-RU"/>
                </w:rPr>
                <w:t>62.02.10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консультативные по компьютерному оборудованию</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03" w:history="1">
              <w:r w:rsidR="00CA687C" w:rsidRPr="00CA687C">
                <w:rPr>
                  <w:rFonts w:ascii="Times New Roman" w:eastAsia="Times New Roman" w:hAnsi="Times New Roman" w:cs="Times New Roman"/>
                  <w:sz w:val="24"/>
                  <w:szCs w:val="24"/>
                  <w:lang w:eastAsia="ru-RU"/>
                </w:rPr>
                <w:t>62.02.20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консультативные по вопросам систем и программному обеспечению</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04" w:history="1">
              <w:r w:rsidR="00CA687C" w:rsidRPr="00CA687C">
                <w:rPr>
                  <w:rFonts w:ascii="Times New Roman" w:eastAsia="Times New Roman" w:hAnsi="Times New Roman" w:cs="Times New Roman"/>
                  <w:sz w:val="24"/>
                  <w:szCs w:val="24"/>
                  <w:lang w:eastAsia="ru-RU"/>
                </w:rPr>
                <w:t>62.02.30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технической поддержке информационных технологий</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05" w:history="1">
              <w:r w:rsidR="00CA687C" w:rsidRPr="00CA687C">
                <w:rPr>
                  <w:rFonts w:ascii="Times New Roman" w:eastAsia="Times New Roman" w:hAnsi="Times New Roman" w:cs="Times New Roman"/>
                  <w:sz w:val="24"/>
                  <w:szCs w:val="24"/>
                  <w:lang w:eastAsia="ru-RU"/>
                </w:rPr>
                <w:t>62.03.11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управлению сетями</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06" w:history="1">
              <w:r w:rsidR="00CA687C" w:rsidRPr="00CA687C">
                <w:rPr>
                  <w:rFonts w:ascii="Times New Roman" w:eastAsia="Times New Roman" w:hAnsi="Times New Roman" w:cs="Times New Roman"/>
                  <w:sz w:val="24"/>
                  <w:szCs w:val="24"/>
                  <w:lang w:eastAsia="ru-RU"/>
                </w:rPr>
                <w:t>62.03.12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управлению компьютерными системами</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07" w:history="1">
              <w:r w:rsidR="00CA687C" w:rsidRPr="00CA687C">
                <w:rPr>
                  <w:rFonts w:ascii="Times New Roman" w:eastAsia="Times New Roman" w:hAnsi="Times New Roman" w:cs="Times New Roman"/>
                  <w:sz w:val="24"/>
                  <w:szCs w:val="24"/>
                  <w:lang w:eastAsia="ru-RU"/>
                </w:rPr>
                <w:t>62.09.10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установке компьютеров и периферийного оборудования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08" w:history="1">
              <w:r w:rsidR="00CA687C" w:rsidRPr="00CA687C">
                <w:rPr>
                  <w:rFonts w:ascii="Times New Roman" w:eastAsia="Times New Roman" w:hAnsi="Times New Roman" w:cs="Times New Roman"/>
                  <w:sz w:val="24"/>
                  <w:szCs w:val="24"/>
                  <w:lang w:eastAsia="ru-RU"/>
                </w:rPr>
                <w:t>62.09.20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в области информационных технологий и компьютерные услуги прочие, не включенные в другие группировки</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09" w:history="1">
              <w:r w:rsidR="00CA687C" w:rsidRPr="00CA687C">
                <w:rPr>
                  <w:rFonts w:ascii="Times New Roman" w:eastAsia="Times New Roman" w:hAnsi="Times New Roman" w:cs="Times New Roman"/>
                  <w:sz w:val="24"/>
                  <w:szCs w:val="24"/>
                  <w:lang w:eastAsia="ru-RU"/>
                </w:rPr>
                <w:t>63.11.11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обработке данных</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10" w:history="1">
              <w:r w:rsidR="00CA687C" w:rsidRPr="00CA687C">
                <w:rPr>
                  <w:rFonts w:ascii="Times New Roman" w:eastAsia="Times New Roman" w:hAnsi="Times New Roman" w:cs="Times New Roman"/>
                  <w:sz w:val="24"/>
                  <w:szCs w:val="24"/>
                  <w:lang w:eastAsia="ru-RU"/>
                </w:rPr>
                <w:t>63.11.12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размещению в информационно-коммуникационной сети Интернет</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11" w:history="1">
              <w:r w:rsidR="00CA687C" w:rsidRPr="00CA687C">
                <w:rPr>
                  <w:rFonts w:ascii="Times New Roman" w:eastAsia="Times New Roman" w:hAnsi="Times New Roman" w:cs="Times New Roman"/>
                  <w:sz w:val="24"/>
                  <w:szCs w:val="24"/>
                  <w:lang w:eastAsia="ru-RU"/>
                </w:rPr>
                <w:t>63.11.13</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предоставлению программного обеспечения без его размещения на компьютерном оборудовании пользователя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12" w:history="1">
              <w:r w:rsidR="00CA687C" w:rsidRPr="00CA687C">
                <w:rPr>
                  <w:rFonts w:ascii="Times New Roman" w:eastAsia="Times New Roman" w:hAnsi="Times New Roman" w:cs="Times New Roman"/>
                  <w:sz w:val="24"/>
                  <w:szCs w:val="24"/>
                  <w:lang w:eastAsia="ru-RU"/>
                </w:rPr>
                <w:t>63.11.19</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прочие по размещению и предоставлению инфраструктуры информационных технологий</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13" w:history="1">
              <w:r w:rsidR="00CA687C" w:rsidRPr="00CA687C">
                <w:rPr>
                  <w:rFonts w:ascii="Times New Roman" w:eastAsia="Times New Roman" w:hAnsi="Times New Roman" w:cs="Times New Roman"/>
                  <w:sz w:val="24"/>
                  <w:szCs w:val="24"/>
                  <w:lang w:eastAsia="ru-RU"/>
                </w:rPr>
                <w:t>63.11.2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передаче потокового видео и аудио</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14" w:history="1">
              <w:r w:rsidR="00CA687C" w:rsidRPr="00CA687C">
                <w:rPr>
                  <w:rFonts w:ascii="Times New Roman" w:eastAsia="Times New Roman" w:hAnsi="Times New Roman" w:cs="Times New Roman"/>
                  <w:sz w:val="24"/>
                  <w:szCs w:val="24"/>
                  <w:lang w:eastAsia="ru-RU"/>
                </w:rPr>
                <w:t>70.22.17</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управлению бизнес-процессами</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15" w:history="1">
              <w:r w:rsidR="00CA687C" w:rsidRPr="00CA687C">
                <w:rPr>
                  <w:rFonts w:ascii="Times New Roman" w:eastAsia="Times New Roman" w:hAnsi="Times New Roman" w:cs="Times New Roman"/>
                  <w:sz w:val="24"/>
                  <w:szCs w:val="24"/>
                  <w:lang w:eastAsia="ru-RU"/>
                </w:rPr>
                <w:t>71.12.18</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инженерно-техническому проектированию объектов связи, телевидения и радиовещания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16" w:history="1">
              <w:r w:rsidR="00CA687C" w:rsidRPr="00CA687C">
                <w:rPr>
                  <w:rFonts w:ascii="Times New Roman" w:eastAsia="Times New Roman" w:hAnsi="Times New Roman" w:cs="Times New Roman"/>
                  <w:sz w:val="24"/>
                  <w:szCs w:val="24"/>
                  <w:lang w:eastAsia="ru-RU"/>
                </w:rPr>
                <w:t>77.29.11</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прокату телевизоров, радиоприемников, видеомагнитофонов и подобного оборудования и принадлежностей</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17" w:history="1">
              <w:r w:rsidR="00CA687C" w:rsidRPr="00CA687C">
                <w:rPr>
                  <w:rFonts w:ascii="Times New Roman" w:eastAsia="Times New Roman" w:hAnsi="Times New Roman" w:cs="Times New Roman"/>
                  <w:sz w:val="24"/>
                  <w:szCs w:val="24"/>
                  <w:lang w:eastAsia="ru-RU"/>
                </w:rPr>
                <w:t>77.33.12</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аренде и лизингу вычислительной техники</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18" w:history="1">
              <w:r w:rsidR="00CA687C" w:rsidRPr="00CA687C">
                <w:rPr>
                  <w:rFonts w:ascii="Times New Roman" w:eastAsia="Times New Roman" w:hAnsi="Times New Roman" w:cs="Times New Roman"/>
                  <w:sz w:val="24"/>
                  <w:szCs w:val="24"/>
                  <w:lang w:eastAsia="ru-RU"/>
                </w:rPr>
                <w:t>77.39.14</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аренде и лизингу телекоммуникационного оборудования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19" w:history="1">
              <w:r w:rsidR="00CA687C" w:rsidRPr="00CA687C">
                <w:rPr>
                  <w:rFonts w:ascii="Times New Roman" w:eastAsia="Times New Roman" w:hAnsi="Times New Roman" w:cs="Times New Roman"/>
                  <w:sz w:val="24"/>
                  <w:szCs w:val="24"/>
                  <w:lang w:eastAsia="ru-RU"/>
                </w:rPr>
                <w:t>95.11.10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ремонту компьютеров и периферийного оборудования</w:t>
            </w:r>
          </w:p>
        </w:tc>
      </w:tr>
      <w:tr w:rsidR="00CA687C" w:rsidRPr="00CA687C" w:rsidTr="00F350EB">
        <w:tc>
          <w:tcPr>
            <w:tcW w:w="1012" w:type="pct"/>
            <w:tcBorders>
              <w:top w:val="single" w:sz="4" w:space="0" w:color="auto"/>
              <w:left w:val="single" w:sz="4" w:space="0" w:color="auto"/>
              <w:bottom w:val="single" w:sz="4" w:space="0" w:color="auto"/>
              <w:right w:val="single" w:sz="4" w:space="0" w:color="auto"/>
            </w:tcBorders>
            <w:vAlign w:val="center"/>
            <w:hideMark/>
          </w:tcPr>
          <w:p w:rsidR="00CA687C" w:rsidRPr="00CA687C" w:rsidRDefault="004034BB" w:rsidP="00CA687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hyperlink r:id="rId120" w:history="1">
              <w:r w:rsidR="00CA687C" w:rsidRPr="00CA687C">
                <w:rPr>
                  <w:rFonts w:ascii="Times New Roman" w:eastAsia="Times New Roman" w:hAnsi="Times New Roman" w:cs="Times New Roman"/>
                  <w:sz w:val="24"/>
                  <w:szCs w:val="24"/>
                  <w:lang w:eastAsia="ru-RU"/>
                </w:rPr>
                <w:t>95.12.10</w:t>
              </w:r>
            </w:hyperlink>
          </w:p>
        </w:tc>
        <w:tc>
          <w:tcPr>
            <w:tcW w:w="3988" w:type="pct"/>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CA687C">
              <w:rPr>
                <w:rFonts w:ascii="Times New Roman" w:eastAsia="Times New Roman" w:hAnsi="Times New Roman" w:cs="Times New Roman"/>
                <w:sz w:val="24"/>
                <w:szCs w:val="24"/>
                <w:lang w:eastAsia="ru-RU"/>
              </w:rPr>
              <w:t>Услуги по ремонту коммуникационного оборудования</w:t>
            </w:r>
          </w:p>
        </w:tc>
      </w:tr>
    </w:tbl>
    <w:p w:rsidR="00CA687C" w:rsidRPr="00CA687C" w:rsidRDefault="00CA687C" w:rsidP="00CA687C">
      <w:pPr>
        <w:widowControl w:val="0"/>
        <w:autoSpaceDE w:val="0"/>
        <w:autoSpaceDN w:val="0"/>
        <w:adjustRightInd w:val="0"/>
        <w:spacing w:after="0" w:line="240" w:lineRule="auto"/>
        <w:ind w:firstLine="720"/>
        <w:jc w:val="right"/>
        <w:rPr>
          <w:rFonts w:ascii="Times New Roman" w:eastAsia="Times New Roman" w:hAnsi="Times New Roman" w:cs="Times New Roman"/>
          <w:color w:val="FF0000"/>
          <w:sz w:val="24"/>
          <w:szCs w:val="24"/>
          <w:lang w:eastAsia="ru-RU"/>
        </w:rPr>
      </w:pPr>
    </w:p>
    <w:p w:rsidR="00CA687C" w:rsidRPr="00CA687C" w:rsidRDefault="00CA687C" w:rsidP="00CA687C">
      <w:pPr>
        <w:spacing w:before="120" w:after="120" w:line="240" w:lineRule="auto"/>
        <w:ind w:firstLine="708"/>
        <w:jc w:val="both"/>
        <w:rPr>
          <w:rFonts w:ascii="Times New Roman" w:eastAsia="Times New Roman" w:hAnsi="Times New Roman" w:cs="Times New Roman"/>
          <w:sz w:val="24"/>
          <w:szCs w:val="24"/>
          <w:lang w:eastAsia="ru-RU"/>
        </w:rPr>
      </w:pPr>
      <w:r w:rsidRPr="00CA687C">
        <w:rPr>
          <w:rFonts w:ascii="Arial" w:eastAsia="Times New Roman" w:hAnsi="Arial" w:cs="Times New Roman"/>
          <w:color w:val="FF0000"/>
          <w:szCs w:val="24"/>
          <w:lang w:eastAsia="ru-RU"/>
        </w:rPr>
        <w:br w:type="page"/>
      </w:r>
      <w:r w:rsidRPr="00CA687C">
        <w:rPr>
          <w:rFonts w:ascii="Times New Roman" w:eastAsia="Times New Roman" w:hAnsi="Times New Roman" w:cs="Times New Roman"/>
          <w:sz w:val="24"/>
          <w:szCs w:val="24"/>
          <w:lang w:eastAsia="ru-RU"/>
        </w:rPr>
        <w:t>При заполнении должны соблюдаться следующие арифметические и логические контроли:</w:t>
      </w:r>
    </w:p>
    <w:tbl>
      <w:tblPr>
        <w:tblW w:w="0" w:type="auto"/>
        <w:tblInd w:w="392" w:type="dxa"/>
        <w:tblLayout w:type="fixed"/>
        <w:tblLook w:val="04A0" w:firstRow="1" w:lastRow="0" w:firstColumn="1" w:lastColumn="0" w:noHBand="0" w:noVBand="1"/>
      </w:tblPr>
      <w:tblGrid>
        <w:gridCol w:w="1559"/>
        <w:gridCol w:w="12758"/>
      </w:tblGrid>
      <w:tr w:rsidR="00CA687C" w:rsidRPr="00CA687C" w:rsidTr="00F350EB">
        <w:tc>
          <w:tcPr>
            <w:tcW w:w="14317" w:type="dxa"/>
            <w:gridSpan w:val="2"/>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52" w:lineRule="auto"/>
              <w:ind w:left="119" w:firstLine="499"/>
              <w:jc w:val="center"/>
              <w:rPr>
                <w:rFonts w:ascii="Times New Roman" w:eastAsia="Times New Roman" w:hAnsi="Times New Roman" w:cs="Times New Roman"/>
                <w:b/>
                <w:lang w:val="ru-MD" w:eastAsia="ru-RU"/>
              </w:rPr>
            </w:pPr>
            <w:r w:rsidRPr="00CA687C">
              <w:rPr>
                <w:rFonts w:ascii="Times New Roman" w:eastAsia="Times New Roman" w:hAnsi="Times New Roman" w:cs="Times New Roman"/>
                <w:b/>
                <w:lang w:eastAsia="ru-RU"/>
              </w:rPr>
              <w:t xml:space="preserve">Раздел </w:t>
            </w:r>
            <w:r w:rsidRPr="00CA687C">
              <w:rPr>
                <w:rFonts w:ascii="Times New Roman" w:eastAsia="Times New Roman" w:hAnsi="Times New Roman" w:cs="Times New Roman"/>
                <w:b/>
                <w:lang w:val="en-US" w:eastAsia="ru-RU"/>
              </w:rPr>
              <w:t>I</w:t>
            </w:r>
            <w:r w:rsidRPr="00CA687C">
              <w:rPr>
                <w:rFonts w:ascii="Times New Roman" w:eastAsia="Times New Roman" w:hAnsi="Times New Roman" w:cs="Times New Roman"/>
                <w:b/>
                <w:lang w:val="ru-MD" w:eastAsia="ru-RU"/>
              </w:rPr>
              <w:t>.</w:t>
            </w:r>
          </w:p>
        </w:tc>
      </w:tr>
      <w:tr w:rsidR="00CA687C" w:rsidRPr="00CA687C" w:rsidTr="00F350EB">
        <w:trPr>
          <w:trHeight w:val="1474"/>
        </w:trPr>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Подраздел 1</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стр.101–111 должны быть оценены одним из кодов «1» или «2»;</w:t>
            </w:r>
          </w:p>
          <w:p w:rsidR="00CA687C" w:rsidRPr="00CA687C" w:rsidRDefault="00CA687C" w:rsidP="00CA687C">
            <w:pPr>
              <w:spacing w:after="0" w:line="240"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112, 113 гр. 3 = «1» или «2», при хотя бы одной из стр. 103, 105–109 гр. 3 = 1;</w:t>
            </w:r>
          </w:p>
          <w:p w:rsidR="00CA687C" w:rsidRPr="00CA687C" w:rsidRDefault="00CA687C" w:rsidP="00CA687C">
            <w:pPr>
              <w:spacing w:after="0" w:line="240"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113 гр. 3 = 1, то стр. 112 гр. 3 = 1;</w:t>
            </w:r>
          </w:p>
          <w:p w:rsidR="00CA687C" w:rsidRPr="00CA687C" w:rsidRDefault="00CA687C" w:rsidP="00CA687C">
            <w:pPr>
              <w:spacing w:after="0" w:line="240"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114 гр. 3 = «1» или «2», при хотя бы одной из стр. 105, 106, 108 гр. 3 = 1.</w:t>
            </w:r>
          </w:p>
          <w:p w:rsidR="00CA687C" w:rsidRPr="00CA687C" w:rsidRDefault="00CA687C" w:rsidP="00CA687C">
            <w:pPr>
              <w:spacing w:after="0" w:line="240"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115 гр. 3 = 1, то стр. 114 гр. 3 = 1;</w:t>
            </w:r>
          </w:p>
          <w:p w:rsidR="00CA687C" w:rsidRPr="00CA687C" w:rsidRDefault="00CA687C" w:rsidP="00CA687C">
            <w:pPr>
              <w:spacing w:after="0" w:line="240"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114 гр. 3 = 2, то стр. 115 гр. 3 = 2</w:t>
            </w:r>
          </w:p>
        </w:tc>
      </w:tr>
      <w:tr w:rsidR="00CA687C" w:rsidRPr="00CA687C" w:rsidTr="00F350EB">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Подраздел 2</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keepNext/>
              <w:pageBreakBefore/>
              <w:spacing w:after="0" w:line="260" w:lineRule="exact"/>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стр. 201–202 гр. 3 = «1» или «2», при хотя бы одной из стр. 105, 106, 108, 109 гр. 3 = 1;</w:t>
            </w:r>
          </w:p>
          <w:p w:rsidR="00CA687C" w:rsidRPr="00CA687C" w:rsidRDefault="00CA687C" w:rsidP="00CA687C">
            <w:pPr>
              <w:keepNext/>
              <w:pageBreakBefore/>
              <w:spacing w:after="0" w:line="260" w:lineRule="exact"/>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стр. 201–202 гр. 4 = «1» или «2», при хотя бы одной из стр. 105, 106, 108, 109 гр. 3 = 1;</w:t>
            </w:r>
          </w:p>
          <w:p w:rsidR="00CA687C" w:rsidRPr="00CA687C" w:rsidRDefault="00CA687C" w:rsidP="00CA687C">
            <w:pPr>
              <w:pageBreakBefore/>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203 гр. 3 = «1» или «2», или «3», или «4», или «5», или «6», при хотя бы одной из стр. 105, 106, 108, 109 гр. 3 = 1;</w:t>
            </w:r>
          </w:p>
          <w:p w:rsidR="00CA687C" w:rsidRPr="00CA687C" w:rsidRDefault="00CA687C" w:rsidP="00CA687C">
            <w:pPr>
              <w:pageBreakBefore/>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203 гр. 4 = «1» или «2», или «3», или «4», или «5», или «6», при хотя бы одной из стр. 105, 106, 108, 109 гр. 3 = 1;</w:t>
            </w:r>
          </w:p>
          <w:p w:rsidR="00CA687C" w:rsidRPr="00CA687C" w:rsidRDefault="00CA687C" w:rsidP="00CA687C">
            <w:pPr>
              <w:pageBreakBefore/>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хотя бы одна из стр. 201, 202 гр. 3 = 1, то стр. 203 гр. 3 = «1» или «2», или «3», или «4», или «5»;</w:t>
            </w:r>
          </w:p>
          <w:p w:rsidR="00CA687C" w:rsidRPr="00CA687C" w:rsidRDefault="00CA687C" w:rsidP="00CA687C">
            <w:pPr>
              <w:pageBreakBefore/>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хотя бы одна из стр. 201, 202 гр. 4 = 1, то стр. 203 гр. 4 = «1» или «2», или «3», или «4», или «5»;</w:t>
            </w:r>
          </w:p>
          <w:p w:rsidR="00CA687C" w:rsidRPr="00CA687C" w:rsidRDefault="00CA687C" w:rsidP="00CA687C">
            <w:pPr>
              <w:pageBreakBefore/>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одновременно стр. 201 и 202 гр. 3 = 2, то стр. 203 гр. 3 = «6»;</w:t>
            </w:r>
          </w:p>
          <w:p w:rsidR="00CA687C" w:rsidRPr="00CA687C" w:rsidRDefault="00CA687C" w:rsidP="00CA687C">
            <w:pPr>
              <w:pageBreakBefore/>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одновременно стр. 201 и 202 гр. 4 = 2, то стр. 203 гр. 4 = «6»</w:t>
            </w:r>
          </w:p>
        </w:tc>
      </w:tr>
      <w:tr w:rsidR="00CA687C" w:rsidRPr="00CA687C" w:rsidTr="00F350EB">
        <w:trPr>
          <w:trHeight w:val="340"/>
        </w:trPr>
        <w:tc>
          <w:tcPr>
            <w:tcW w:w="1559"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60" w:lineRule="exact"/>
              <w:rPr>
                <w:rFonts w:ascii="Times New Roman" w:eastAsia="Times New Roman" w:hAnsi="Times New Roman" w:cs="Times New Roman"/>
                <w:lang w:val="en-US" w:eastAsia="ru-RU"/>
              </w:rPr>
            </w:pPr>
            <w:r w:rsidRPr="00CA687C">
              <w:rPr>
                <w:rFonts w:ascii="Times New Roman" w:eastAsia="Times New Roman" w:hAnsi="Times New Roman" w:cs="Times New Roman"/>
                <w:lang w:eastAsia="ru-RU"/>
              </w:rPr>
              <w:t xml:space="preserve">Справка </w:t>
            </w:r>
            <w:r w:rsidRPr="00CA687C">
              <w:rPr>
                <w:rFonts w:ascii="Times New Roman" w:eastAsia="Times New Roman" w:hAnsi="Times New Roman" w:cs="Times New Roman"/>
                <w:lang w:val="en-US" w:eastAsia="ru-RU"/>
              </w:rPr>
              <w:t>1</w:t>
            </w:r>
          </w:p>
        </w:tc>
        <w:tc>
          <w:tcPr>
            <w:tcW w:w="12758" w:type="dxa"/>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keepNext/>
              <w:spacing w:after="0" w:line="260" w:lineRule="exact"/>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 xml:space="preserve">стр. 204–208 гр. 3 = «1» или «2», при стр. 109 гр. 3 = 1 </w:t>
            </w:r>
          </w:p>
        </w:tc>
      </w:tr>
      <w:tr w:rsidR="00CA687C" w:rsidRPr="00CA687C" w:rsidTr="00F350EB">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 xml:space="preserve">Подраздел </w:t>
            </w:r>
            <w:r w:rsidRPr="00CA687C">
              <w:rPr>
                <w:rFonts w:ascii="Times New Roman" w:eastAsia="Times New Roman" w:hAnsi="Times New Roman" w:cs="Times New Roman"/>
                <w:lang w:val="ru-MD" w:eastAsia="ru-RU"/>
              </w:rPr>
              <w:t>3</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keepNext/>
              <w:spacing w:after="0" w:line="240" w:lineRule="exact"/>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стр. 301–305 гр.3 заполняются при стр. 101 гр. 3 = 1;</w:t>
            </w:r>
          </w:p>
          <w:p w:rsidR="00CA687C" w:rsidRPr="00CA687C" w:rsidRDefault="00CA687C" w:rsidP="00CA687C">
            <w:pPr>
              <w:keepNext/>
              <w:spacing w:after="0" w:line="240" w:lineRule="exact"/>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 xml:space="preserve">стр. 301 гр. 3 &gt; = стр. 302 гр. 3; стр. 301 гр. 3 &gt; = стр. 303 гр. 3; стр. 301 гр. 3 &gt; = стр. 305 гр. 3; </w:t>
            </w:r>
          </w:p>
          <w:p w:rsidR="00CA687C" w:rsidRPr="00CA687C" w:rsidRDefault="00CA687C" w:rsidP="00CA687C">
            <w:pPr>
              <w:keepNext/>
              <w:spacing w:after="0" w:line="240" w:lineRule="exact"/>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стр. 303 гр. 3&gt;= стр. 304 гр. 3;</w:t>
            </w:r>
          </w:p>
          <w:p w:rsidR="00CA687C" w:rsidRPr="00CA687C" w:rsidRDefault="00CA687C" w:rsidP="00CA687C">
            <w:pPr>
              <w:keepNext/>
              <w:spacing w:after="0" w:line="240" w:lineRule="exact"/>
              <w:outlineLvl w:val="1"/>
              <w:rPr>
                <w:rFonts w:ascii="Times New Roman" w:eastAsia="Times New Roman" w:hAnsi="Times New Roman" w:cs="Times New Roman"/>
                <w:bCs/>
                <w:lang w:eastAsia="ru-RU"/>
              </w:rPr>
            </w:pPr>
            <w:r w:rsidRPr="00CA687C">
              <w:rPr>
                <w:rFonts w:ascii="Times New Roman" w:eastAsia="Times New Roman" w:hAnsi="Times New Roman" w:cs="Times New Roman"/>
                <w:lang w:eastAsia="ru-RU"/>
              </w:rPr>
              <w:t>если стр. 303 гр. 3 &gt; 0, то хотя бы одна из стр. 105–108 гр. 3 = 1;</w:t>
            </w:r>
          </w:p>
          <w:p w:rsidR="00CA687C" w:rsidRPr="00CA687C" w:rsidRDefault="00CA687C" w:rsidP="00CA687C">
            <w:pPr>
              <w:spacing w:after="0" w:line="24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304 гр. 3 &gt; 0, то стр. 105 гр. 3= 1</w:t>
            </w:r>
          </w:p>
        </w:tc>
      </w:tr>
      <w:tr w:rsidR="00CA687C" w:rsidRPr="00CA687C" w:rsidTr="00F350EB">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60" w:lineRule="exact"/>
              <w:rPr>
                <w:rFonts w:ascii="Times New Roman" w:eastAsia="Times New Roman" w:hAnsi="Times New Roman" w:cs="Times New Roman"/>
                <w:lang w:val="en-US" w:eastAsia="ru-RU"/>
              </w:rPr>
            </w:pPr>
            <w:r w:rsidRPr="00CA687C">
              <w:rPr>
                <w:rFonts w:ascii="Times New Roman" w:eastAsia="Times New Roman" w:hAnsi="Times New Roman" w:cs="Times New Roman"/>
                <w:lang w:eastAsia="ru-RU"/>
              </w:rPr>
              <w:t xml:space="preserve">Справка </w:t>
            </w:r>
            <w:r w:rsidRPr="00CA687C">
              <w:rPr>
                <w:rFonts w:ascii="Times New Roman" w:eastAsia="Times New Roman" w:hAnsi="Times New Roman" w:cs="Times New Roman"/>
                <w:lang w:val="en-US" w:eastAsia="ru-RU"/>
              </w:rPr>
              <w:t>2</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105 гр. 3 = 2, то стр. 306–308 не заполняются;</w:t>
            </w:r>
          </w:p>
          <w:p w:rsidR="00CA687C" w:rsidRPr="00CA687C" w:rsidRDefault="00CA687C" w:rsidP="00CA687C">
            <w:pPr>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105 гр. 3 = 1, то стр. 306 гр. 3 должна быть заполнена одним из кодов: 1, 2, 3, 4, 5, 6;</w:t>
            </w:r>
          </w:p>
          <w:p w:rsidR="00CA687C" w:rsidRPr="00CA687C" w:rsidRDefault="00CA687C" w:rsidP="00CA687C">
            <w:pPr>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105 гр. 3 = 1, то стр. 307, 308 гр. 3 должна быть заполнена одним из кодов: 1, 7, 8 при стр. 306 гр.3 = 1» или «2», или «3», или «4», или «5» или «6»;</w:t>
            </w:r>
          </w:p>
          <w:p w:rsidR="00CA687C" w:rsidRPr="00CA687C" w:rsidRDefault="00CA687C" w:rsidP="00CA687C">
            <w:pPr>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306 = 1, то стр. 307  гр. 3 ≠ 7;</w:t>
            </w:r>
          </w:p>
          <w:p w:rsidR="00CA687C" w:rsidRPr="00CA687C" w:rsidRDefault="00CA687C" w:rsidP="00CA687C">
            <w:pPr>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306 = 1, то стр. 308  гр. 3 ≠ 7;</w:t>
            </w:r>
          </w:p>
          <w:p w:rsidR="00CA687C" w:rsidRPr="00CA687C" w:rsidRDefault="00CA687C" w:rsidP="00CA687C">
            <w:pPr>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307 = 7, то стр. 306  гр. 3 ≠ 1;</w:t>
            </w:r>
          </w:p>
          <w:p w:rsidR="00CA687C" w:rsidRPr="00CA687C" w:rsidRDefault="00CA687C" w:rsidP="00CA687C">
            <w:pPr>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308 = 7, то стр. 306  гр. 3 ≠ 1;</w:t>
            </w:r>
          </w:p>
          <w:p w:rsidR="00CA687C" w:rsidRPr="00CA687C" w:rsidRDefault="00CA687C" w:rsidP="00CA687C">
            <w:pPr>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307 гр. 3 ≠ 8, при  стр.308 гр. 3 =8 и стр. 306 гр. 3 = 1» или «2», или «3», или «4», или «5» или «6»;</w:t>
            </w:r>
          </w:p>
          <w:p w:rsidR="00CA687C" w:rsidRPr="00CA687C" w:rsidRDefault="00CA687C" w:rsidP="00CA687C">
            <w:pPr>
              <w:spacing w:after="0" w:line="26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308 гр. 3 ≠ 8, при  стр.307 гр. 3 =8 и стр. 306 гр. 3 = 1» или «2», или «3», или «4», или «5» или «6»</w:t>
            </w:r>
          </w:p>
        </w:tc>
      </w:tr>
    </w:tbl>
    <w:p w:rsidR="00CA687C" w:rsidRPr="00CA687C" w:rsidRDefault="00CA687C" w:rsidP="00CA687C">
      <w:pPr>
        <w:spacing w:after="0" w:line="240" w:lineRule="auto"/>
        <w:rPr>
          <w:rFonts w:ascii="Times New Roman" w:eastAsia="Times New Roman" w:hAnsi="Times New Roman" w:cs="Times New Roman"/>
          <w:sz w:val="24"/>
          <w:lang w:eastAsia="ru-RU"/>
        </w:rPr>
      </w:pPr>
    </w:p>
    <w:p w:rsidR="00CA687C" w:rsidRPr="00CA687C" w:rsidRDefault="00CA687C" w:rsidP="00CA687C">
      <w:pPr>
        <w:spacing w:after="0" w:line="240" w:lineRule="auto"/>
        <w:rPr>
          <w:rFonts w:ascii="Times New Roman" w:eastAsia="Times New Roman" w:hAnsi="Times New Roman" w:cs="Times New Roman"/>
          <w:sz w:val="24"/>
          <w:lang w:eastAsia="ru-RU"/>
        </w:rPr>
      </w:pPr>
    </w:p>
    <w:p w:rsidR="00CA687C" w:rsidRPr="00CA687C" w:rsidRDefault="00CA687C" w:rsidP="00CA687C">
      <w:pPr>
        <w:spacing w:after="0" w:line="240" w:lineRule="auto"/>
        <w:rPr>
          <w:rFonts w:ascii="Times New Roman" w:eastAsia="Times New Roman" w:hAnsi="Times New Roman" w:cs="Times New Roman"/>
          <w:sz w:val="24"/>
          <w:lang w:eastAsia="ru-RU"/>
        </w:rPr>
      </w:pPr>
    </w:p>
    <w:p w:rsidR="00CA687C" w:rsidRPr="00CA687C" w:rsidRDefault="00CA687C" w:rsidP="00CA687C">
      <w:pPr>
        <w:spacing w:after="0" w:line="240" w:lineRule="auto"/>
        <w:rPr>
          <w:rFonts w:ascii="Times New Roman" w:eastAsia="Times New Roman" w:hAnsi="Times New Roman" w:cs="Times New Roman"/>
          <w:sz w:val="24"/>
          <w:lang w:eastAsia="ru-RU"/>
        </w:rPr>
      </w:pPr>
    </w:p>
    <w:tbl>
      <w:tblPr>
        <w:tblW w:w="0" w:type="auto"/>
        <w:tblInd w:w="392" w:type="dxa"/>
        <w:tblLayout w:type="fixed"/>
        <w:tblLook w:val="04A0" w:firstRow="1" w:lastRow="0" w:firstColumn="1" w:lastColumn="0" w:noHBand="0" w:noVBand="1"/>
      </w:tblPr>
      <w:tblGrid>
        <w:gridCol w:w="1559"/>
        <w:gridCol w:w="12758"/>
      </w:tblGrid>
      <w:tr w:rsidR="00CA687C" w:rsidRPr="00CA687C" w:rsidTr="00F350EB">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lang w:val="en-US" w:eastAsia="ru-RU"/>
              </w:rPr>
            </w:pPr>
            <w:r w:rsidRPr="00CA687C">
              <w:rPr>
                <w:rFonts w:ascii="Times New Roman" w:eastAsia="Times New Roman" w:hAnsi="Times New Roman" w:cs="Times New Roman"/>
                <w:lang w:eastAsia="ru-RU"/>
              </w:rPr>
              <w:t xml:space="preserve">Справка </w:t>
            </w:r>
            <w:r w:rsidRPr="00CA687C">
              <w:rPr>
                <w:rFonts w:ascii="Times New Roman" w:eastAsia="Times New Roman" w:hAnsi="Times New Roman" w:cs="Times New Roman"/>
                <w:lang w:val="en-US" w:eastAsia="ru-RU"/>
              </w:rPr>
              <w:t>3</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keepNext/>
              <w:spacing w:after="0" w:line="240" w:lineRule="exact"/>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стр. 309–323, 325 гр. 3 и гр. 4 = «1» или «2», при стр. 101 и /или 102 гр. 3 = 1;</w:t>
            </w:r>
          </w:p>
          <w:p w:rsidR="00CA687C" w:rsidRPr="00CA687C" w:rsidRDefault="00CA687C" w:rsidP="00CA687C">
            <w:pPr>
              <w:keepNext/>
              <w:spacing w:after="0" w:line="240" w:lineRule="exact"/>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 xml:space="preserve"> стр. 324 гр. 3 = «1» или «2», при хотя бы одной из стр. 103, 105–109 гр. 3 = 1;</w:t>
            </w:r>
          </w:p>
          <w:p w:rsidR="00CA687C" w:rsidRPr="00CA687C" w:rsidRDefault="00CA687C" w:rsidP="00CA687C">
            <w:pPr>
              <w:keepNext/>
              <w:spacing w:after="0" w:line="240" w:lineRule="exact"/>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стр. 324 гр. 4 = «1» или «2», при хотя бы одной из стр. 103, 105–109 гр. 3 = 1;</w:t>
            </w:r>
          </w:p>
          <w:p w:rsidR="00CA687C" w:rsidRPr="00CA687C" w:rsidRDefault="00CA687C" w:rsidP="00CA687C">
            <w:pPr>
              <w:keepNext/>
              <w:spacing w:after="0" w:line="240" w:lineRule="exact"/>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если по стр. 309–325 гр. 4 = «1», то гр. 3 = «1»;</w:t>
            </w:r>
          </w:p>
          <w:p w:rsidR="00CA687C" w:rsidRPr="00CA687C" w:rsidRDefault="00CA687C" w:rsidP="00CA687C">
            <w:pPr>
              <w:keepNext/>
              <w:spacing w:after="0" w:line="240" w:lineRule="exact"/>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если по стр. 309–325 гр. 3= «2», то гр. 4 = «2»</w:t>
            </w:r>
          </w:p>
        </w:tc>
      </w:tr>
      <w:tr w:rsidR="00CA687C" w:rsidRPr="00CA687C" w:rsidTr="00F350EB">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lang w:val="en-US" w:eastAsia="ru-RU"/>
              </w:rPr>
            </w:pPr>
            <w:r w:rsidRPr="00CA687C">
              <w:rPr>
                <w:rFonts w:ascii="Times New Roman" w:eastAsia="Times New Roman" w:hAnsi="Times New Roman" w:cs="Times New Roman"/>
                <w:lang w:eastAsia="ru-RU"/>
              </w:rPr>
              <w:t xml:space="preserve">Справка </w:t>
            </w:r>
            <w:r w:rsidRPr="00CA687C">
              <w:rPr>
                <w:rFonts w:ascii="Times New Roman" w:eastAsia="Times New Roman" w:hAnsi="Times New Roman" w:cs="Times New Roman"/>
                <w:lang w:val="en-US" w:eastAsia="ru-RU"/>
              </w:rPr>
              <w:t>4</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keepNext/>
              <w:spacing w:after="0" w:line="240" w:lineRule="exact"/>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стр. 326–336 гр. 3 = «1» или «2», при хотя бы одной из стр. 101, 102, 105–108 гр.3 = 1</w:t>
            </w:r>
          </w:p>
        </w:tc>
      </w:tr>
      <w:tr w:rsidR="00CA687C" w:rsidRPr="00CA687C" w:rsidTr="00F350EB">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Справка 5</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keepNext/>
              <w:spacing w:before="60" w:after="0" w:line="264" w:lineRule="auto"/>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стр. 337 гр. 3 заполняют организации, указавшие код 1 в стр. 101 и /или 102 гр. 3;</w:t>
            </w:r>
          </w:p>
          <w:p w:rsidR="00CA687C" w:rsidRPr="00CA687C" w:rsidRDefault="00CA687C" w:rsidP="00CA687C">
            <w:pPr>
              <w:keepNext/>
              <w:spacing w:after="0" w:line="264" w:lineRule="auto"/>
              <w:outlineLvl w:val="1"/>
              <w:rPr>
                <w:rFonts w:ascii="Times New Roman" w:eastAsia="Times New Roman" w:hAnsi="Times New Roman" w:cs="Times New Roman"/>
                <w:sz w:val="24"/>
                <w:lang w:eastAsia="ru-RU"/>
              </w:rPr>
            </w:pPr>
            <w:r w:rsidRPr="00CA687C">
              <w:rPr>
                <w:rFonts w:ascii="Times New Roman" w:eastAsia="Times New Roman" w:hAnsi="Times New Roman" w:cs="Times New Roman"/>
                <w:bCs/>
                <w:lang w:eastAsia="ru-RU"/>
              </w:rPr>
              <w:t>стр. 337 гр. 4 = «1» или «2», при стр. 101 и /или 102 гр. 3 = 1</w:t>
            </w:r>
          </w:p>
        </w:tc>
      </w:tr>
      <w:tr w:rsidR="00CA687C" w:rsidRPr="00CA687C" w:rsidTr="00F350EB">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Подраздел 4</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105 гр.3 = 2, то стр. 401–432 не заполняются;</w:t>
            </w:r>
          </w:p>
          <w:p w:rsidR="00CA687C" w:rsidRPr="00CA687C" w:rsidRDefault="00CA687C" w:rsidP="00CA687C">
            <w:pPr>
              <w:spacing w:after="0" w:line="264" w:lineRule="auto"/>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стр. 401–431 гр. 3 = «1» или «2», при стр. 105 гр. 3 = 1;</w:t>
            </w:r>
          </w:p>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432 гр. 3 = «1» или «2», или «3», или «4», при хотя  бы одной из стр. 419–431 гр. 3 = 1</w:t>
            </w:r>
          </w:p>
        </w:tc>
      </w:tr>
      <w:tr w:rsidR="00CA687C" w:rsidRPr="00CA687C" w:rsidTr="00F350EB">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lang w:val="en-US" w:eastAsia="ru-RU"/>
              </w:rPr>
            </w:pPr>
            <w:r w:rsidRPr="00CA687C">
              <w:rPr>
                <w:rFonts w:ascii="Times New Roman" w:eastAsia="Times New Roman" w:hAnsi="Times New Roman" w:cs="Times New Roman"/>
                <w:lang w:eastAsia="ru-RU"/>
              </w:rPr>
              <w:t xml:space="preserve">Справка </w:t>
            </w:r>
            <w:r w:rsidRPr="00CA687C">
              <w:rPr>
                <w:rFonts w:ascii="Times New Roman" w:eastAsia="Times New Roman" w:hAnsi="Times New Roman" w:cs="Times New Roman"/>
                <w:lang w:val="en-US" w:eastAsia="ru-RU"/>
              </w:rPr>
              <w:t>6</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64" w:lineRule="auto"/>
              <w:outlineLvl w:val="1"/>
              <w:rPr>
                <w:rFonts w:ascii="Times New Roman" w:eastAsia="Times New Roman" w:hAnsi="Times New Roman" w:cs="Times New Roman"/>
                <w:bCs/>
                <w:lang w:eastAsia="ru-RU"/>
              </w:rPr>
            </w:pPr>
            <w:r w:rsidRPr="00CA687C">
              <w:rPr>
                <w:rFonts w:ascii="Times New Roman" w:eastAsia="Times New Roman" w:hAnsi="Times New Roman" w:cs="Times New Roman"/>
                <w:bCs/>
                <w:lang w:eastAsia="ru-RU"/>
              </w:rPr>
              <w:t xml:space="preserve">стр.433, 434, 435 гр. 3 заполняют организации, </w:t>
            </w:r>
            <w:r w:rsidRPr="00CA687C">
              <w:rPr>
                <w:rFonts w:ascii="Times New Roman" w:eastAsia="Times New Roman" w:hAnsi="Times New Roman" w:cs="Times New Roman"/>
                <w:lang w:eastAsia="ru-RU"/>
              </w:rPr>
              <w:t xml:space="preserve">относящиеся или входящие в коды по ОКОГУ: 1300000, 2300000 и </w:t>
            </w:r>
            <w:r w:rsidRPr="00CA687C">
              <w:rPr>
                <w:rFonts w:ascii="Times New Roman" w:eastAsia="Times New Roman" w:hAnsi="Times New Roman" w:cs="Times New Roman"/>
                <w:lang w:eastAsia="ru-RU"/>
              </w:rPr>
              <w:br/>
              <w:t xml:space="preserve">код по ОКВЭД2 – 84.1 и </w:t>
            </w:r>
            <w:r w:rsidRPr="00CA687C">
              <w:rPr>
                <w:rFonts w:ascii="Times New Roman" w:eastAsia="Times New Roman" w:hAnsi="Times New Roman" w:cs="Times New Roman"/>
                <w:bCs/>
                <w:lang w:eastAsia="ru-RU"/>
              </w:rPr>
              <w:t>указавшие код 1 хотя бы в одной из стр. 103, 105–109 гр. 3;</w:t>
            </w:r>
          </w:p>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433 гр. 3 &gt;= стр. 434 гр. 3;</w:t>
            </w:r>
          </w:p>
          <w:p w:rsidR="00CA687C" w:rsidRPr="00CA687C" w:rsidRDefault="00CA687C" w:rsidP="00CA687C">
            <w:pPr>
              <w:spacing w:after="0" w:line="264" w:lineRule="auto"/>
              <w:rPr>
                <w:rFonts w:ascii="Times New Roman" w:eastAsia="Times New Roman" w:hAnsi="Times New Roman" w:cs="Times New Roman"/>
                <w:sz w:val="24"/>
                <w:lang w:eastAsia="ru-RU"/>
              </w:rPr>
            </w:pPr>
            <w:r w:rsidRPr="00CA687C">
              <w:rPr>
                <w:rFonts w:ascii="Times New Roman" w:eastAsia="Times New Roman" w:hAnsi="Times New Roman" w:cs="Times New Roman"/>
                <w:lang w:eastAsia="ru-RU"/>
              </w:rPr>
              <w:t>стр. 434 гр. 3 &gt;= стр. 435 гр. 3</w:t>
            </w:r>
          </w:p>
        </w:tc>
      </w:tr>
      <w:tr w:rsidR="00CA687C" w:rsidRPr="00CA687C" w:rsidTr="00F350EB">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Подраздел 5</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before="60" w:after="0" w:line="250" w:lineRule="exact"/>
              <w:rPr>
                <w:rFonts w:ascii="Times New Roman" w:eastAsia="Times New Roman" w:hAnsi="Times New Roman" w:cs="Times New Roman"/>
                <w:lang w:eastAsia="ru-RU"/>
              </w:rPr>
            </w:pPr>
            <w:r w:rsidRPr="00CA687C">
              <w:rPr>
                <w:rFonts w:ascii="Times New Roman" w:eastAsia="Times New Roman" w:hAnsi="Times New Roman" w:cs="Times New Roman"/>
                <w:bCs/>
                <w:lang w:eastAsia="ru-RU"/>
              </w:rPr>
              <w:t xml:space="preserve">стр. </w:t>
            </w:r>
            <w:r w:rsidRPr="00CA687C">
              <w:rPr>
                <w:rFonts w:ascii="Times New Roman" w:eastAsia="Times New Roman" w:hAnsi="Times New Roman" w:cs="Times New Roman"/>
                <w:lang w:val="ru-MD" w:eastAsia="ru-RU"/>
              </w:rPr>
              <w:t xml:space="preserve">501 гр. 3 </w:t>
            </w:r>
            <w:r w:rsidRPr="00CA687C">
              <w:rPr>
                <w:rFonts w:ascii="Times New Roman" w:eastAsia="Times New Roman" w:hAnsi="Times New Roman" w:cs="Times New Roman"/>
                <w:lang w:eastAsia="ru-RU"/>
              </w:rPr>
              <w:t xml:space="preserve"> &gt;= стр. 502</w:t>
            </w:r>
            <w:r w:rsidRPr="00CA687C">
              <w:rPr>
                <w:rFonts w:ascii="Times New Roman" w:eastAsia="Times New Roman" w:hAnsi="Times New Roman" w:cs="Times New Roman"/>
                <w:lang w:val="ru-MD" w:eastAsia="ru-RU"/>
              </w:rPr>
              <w:t xml:space="preserve"> гр. 3;</w:t>
            </w:r>
          </w:p>
          <w:p w:rsidR="00CA687C" w:rsidRPr="00CA687C" w:rsidRDefault="00CA687C" w:rsidP="00CA687C">
            <w:pPr>
              <w:keepNext/>
              <w:spacing w:after="0" w:line="250" w:lineRule="exact"/>
              <w:outlineLvl w:val="1"/>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501 гр. 3  = сумме стр. 503, 515 гр. 3;</w:t>
            </w:r>
          </w:p>
          <w:p w:rsidR="00CA687C" w:rsidRPr="00CA687C" w:rsidRDefault="00CA687C" w:rsidP="00CA687C">
            <w:pPr>
              <w:keepNext/>
              <w:spacing w:after="0" w:line="250" w:lineRule="exact"/>
              <w:outlineLvl w:val="1"/>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503 гр. 3  = сумме стр. 504, 508, 510, 511, 513, 514 гр. 3;</w:t>
            </w:r>
          </w:p>
          <w:p w:rsidR="00CA687C" w:rsidRPr="00CA687C" w:rsidRDefault="00CA687C" w:rsidP="00CA687C">
            <w:pPr>
              <w:spacing w:after="0" w:line="25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504 гр. 3 &gt;= суммы стр. 505–507 гр. 3;</w:t>
            </w:r>
          </w:p>
          <w:p w:rsidR="00CA687C" w:rsidRPr="00CA687C" w:rsidRDefault="00CA687C" w:rsidP="00CA687C">
            <w:pPr>
              <w:spacing w:after="0" w:line="25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504 гр. 3 &gt;= стр. 505 гр. 3;</w:t>
            </w:r>
          </w:p>
          <w:p w:rsidR="00CA687C" w:rsidRPr="00CA687C" w:rsidRDefault="00CA687C" w:rsidP="00CA687C">
            <w:pPr>
              <w:spacing w:after="0" w:line="25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504 гр. 3 &gt;= стр. 506 гр. 3;</w:t>
            </w:r>
          </w:p>
          <w:p w:rsidR="00CA687C" w:rsidRPr="00CA687C" w:rsidRDefault="00CA687C" w:rsidP="00CA687C">
            <w:pPr>
              <w:spacing w:after="0" w:line="25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504 гр. 3 &gt;= стр. 507 гр. 3;</w:t>
            </w:r>
          </w:p>
          <w:p w:rsidR="00CA687C" w:rsidRPr="00CA687C" w:rsidRDefault="00CA687C" w:rsidP="00CA687C">
            <w:pPr>
              <w:spacing w:after="0" w:line="25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508 гр. 3 &gt;= стр. 509 гр. 3;</w:t>
            </w:r>
          </w:p>
          <w:p w:rsidR="00CA687C" w:rsidRPr="00CA687C" w:rsidRDefault="00CA687C" w:rsidP="00CA687C">
            <w:pPr>
              <w:spacing w:after="0" w:line="25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511 гр. 3 &gt;= стр. 512 гр. 3;</w:t>
            </w:r>
          </w:p>
          <w:p w:rsidR="00CA687C" w:rsidRPr="00CA687C" w:rsidRDefault="00CA687C" w:rsidP="00CA687C">
            <w:pPr>
              <w:spacing w:after="0" w:line="25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515 гр. 3 = сумме стр. 516, 517, 521, 522 гр. 3;</w:t>
            </w:r>
          </w:p>
          <w:p w:rsidR="00CA687C" w:rsidRPr="00CA687C" w:rsidRDefault="00CA687C" w:rsidP="00CA687C">
            <w:pPr>
              <w:spacing w:after="0" w:line="25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517 гр. 3 &gt;= суммы стр. 518, 520 гр. 3;</w:t>
            </w:r>
          </w:p>
          <w:p w:rsidR="00CA687C" w:rsidRPr="00CA687C" w:rsidRDefault="00CA687C" w:rsidP="00CA687C">
            <w:pPr>
              <w:spacing w:after="0" w:line="25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518 гр. 3 &gt;= 519 гр. 3</w:t>
            </w:r>
          </w:p>
        </w:tc>
      </w:tr>
      <w:tr w:rsidR="00CA687C" w:rsidRPr="00CA687C" w:rsidTr="00F350EB">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Справка 7</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before="60"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bCs/>
                <w:lang w:eastAsia="ru-RU"/>
              </w:rPr>
              <w:t xml:space="preserve">стр. </w:t>
            </w:r>
            <w:r w:rsidRPr="00CA687C">
              <w:rPr>
                <w:rFonts w:ascii="Times New Roman" w:eastAsia="Times New Roman" w:hAnsi="Times New Roman" w:cs="Times New Roman"/>
                <w:lang w:val="ru-MD" w:eastAsia="ru-RU"/>
              </w:rPr>
              <w:t xml:space="preserve">523 гр. 3 </w:t>
            </w:r>
            <w:r w:rsidRPr="00CA687C">
              <w:rPr>
                <w:rFonts w:ascii="Times New Roman" w:eastAsia="Times New Roman" w:hAnsi="Times New Roman" w:cs="Times New Roman"/>
                <w:lang w:eastAsia="ru-RU"/>
              </w:rPr>
              <w:t xml:space="preserve"> = стр. 503</w:t>
            </w:r>
            <w:r w:rsidRPr="00CA687C">
              <w:rPr>
                <w:rFonts w:ascii="Times New Roman" w:eastAsia="Times New Roman" w:hAnsi="Times New Roman" w:cs="Times New Roman"/>
                <w:lang w:val="ru-MD" w:eastAsia="ru-RU"/>
              </w:rPr>
              <w:t xml:space="preserve"> гр. 3;</w:t>
            </w:r>
            <w:r w:rsidRPr="00CA687C">
              <w:rPr>
                <w:rFonts w:ascii="Times New Roman" w:eastAsia="Times New Roman" w:hAnsi="Times New Roman" w:cs="Times New Roman"/>
                <w:lang w:eastAsia="ru-RU"/>
              </w:rPr>
              <w:t xml:space="preserve"> </w:t>
            </w:r>
          </w:p>
          <w:p w:rsidR="00CA687C" w:rsidRPr="00CA687C" w:rsidRDefault="00CA687C" w:rsidP="00CA687C">
            <w:pPr>
              <w:keepNext/>
              <w:spacing w:after="0" w:line="264" w:lineRule="auto"/>
              <w:outlineLvl w:val="1"/>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523 гр. 3  = сумме стр. 524, 525, 528, 529 гр. 3;</w:t>
            </w:r>
          </w:p>
          <w:p w:rsidR="00CA687C" w:rsidRPr="00CA687C" w:rsidRDefault="00CA687C" w:rsidP="00CA687C">
            <w:pPr>
              <w:keepNext/>
              <w:spacing w:after="0" w:line="264" w:lineRule="auto"/>
              <w:outlineLvl w:val="1"/>
              <w:rPr>
                <w:rFonts w:ascii="Times New Roman" w:eastAsia="Times New Roman" w:hAnsi="Times New Roman" w:cs="Times New Roman"/>
                <w:bCs/>
                <w:lang w:eastAsia="ru-RU"/>
              </w:rPr>
            </w:pPr>
            <w:r w:rsidRPr="00CA687C">
              <w:rPr>
                <w:rFonts w:ascii="Times New Roman" w:eastAsia="Times New Roman" w:hAnsi="Times New Roman" w:cs="Times New Roman"/>
                <w:lang w:eastAsia="ru-RU"/>
              </w:rPr>
              <w:t>стр. 525 гр. 3  = сумме стр. 526, 527 гр. 3</w:t>
            </w:r>
          </w:p>
        </w:tc>
      </w:tr>
      <w:tr w:rsidR="00CA687C" w:rsidRPr="00CA687C" w:rsidTr="00F350EB">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exact"/>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Подраздел 6</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 xml:space="preserve">стр. </w:t>
            </w:r>
            <w:r w:rsidRPr="00CA687C">
              <w:rPr>
                <w:rFonts w:ascii="Times New Roman" w:eastAsia="Times New Roman" w:hAnsi="Times New Roman" w:cs="Times New Roman"/>
                <w:lang w:val="ru-MD" w:eastAsia="ru-RU"/>
              </w:rPr>
              <w:t>6</w:t>
            </w:r>
            <w:r w:rsidRPr="00CA687C">
              <w:rPr>
                <w:rFonts w:ascii="Times New Roman" w:eastAsia="Times New Roman" w:hAnsi="Times New Roman" w:cs="Times New Roman"/>
                <w:lang w:eastAsia="ru-RU"/>
              </w:rPr>
              <w:t>0</w:t>
            </w:r>
            <w:r w:rsidRPr="00CA687C">
              <w:rPr>
                <w:rFonts w:ascii="Times New Roman" w:eastAsia="Times New Roman" w:hAnsi="Times New Roman" w:cs="Times New Roman"/>
                <w:lang w:val="ru-MD" w:eastAsia="ru-RU"/>
              </w:rPr>
              <w:t xml:space="preserve">1 гр. 3 </w:t>
            </w:r>
            <w:r w:rsidRPr="00CA687C">
              <w:rPr>
                <w:rFonts w:ascii="Times New Roman" w:eastAsia="Times New Roman" w:hAnsi="Times New Roman" w:cs="Times New Roman"/>
                <w:lang w:eastAsia="ru-RU"/>
              </w:rPr>
              <w:t>&gt; = стр. 60</w:t>
            </w:r>
            <w:r w:rsidRPr="00CA687C">
              <w:rPr>
                <w:rFonts w:ascii="Times New Roman" w:eastAsia="Times New Roman" w:hAnsi="Times New Roman" w:cs="Times New Roman"/>
                <w:lang w:val="ru-MD" w:eastAsia="ru-RU"/>
              </w:rPr>
              <w:t>2 гр. 3;</w:t>
            </w:r>
            <w:r w:rsidRPr="00CA687C">
              <w:rPr>
                <w:rFonts w:ascii="Times New Roman" w:eastAsia="Times New Roman" w:hAnsi="Times New Roman" w:cs="Times New Roman"/>
                <w:lang w:eastAsia="ru-RU"/>
              </w:rPr>
              <w:t xml:space="preserve"> </w:t>
            </w:r>
          </w:p>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602 гр. 3  = сумме стр. 60</w:t>
            </w:r>
            <w:r w:rsidRPr="00CA687C">
              <w:rPr>
                <w:rFonts w:ascii="Times New Roman" w:eastAsia="Times New Roman" w:hAnsi="Times New Roman" w:cs="Times New Roman"/>
                <w:lang w:val="ru-MD" w:eastAsia="ru-RU"/>
              </w:rPr>
              <w:t>3</w:t>
            </w:r>
            <w:r w:rsidRPr="00CA687C">
              <w:rPr>
                <w:rFonts w:ascii="Times New Roman" w:eastAsia="Times New Roman" w:hAnsi="Times New Roman" w:cs="Times New Roman"/>
                <w:lang w:eastAsia="ru-RU"/>
              </w:rPr>
              <w:t>–</w:t>
            </w:r>
            <w:r w:rsidRPr="00CA687C">
              <w:rPr>
                <w:rFonts w:ascii="Times New Roman" w:eastAsia="Times New Roman" w:hAnsi="Times New Roman" w:cs="Times New Roman"/>
                <w:lang w:val="ru-MD" w:eastAsia="ru-RU"/>
              </w:rPr>
              <w:t>6</w:t>
            </w:r>
            <w:r w:rsidRPr="00CA687C">
              <w:rPr>
                <w:rFonts w:ascii="Times New Roman" w:eastAsia="Times New Roman" w:hAnsi="Times New Roman" w:cs="Times New Roman"/>
                <w:lang w:eastAsia="ru-RU"/>
              </w:rPr>
              <w:t>04 гр. 3;</w:t>
            </w:r>
          </w:p>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 xml:space="preserve">каждая из стр. 605–607 гр. 3 &lt;= стр. 601 гр. 3; </w:t>
            </w:r>
          </w:p>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101 гр. 3 = 2, то стр. 605 гр. 3 не заполняется;</w:t>
            </w:r>
          </w:p>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105 гр. 3 = 2, то стр. 606 гр. 3 не заполняется;</w:t>
            </w:r>
          </w:p>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если стр. 110 гр. 3 = 2, то стр. 607 гр. 3 не заполняется</w:t>
            </w:r>
          </w:p>
        </w:tc>
      </w:tr>
      <w:tr w:rsidR="00CA687C" w:rsidRPr="00CA687C" w:rsidTr="00F350EB">
        <w:trPr>
          <w:trHeight w:val="279"/>
        </w:trPr>
        <w:tc>
          <w:tcPr>
            <w:tcW w:w="14317" w:type="dxa"/>
            <w:gridSpan w:val="2"/>
            <w:tcBorders>
              <w:top w:val="single" w:sz="4" w:space="0" w:color="auto"/>
              <w:left w:val="single" w:sz="4" w:space="0" w:color="auto"/>
              <w:bottom w:val="single" w:sz="4" w:space="0" w:color="auto"/>
              <w:right w:val="single" w:sz="4" w:space="0" w:color="auto"/>
            </w:tcBorders>
            <w:vAlign w:val="center"/>
            <w:hideMark/>
          </w:tcPr>
          <w:p w:rsidR="00CA687C" w:rsidRPr="00CA687C" w:rsidRDefault="00CA687C" w:rsidP="00CA687C">
            <w:pPr>
              <w:spacing w:after="0" w:line="200" w:lineRule="exact"/>
              <w:ind w:left="119" w:firstLine="499"/>
              <w:jc w:val="center"/>
              <w:rPr>
                <w:rFonts w:ascii="Times New Roman" w:eastAsia="Times New Roman" w:hAnsi="Times New Roman" w:cs="Times New Roman"/>
                <w:b/>
                <w:lang w:eastAsia="ru-RU"/>
              </w:rPr>
            </w:pPr>
            <w:r w:rsidRPr="00CA687C">
              <w:rPr>
                <w:rFonts w:ascii="Times New Roman" w:eastAsia="Times New Roman" w:hAnsi="Times New Roman" w:cs="Times New Roman"/>
                <w:b/>
                <w:lang w:eastAsia="ru-RU"/>
              </w:rPr>
              <w:t xml:space="preserve">Раздел </w:t>
            </w:r>
            <w:r w:rsidRPr="00CA687C">
              <w:rPr>
                <w:rFonts w:ascii="Times New Roman" w:eastAsia="Times New Roman" w:hAnsi="Times New Roman" w:cs="Times New Roman"/>
                <w:b/>
                <w:lang w:val="en-US" w:eastAsia="ru-RU"/>
              </w:rPr>
              <w:t>II</w:t>
            </w:r>
            <w:r w:rsidRPr="00CA687C">
              <w:rPr>
                <w:rFonts w:ascii="Times New Roman" w:eastAsia="Times New Roman" w:hAnsi="Times New Roman" w:cs="Times New Roman"/>
                <w:b/>
                <w:lang w:val="ru-MD" w:eastAsia="ru-RU"/>
              </w:rPr>
              <w:t>.</w:t>
            </w:r>
          </w:p>
        </w:tc>
      </w:tr>
      <w:tr w:rsidR="00CA687C" w:rsidRPr="00CA687C" w:rsidTr="00F350EB">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 xml:space="preserve">Подраздел </w:t>
            </w:r>
            <w:r w:rsidRPr="00CA687C">
              <w:rPr>
                <w:rFonts w:ascii="Times New Roman" w:eastAsia="Times New Roman" w:hAnsi="Times New Roman" w:cs="Times New Roman"/>
                <w:lang w:val="ru-MD" w:eastAsia="ru-RU"/>
              </w:rPr>
              <w:t>7</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701 гр. 3 заполняют организации, относящиеся или входящие в коды по ОКВЭД2: 26.1, 26.20, 26.30, 26.40, 26.80, 46.51, 46.52, 58.2, 61.10, 61.20, 61.30, 61.90, 62.01, 62.02, 62.03, 62.09, 63.11, 63.12, 95.11, 95.12;</w:t>
            </w:r>
          </w:p>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701 гр. 3  = сумме по кодам ОКПД2  по стр. 702 гр. 3;</w:t>
            </w:r>
          </w:p>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каждое из значений стр. 702 по кодам ОКПД2 гр. 3  &lt;= стр. 701 гр. 3</w:t>
            </w:r>
          </w:p>
        </w:tc>
      </w:tr>
      <w:tr w:rsidR="00CA687C" w:rsidRPr="00CA687C" w:rsidTr="00F350EB">
        <w:tc>
          <w:tcPr>
            <w:tcW w:w="1559"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40"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 xml:space="preserve">Подраздел </w:t>
            </w:r>
            <w:r w:rsidRPr="00CA687C">
              <w:rPr>
                <w:rFonts w:ascii="Times New Roman" w:eastAsia="Times New Roman" w:hAnsi="Times New Roman" w:cs="Times New Roman"/>
                <w:lang w:val="ru-MD" w:eastAsia="ru-RU"/>
              </w:rPr>
              <w:t>8</w:t>
            </w:r>
          </w:p>
        </w:tc>
        <w:tc>
          <w:tcPr>
            <w:tcW w:w="12758" w:type="dxa"/>
            <w:tcBorders>
              <w:top w:val="single" w:sz="4" w:space="0" w:color="auto"/>
              <w:left w:val="single" w:sz="4" w:space="0" w:color="auto"/>
              <w:bottom w:val="single" w:sz="4" w:space="0" w:color="auto"/>
              <w:right w:val="single" w:sz="4" w:space="0" w:color="auto"/>
            </w:tcBorders>
            <w:hideMark/>
          </w:tcPr>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801 гр. 3 заполняют организации, относящиеся или входящие в коды по ОКВЭД2: 26.1, 26.20, 26.30, 26.40, 26.80, 46.51, 46.52, 58.2, 61.10, 61.20, 61.30, 61.90, 62.01, 62.02, 62.03, 62.09, 63.11, 63.12, 95.11, 95.12;</w:t>
            </w:r>
          </w:p>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стр. 801 гр. 3 = сумме по кодам ОКПД2  по стр. 802 гр. 3;</w:t>
            </w:r>
          </w:p>
          <w:p w:rsidR="00CA687C" w:rsidRPr="00CA687C" w:rsidRDefault="00CA687C" w:rsidP="00CA687C">
            <w:pPr>
              <w:spacing w:after="0" w:line="264" w:lineRule="auto"/>
              <w:rPr>
                <w:rFonts w:ascii="Times New Roman" w:eastAsia="Times New Roman" w:hAnsi="Times New Roman" w:cs="Times New Roman"/>
                <w:lang w:eastAsia="ru-RU"/>
              </w:rPr>
            </w:pPr>
            <w:r w:rsidRPr="00CA687C">
              <w:rPr>
                <w:rFonts w:ascii="Times New Roman" w:eastAsia="Times New Roman" w:hAnsi="Times New Roman" w:cs="Times New Roman"/>
                <w:lang w:eastAsia="ru-RU"/>
              </w:rPr>
              <w:t>каждое из значений стр. 802 по кодам ОКПД2 гр. 3&lt;= стр. 801 гр. 3</w:t>
            </w:r>
          </w:p>
        </w:tc>
      </w:tr>
    </w:tbl>
    <w:p w:rsidR="00CA687C" w:rsidRPr="00CA687C" w:rsidRDefault="00CA687C" w:rsidP="00CA687C">
      <w:pPr>
        <w:spacing w:after="0" w:line="240" w:lineRule="auto"/>
        <w:rPr>
          <w:rFonts w:ascii="Times New Roman" w:eastAsia="Times New Roman" w:hAnsi="Times New Roman" w:cs="Times New Roman"/>
          <w:strike/>
          <w:lang w:eastAsia="ru-RU"/>
        </w:rPr>
      </w:pPr>
    </w:p>
    <w:p w:rsidR="00CA687C" w:rsidRPr="00CA687C" w:rsidRDefault="00CA687C" w:rsidP="00CA687C">
      <w:pPr>
        <w:spacing w:after="0" w:line="240" w:lineRule="auto"/>
        <w:rPr>
          <w:rFonts w:ascii="Times New Roman" w:eastAsia="Times New Roman" w:hAnsi="Times New Roman" w:cs="Times New Roman"/>
          <w:sz w:val="24"/>
          <w:lang w:eastAsia="ru-RU"/>
        </w:rPr>
      </w:pPr>
    </w:p>
    <w:p w:rsidR="00A12536" w:rsidRDefault="004034BB"/>
    <w:sectPr w:rsidR="00A12536" w:rsidSect="00283D99">
      <w:pgSz w:w="16838" w:h="11906" w:orient="landscape"/>
      <w:pgMar w:top="1418"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charset w:val="CC"/>
    <w:family w:val="swiss"/>
    <w:pitch w:val="variable"/>
    <w:sig w:usb0="E0002AFF" w:usb1="C0007843" w:usb2="00000009" w:usb3="00000000" w:csb0="000001FF" w:csb1="00000000"/>
  </w:font>
  <w:font w:name="FreeSetCTT">
    <w:altName w:val="Times New Roman"/>
    <w:charset w:val="CC"/>
    <w:family w:val="auto"/>
    <w:pitch w:val="variable"/>
    <w:sig w:usb0="00000203" w:usb1="00000000" w:usb2="00000000" w:usb3="00000000" w:csb0="00000005" w:csb1="00000000"/>
  </w:font>
  <w:font w:name="Arial Narrow">
    <w:charset w:val="CC"/>
    <w:family w:val="swiss"/>
    <w:pitch w:val="variable"/>
    <w:sig w:usb0="00000287" w:usb1="00000800" w:usb2="00000000" w:usb3="00000000" w:csb0="0000009F" w:csb1="00000000"/>
  </w:font>
  <w:font w:name="OfficinaSansCTT">
    <w:altName w:val="Times New Roman"/>
    <w:charset w:val="CC"/>
    <w:family w:val="auto"/>
    <w:pitch w:val="variable"/>
    <w:sig w:usb0="00000001" w:usb1="00000000" w:usb2="00000000" w:usb3="00000000" w:csb0="00000005" w:csb1="00000000"/>
  </w:font>
  <w:font w:name="FuturaFuturisC">
    <w:altName w:val="Times New Roman"/>
    <w:panose1 w:val="00000000000000000000"/>
    <w:charset w:val="CC"/>
    <w:family w:val="auto"/>
    <w:notTrueType/>
    <w:pitch w:val="default"/>
    <w:sig w:usb0="00000203" w:usb1="00000000" w:usb2="00000000" w:usb3="00000000" w:csb0="00000005" w:csb1="00000000"/>
  </w:font>
  <w:font w:name="ACSRS">
    <w:altName w:val="Times New Roman"/>
    <w:charset w:val="00"/>
    <w:family w:val="auto"/>
    <w:pitch w:val="variable"/>
    <w:sig w:usb0="000000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DA0DF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88B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D49E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66CA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780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9CA7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EE3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44ED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F0B1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901FE8"/>
    <w:lvl w:ilvl="0">
      <w:start w:val="1"/>
      <w:numFmt w:val="bullet"/>
      <w:pStyle w:val="a"/>
      <w:lvlText w:val=""/>
      <w:lvlJc w:val="left"/>
      <w:pPr>
        <w:tabs>
          <w:tab w:val="num" w:pos="360"/>
        </w:tabs>
        <w:ind w:left="360" w:hanging="360"/>
      </w:pPr>
      <w:rPr>
        <w:rFonts w:ascii="Symbol" w:hAnsi="Symbol" w:cs="Symbol" w:hint="default"/>
      </w:rPr>
    </w:lvl>
  </w:abstractNum>
  <w:abstractNum w:abstractNumId="10" w15:restartNumberingAfterBreak="0">
    <w:nsid w:val="054F4E24"/>
    <w:multiLevelType w:val="multilevel"/>
    <w:tmpl w:val="C00C0EC4"/>
    <w:styleLink w:val="a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224" w:hanging="1224"/>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A8D6F2B"/>
    <w:multiLevelType w:val="hybridMultilevel"/>
    <w:tmpl w:val="6BD672A6"/>
    <w:lvl w:ilvl="0" w:tplc="0419000F">
      <w:start w:val="1"/>
      <w:numFmt w:val="decimal"/>
      <w:pStyle w:val="0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30B4A5C"/>
    <w:multiLevelType w:val="hybridMultilevel"/>
    <w:tmpl w:val="BE1A63D6"/>
    <w:lvl w:ilvl="0" w:tplc="92BA6BE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1FF66900"/>
    <w:multiLevelType w:val="multilevel"/>
    <w:tmpl w:val="A072E3DE"/>
    <w:lvl w:ilvl="0">
      <w:start w:val="6"/>
      <w:numFmt w:val="decimal"/>
      <w:lvlText w:val="%1."/>
      <w:lvlJc w:val="left"/>
      <w:pPr>
        <w:ind w:left="5322"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6C27EE"/>
    <w:multiLevelType w:val="multilevel"/>
    <w:tmpl w:val="2B9A3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9FE2EE4"/>
    <w:multiLevelType w:val="hybridMultilevel"/>
    <w:tmpl w:val="27846C30"/>
    <w:lvl w:ilvl="0" w:tplc="895059D0">
      <w:start w:val="1"/>
      <w:numFmt w:val="decimal"/>
      <w:lvlText w:val="2.%1"/>
      <w:lvlJc w:val="left"/>
      <w:pPr>
        <w:ind w:left="720" w:hanging="360"/>
      </w:pPr>
    </w:lvl>
    <w:lvl w:ilvl="1" w:tplc="0AB28EE4">
      <w:start w:val="1"/>
      <w:numFmt w:val="lowerLetter"/>
      <w:lvlText w:val="%2."/>
      <w:lvlJc w:val="left"/>
      <w:pPr>
        <w:ind w:left="1440" w:hanging="360"/>
      </w:pPr>
    </w:lvl>
    <w:lvl w:ilvl="2" w:tplc="5CEAF0C2">
      <w:start w:val="1"/>
      <w:numFmt w:val="lowerRoman"/>
      <w:lvlText w:val="%3."/>
      <w:lvlJc w:val="right"/>
      <w:pPr>
        <w:ind w:left="2160" w:hanging="180"/>
      </w:pPr>
    </w:lvl>
    <w:lvl w:ilvl="3" w:tplc="F206608E">
      <w:start w:val="1"/>
      <w:numFmt w:val="decimal"/>
      <w:lvlText w:val="%4."/>
      <w:lvlJc w:val="left"/>
      <w:pPr>
        <w:ind w:left="2880" w:hanging="360"/>
      </w:pPr>
    </w:lvl>
    <w:lvl w:ilvl="4" w:tplc="BC70B2CA">
      <w:start w:val="1"/>
      <w:numFmt w:val="lowerLetter"/>
      <w:lvlText w:val="%5."/>
      <w:lvlJc w:val="left"/>
      <w:pPr>
        <w:ind w:left="3600" w:hanging="360"/>
      </w:pPr>
    </w:lvl>
    <w:lvl w:ilvl="5" w:tplc="A4388984">
      <w:start w:val="1"/>
      <w:numFmt w:val="lowerRoman"/>
      <w:lvlText w:val="%6."/>
      <w:lvlJc w:val="right"/>
      <w:pPr>
        <w:ind w:left="4320" w:hanging="180"/>
      </w:pPr>
    </w:lvl>
    <w:lvl w:ilvl="6" w:tplc="33AE0BEA">
      <w:start w:val="1"/>
      <w:numFmt w:val="decimal"/>
      <w:lvlText w:val="%7."/>
      <w:lvlJc w:val="left"/>
      <w:pPr>
        <w:ind w:left="5040" w:hanging="360"/>
      </w:pPr>
    </w:lvl>
    <w:lvl w:ilvl="7" w:tplc="4BC09A2E">
      <w:start w:val="1"/>
      <w:numFmt w:val="lowerLetter"/>
      <w:lvlText w:val="%8."/>
      <w:lvlJc w:val="left"/>
      <w:pPr>
        <w:ind w:left="5760" w:hanging="360"/>
      </w:pPr>
    </w:lvl>
    <w:lvl w:ilvl="8" w:tplc="4A2A9DE0">
      <w:start w:val="1"/>
      <w:numFmt w:val="lowerRoman"/>
      <w:lvlText w:val="%9."/>
      <w:lvlJc w:val="right"/>
      <w:pPr>
        <w:ind w:left="6480" w:hanging="180"/>
      </w:pPr>
    </w:lvl>
  </w:abstractNum>
  <w:abstractNum w:abstractNumId="16" w15:restartNumberingAfterBreak="0">
    <w:nsid w:val="30EE4B4C"/>
    <w:multiLevelType w:val="hybridMultilevel"/>
    <w:tmpl w:val="B6DC874A"/>
    <w:lvl w:ilvl="0" w:tplc="9E0CE36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36E3017"/>
    <w:multiLevelType w:val="multilevel"/>
    <w:tmpl w:val="4016EF46"/>
    <w:lvl w:ilvl="0">
      <w:start w:val="1"/>
      <w:numFmt w:val="decimal"/>
      <w:pStyle w:val="31"/>
      <w:lvlText w:val="%1"/>
      <w:lvlJc w:val="left"/>
      <w:pPr>
        <w:tabs>
          <w:tab w:val="num" w:pos="432"/>
        </w:tabs>
        <w:ind w:left="432" w:hanging="432"/>
      </w:pPr>
      <w:rPr>
        <w:rFonts w:hint="default"/>
      </w:rPr>
    </w:lvl>
    <w:lvl w:ilvl="1">
      <w:start w:val="4"/>
      <w:numFmt w:val="decimal"/>
      <w:lvlText w:val="%2.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52A3749"/>
    <w:multiLevelType w:val="hybridMultilevel"/>
    <w:tmpl w:val="4AC4BD7A"/>
    <w:lvl w:ilvl="0" w:tplc="9C9A496C">
      <w:start w:val="1"/>
      <w:numFmt w:val="bullet"/>
      <w:pStyle w:val="01"/>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474"/>
        </w:tabs>
        <w:ind w:left="2474" w:hanging="360"/>
      </w:pPr>
    </w:lvl>
    <w:lvl w:ilvl="2" w:tplc="43CEB7C0">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19" w15:restartNumberingAfterBreak="0">
    <w:nsid w:val="3D687140"/>
    <w:multiLevelType w:val="hybridMultilevel"/>
    <w:tmpl w:val="5C129E9C"/>
    <w:lvl w:ilvl="0" w:tplc="AB08FFF0">
      <w:start w:val="1"/>
      <w:numFmt w:val="decimal"/>
      <w:pStyle w:val="a1"/>
      <w:lvlText w:val="%1."/>
      <w:lvlJc w:val="left"/>
      <w:pPr>
        <w:tabs>
          <w:tab w:val="num" w:pos="360"/>
        </w:tabs>
        <w:ind w:left="360" w:hanging="360"/>
      </w:pPr>
      <w:rPr>
        <w:strike w:val="0"/>
        <w:dstrike w:val="0"/>
        <w:u w:val="none"/>
        <w:effect w:val="none"/>
      </w:rPr>
    </w:lvl>
    <w:lvl w:ilvl="1" w:tplc="04190019">
      <w:start w:val="1"/>
      <w:numFmt w:val="lowerLetter"/>
      <w:lvlText w:val="%2."/>
      <w:lvlJc w:val="left"/>
      <w:pPr>
        <w:tabs>
          <w:tab w:val="num" w:pos="1271"/>
        </w:tabs>
        <w:ind w:left="1271" w:hanging="360"/>
      </w:pPr>
    </w:lvl>
    <w:lvl w:ilvl="2" w:tplc="0419001B">
      <w:start w:val="1"/>
      <w:numFmt w:val="lowerRoman"/>
      <w:lvlText w:val="%3."/>
      <w:lvlJc w:val="right"/>
      <w:pPr>
        <w:tabs>
          <w:tab w:val="num" w:pos="1991"/>
        </w:tabs>
        <w:ind w:left="1991" w:hanging="180"/>
      </w:pPr>
    </w:lvl>
    <w:lvl w:ilvl="3" w:tplc="0419000F">
      <w:start w:val="1"/>
      <w:numFmt w:val="decimal"/>
      <w:lvlText w:val="%4."/>
      <w:lvlJc w:val="left"/>
      <w:pPr>
        <w:tabs>
          <w:tab w:val="num" w:pos="2711"/>
        </w:tabs>
        <w:ind w:left="2711" w:hanging="360"/>
      </w:pPr>
    </w:lvl>
    <w:lvl w:ilvl="4" w:tplc="04190019">
      <w:start w:val="1"/>
      <w:numFmt w:val="lowerLetter"/>
      <w:lvlText w:val="%5."/>
      <w:lvlJc w:val="left"/>
      <w:pPr>
        <w:tabs>
          <w:tab w:val="num" w:pos="3431"/>
        </w:tabs>
        <w:ind w:left="3431" w:hanging="360"/>
      </w:pPr>
    </w:lvl>
    <w:lvl w:ilvl="5" w:tplc="0419001B">
      <w:start w:val="1"/>
      <w:numFmt w:val="lowerRoman"/>
      <w:lvlText w:val="%6."/>
      <w:lvlJc w:val="right"/>
      <w:pPr>
        <w:tabs>
          <w:tab w:val="num" w:pos="4151"/>
        </w:tabs>
        <w:ind w:left="4151" w:hanging="180"/>
      </w:pPr>
    </w:lvl>
    <w:lvl w:ilvl="6" w:tplc="0419000F">
      <w:start w:val="1"/>
      <w:numFmt w:val="decimal"/>
      <w:lvlText w:val="%7."/>
      <w:lvlJc w:val="left"/>
      <w:pPr>
        <w:tabs>
          <w:tab w:val="num" w:pos="4871"/>
        </w:tabs>
        <w:ind w:left="4871" w:hanging="360"/>
      </w:pPr>
    </w:lvl>
    <w:lvl w:ilvl="7" w:tplc="04190019">
      <w:start w:val="1"/>
      <w:numFmt w:val="lowerLetter"/>
      <w:lvlText w:val="%8."/>
      <w:lvlJc w:val="left"/>
      <w:pPr>
        <w:tabs>
          <w:tab w:val="num" w:pos="5591"/>
        </w:tabs>
        <w:ind w:left="5591" w:hanging="360"/>
      </w:pPr>
    </w:lvl>
    <w:lvl w:ilvl="8" w:tplc="0419001B">
      <w:start w:val="1"/>
      <w:numFmt w:val="lowerRoman"/>
      <w:lvlText w:val="%9."/>
      <w:lvlJc w:val="right"/>
      <w:pPr>
        <w:tabs>
          <w:tab w:val="num" w:pos="6311"/>
        </w:tabs>
        <w:ind w:left="6311" w:hanging="180"/>
      </w:pPr>
    </w:lvl>
  </w:abstractNum>
  <w:abstractNum w:abstractNumId="20" w15:restartNumberingAfterBreak="0">
    <w:nsid w:val="3E7B419A"/>
    <w:multiLevelType w:val="multilevel"/>
    <w:tmpl w:val="F33AA540"/>
    <w:lvl w:ilvl="0">
      <w:start w:val="1"/>
      <w:numFmt w:val="decimal"/>
      <w:pStyle w:val="a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B21E7F"/>
    <w:multiLevelType w:val="multilevel"/>
    <w:tmpl w:val="0419001F"/>
    <w:styleLink w:va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4E5D22"/>
    <w:multiLevelType w:val="hybridMultilevel"/>
    <w:tmpl w:val="12F6C248"/>
    <w:lvl w:ilvl="0" w:tplc="52947CDC">
      <w:start w:val="1"/>
      <w:numFmt w:val="bullet"/>
      <w:pStyle w:val="010"/>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2474"/>
        </w:tabs>
        <w:ind w:left="2474" w:hanging="360"/>
      </w:pPr>
    </w:lvl>
    <w:lvl w:ilvl="2" w:tplc="04190005">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23" w15:restartNumberingAfterBreak="0">
    <w:nsid w:val="4C133116"/>
    <w:multiLevelType w:val="hybridMultilevel"/>
    <w:tmpl w:val="9BC8F53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15:restartNumberingAfterBreak="0">
    <w:nsid w:val="4EDF128F"/>
    <w:multiLevelType w:val="hybridMultilevel"/>
    <w:tmpl w:val="4DD68C1A"/>
    <w:lvl w:ilvl="0" w:tplc="95E4C2F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19A5805"/>
    <w:multiLevelType w:val="multilevel"/>
    <w:tmpl w:val="5420CC4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3"/>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B0A4CB0"/>
    <w:multiLevelType w:val="hybridMultilevel"/>
    <w:tmpl w:val="946A3F86"/>
    <w:lvl w:ilvl="0" w:tplc="95E4C2F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E967566"/>
    <w:multiLevelType w:val="multilevel"/>
    <w:tmpl w:val="0E3EC5F6"/>
    <w:lvl w:ilvl="0">
      <w:start w:val="1"/>
      <w:numFmt w:val="bullet"/>
      <w:pStyle w:val="E"/>
      <w:lvlText w:val=""/>
      <w:lvlJc w:val="left"/>
      <w:pPr>
        <w:tabs>
          <w:tab w:val="num" w:pos="567"/>
        </w:tabs>
        <w:ind w:left="567" w:hanging="567"/>
      </w:pPr>
      <w:rPr>
        <w:rFonts w:ascii="Symbol" w:hAnsi="Symbol" w:hint="default"/>
        <w:b w:val="0"/>
        <w:i w:val="0"/>
        <w:caps w:val="0"/>
        <w:strike w:val="0"/>
        <w:dstrike w:val="0"/>
        <w:vanish w:val="0"/>
        <w:spacing w:val="-2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2268"/>
        </w:tabs>
        <w:ind w:left="2268" w:hanging="567"/>
      </w:pPr>
      <w:rPr>
        <w:rFonts w:ascii="Wingdings" w:hAnsi="Wingdings" w:hint="default"/>
      </w:rPr>
    </w:lvl>
    <w:lvl w:ilvl="3">
      <w:start w:val="1"/>
      <w:numFmt w:val="decimal"/>
      <w:lvlText w:val="(%4)"/>
      <w:lvlJc w:val="left"/>
      <w:pPr>
        <w:tabs>
          <w:tab w:val="num" w:pos="306"/>
        </w:tabs>
        <w:ind w:left="306" w:hanging="360"/>
      </w:pPr>
      <w:rPr>
        <w:rFonts w:hint="default"/>
      </w:rPr>
    </w:lvl>
    <w:lvl w:ilvl="4">
      <w:start w:val="1"/>
      <w:numFmt w:val="lowerLetter"/>
      <w:lvlText w:val="(%5)"/>
      <w:lvlJc w:val="left"/>
      <w:pPr>
        <w:tabs>
          <w:tab w:val="num" w:pos="666"/>
        </w:tabs>
        <w:ind w:left="666" w:hanging="360"/>
      </w:pPr>
      <w:rPr>
        <w:rFonts w:hint="default"/>
      </w:rPr>
    </w:lvl>
    <w:lvl w:ilvl="5">
      <w:start w:val="1"/>
      <w:numFmt w:val="lowerRoman"/>
      <w:lvlText w:val="(%6)"/>
      <w:lvlJc w:val="left"/>
      <w:pPr>
        <w:tabs>
          <w:tab w:val="num" w:pos="1026"/>
        </w:tabs>
        <w:ind w:left="102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746"/>
        </w:tabs>
        <w:ind w:left="1746" w:hanging="360"/>
      </w:pPr>
      <w:rPr>
        <w:rFonts w:hint="default"/>
      </w:rPr>
    </w:lvl>
    <w:lvl w:ilvl="8">
      <w:start w:val="1"/>
      <w:numFmt w:val="lowerRoman"/>
      <w:lvlText w:val="%9."/>
      <w:lvlJc w:val="left"/>
      <w:pPr>
        <w:tabs>
          <w:tab w:val="num" w:pos="2106"/>
        </w:tabs>
        <w:ind w:left="2106" w:hanging="360"/>
      </w:pPr>
      <w:rPr>
        <w:rFonts w:hint="default"/>
      </w:rPr>
    </w:lvl>
  </w:abstractNum>
  <w:abstractNum w:abstractNumId="28" w15:restartNumberingAfterBreak="0">
    <w:nsid w:val="62CB53AC"/>
    <w:multiLevelType w:val="hybridMultilevel"/>
    <w:tmpl w:val="8876950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15:restartNumberingAfterBreak="0">
    <w:nsid w:val="67AB4914"/>
    <w:multiLevelType w:val="hybridMultilevel"/>
    <w:tmpl w:val="82CE8F00"/>
    <w:lvl w:ilvl="0" w:tplc="04190001">
      <w:start w:val="1"/>
      <w:numFmt w:val="bullet"/>
      <w:lvlText w:val=""/>
      <w:lvlJc w:val="left"/>
      <w:pPr>
        <w:ind w:left="774"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30" w15:restartNumberingAfterBreak="0">
    <w:nsid w:val="7679627C"/>
    <w:multiLevelType w:val="hybridMultilevel"/>
    <w:tmpl w:val="0EC6177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83E4779"/>
    <w:multiLevelType w:val="hybridMultilevel"/>
    <w:tmpl w:val="18BC3F4E"/>
    <w:lvl w:ilvl="0" w:tplc="95E4C2FE">
      <w:start w:val="1"/>
      <w:numFmt w:val="bullet"/>
      <w:lvlText w:val=""/>
      <w:lvlJc w:val="left"/>
      <w:pPr>
        <w:ind w:left="1069" w:hanging="360"/>
      </w:pPr>
      <w:rPr>
        <w:rFonts w:ascii="Symbol" w:hAnsi="Symbol" w:hint="default"/>
      </w:rPr>
    </w:lvl>
    <w:lvl w:ilvl="1" w:tplc="21A89BB2">
      <w:numFmt w:val="bullet"/>
      <w:lvlText w:val="•"/>
      <w:lvlJc w:val="left"/>
      <w:pPr>
        <w:ind w:left="2854" w:hanging="1425"/>
      </w:pPr>
      <w:rPr>
        <w:rFonts w:ascii="Times New Roman" w:eastAsia="Times New Roman"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1"/>
  </w:num>
  <w:num w:numId="2">
    <w:abstractNumId w:val="17"/>
  </w:num>
  <w:num w:numId="3">
    <w:abstractNumId w:val="27"/>
  </w:num>
  <w:num w:numId="4">
    <w:abstractNumId w:val="10"/>
  </w:num>
  <w:num w:numId="5">
    <w:abstractNumId w:val="25"/>
  </w:num>
  <w:num w:numId="6">
    <w:abstractNumId w:val="9"/>
  </w:num>
  <w:num w:numId="7">
    <w:abstractNumId w:val="30"/>
  </w:num>
  <w:num w:numId="8">
    <w:abstractNumId w:val="20"/>
  </w:num>
  <w:num w:numId="9">
    <w:abstractNumId w:val="18"/>
    <w:lvlOverride w:ilvl="0"/>
    <w:lvlOverride w:ilvl="1">
      <w:startOverride w:val="1"/>
    </w:lvlOverride>
    <w:lvlOverride w:ilvl="2"/>
    <w:lvlOverride w:ilvl="3"/>
    <w:lvlOverride w:ilvl="4"/>
    <w:lvlOverride w:ilvl="5"/>
    <w:lvlOverride w:ilvl="6"/>
    <w:lvlOverride w:ilvl="7"/>
    <w:lvlOverride w:ilv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1"/>
  </w:num>
  <w:num w:numId="15">
    <w:abstractNumId w:val="26"/>
  </w:num>
  <w:num w:numId="16">
    <w:abstractNumId w:val="12"/>
  </w:num>
  <w:num w:numId="17">
    <w:abstractNumId w:val="8"/>
    <w:lvlOverride w:ilvl="0">
      <w:startOverride w:val="1"/>
    </w:lvlOverride>
  </w:num>
  <w:num w:numId="18">
    <w:abstractNumId w:val="7"/>
  </w:num>
  <w:num w:numId="19">
    <w:abstractNumId w:val="6"/>
  </w:num>
  <w:num w:numId="20">
    <w:abstractNumId w:val="5"/>
  </w:num>
  <w:num w:numId="21">
    <w:abstractNumId w:val="4"/>
  </w:num>
  <w:num w:numId="22">
    <w:abstractNumId w:val="3"/>
    <w:lvlOverride w:ilvl="0">
      <w:startOverride w:val="1"/>
    </w:lvlOverride>
  </w:num>
  <w:num w:numId="23">
    <w:abstractNumId w:val="2"/>
    <w:lvlOverride w:ilvl="0">
      <w:startOverride w:val="1"/>
    </w:lvlOverride>
  </w:num>
  <w:num w:numId="24">
    <w:abstractNumId w:val="1"/>
    <w:lvlOverride w:ilvl="0">
      <w:startOverride w:val="1"/>
    </w:lvlOverride>
  </w:num>
  <w:num w:numId="25">
    <w:abstractNumId w:val="0"/>
    <w:lvlOverride w:ilvl="0">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lvlOverride w:ilvl="3"/>
    <w:lvlOverride w:ilvl="4"/>
    <w:lvlOverride w:ilvl="5"/>
    <w:lvlOverride w:ilvl="6"/>
    <w:lvlOverride w:ilvl="7"/>
    <w:lvlOverride w:ilvl="8"/>
  </w:num>
  <w:num w:numId="29">
    <w:abstractNumId w:val="22"/>
    <w:lvlOverride w:ilvl="0"/>
    <w:lvlOverride w:ilvl="1">
      <w:startOverride w:val="1"/>
    </w:lvlOverride>
    <w:lvlOverride w:ilvl="2"/>
    <w:lvlOverride w:ilvl="3"/>
    <w:lvlOverride w:ilvl="4"/>
    <w:lvlOverride w:ilvl="5"/>
    <w:lvlOverride w:ilvl="6"/>
    <w:lvlOverride w:ilvl="7"/>
    <w:lvlOverride w:ilvl="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1"/>
  </w:num>
  <w:num w:numId="33">
    <w:abstractNumId w:val="28"/>
  </w:num>
  <w:num w:numId="34">
    <w:abstractNumId w:val="23"/>
  </w:num>
  <w:num w:numId="35">
    <w:abstractNumId w:val="18"/>
    <w:lvlOverride w:ilvl="0"/>
    <w:lvlOverride w:ilvl="1">
      <w:startOverride w:val="1"/>
    </w:lvlOverride>
    <w:lvlOverride w:ilvl="2"/>
    <w:lvlOverride w:ilvl="3"/>
    <w:lvlOverride w:ilvl="4"/>
    <w:lvlOverride w:ilvl="5"/>
    <w:lvlOverride w:ilvl="6"/>
    <w:lvlOverride w:ilvl="7"/>
    <w:lvlOverride w:ilvl="8"/>
  </w:num>
  <w:num w:numId="36">
    <w:abstractNumId w:val="22"/>
    <w:lvlOverride w:ilvl="0"/>
    <w:lvlOverride w:ilvl="1">
      <w:startOverride w:val="1"/>
    </w:lvlOverride>
    <w:lvlOverride w:ilvl="2"/>
    <w:lvlOverride w:ilvl="3"/>
    <w:lvlOverride w:ilvl="4"/>
    <w:lvlOverride w:ilvl="5"/>
    <w:lvlOverride w:ilvl="6"/>
    <w:lvlOverride w:ilvl="7"/>
    <w:lvlOverride w:ilvl="8"/>
  </w:num>
  <w:num w:numId="37">
    <w:abstractNumId w:val="1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7C"/>
    <w:rsid w:val="00283D99"/>
    <w:rsid w:val="004034BB"/>
    <w:rsid w:val="004C34B1"/>
    <w:rsid w:val="00BF038E"/>
    <w:rsid w:val="00CA6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856E8-9B78-4B00-B4F5-4B98954E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style>
  <w:style w:type="paragraph" w:styleId="1">
    <w:name w:val="heading 1"/>
    <w:basedOn w:val="a3"/>
    <w:next w:val="a3"/>
    <w:link w:val="12"/>
    <w:uiPriority w:val="9"/>
    <w:qFormat/>
    <w:rsid w:val="00CA6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semiHidden/>
    <w:unhideWhenUsed/>
    <w:qFormat/>
    <w:rsid w:val="00CA6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10"/>
    <w:uiPriority w:val="9"/>
    <w:semiHidden/>
    <w:unhideWhenUsed/>
    <w:qFormat/>
    <w:rsid w:val="00CA68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next w:val="a3"/>
    <w:link w:val="42"/>
    <w:uiPriority w:val="9"/>
    <w:semiHidden/>
    <w:unhideWhenUsed/>
    <w:qFormat/>
    <w:rsid w:val="00CA68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1"/>
    <w:uiPriority w:val="9"/>
    <w:semiHidden/>
    <w:unhideWhenUsed/>
    <w:qFormat/>
    <w:rsid w:val="00CA68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1"/>
    <w:uiPriority w:val="9"/>
    <w:semiHidden/>
    <w:unhideWhenUsed/>
    <w:qFormat/>
    <w:rsid w:val="00CA68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1"/>
    <w:uiPriority w:val="9"/>
    <w:semiHidden/>
    <w:unhideWhenUsed/>
    <w:qFormat/>
    <w:rsid w:val="00CA68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1"/>
    <w:uiPriority w:val="9"/>
    <w:semiHidden/>
    <w:unhideWhenUsed/>
    <w:qFormat/>
    <w:rsid w:val="00CA687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3"/>
    <w:next w:val="a3"/>
    <w:link w:val="90"/>
    <w:semiHidden/>
    <w:unhideWhenUsed/>
    <w:qFormat/>
    <w:rsid w:val="00CA687C"/>
    <w:pPr>
      <w:keepNext/>
      <w:keepLines/>
      <w:spacing w:before="200" w:after="0"/>
      <w:outlineLvl w:val="8"/>
    </w:pPr>
    <w:rPr>
      <w:rFonts w:ascii="Arial" w:eastAsia="Times New Roman" w:hAnsi="Arial" w:cs="Times New Roman"/>
      <w:b/>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31">
    <w:name w:val="Знак31"/>
    <w:basedOn w:val="a3"/>
    <w:next w:val="a3"/>
    <w:link w:val="10"/>
    <w:qFormat/>
    <w:rsid w:val="00CA687C"/>
    <w:pPr>
      <w:keepNext/>
      <w:keepLines/>
      <w:numPr>
        <w:numId w:val="2"/>
      </w:numPr>
      <w:spacing w:before="240" w:after="60" w:line="240" w:lineRule="auto"/>
      <w:ind w:left="431" w:hanging="431"/>
      <w:outlineLvl w:val="0"/>
    </w:pPr>
    <w:rPr>
      <w:rFonts w:ascii="Arial" w:eastAsia="Times New Roman" w:hAnsi="Arial" w:cs="Times New Roman"/>
      <w:b/>
      <w:bCs/>
      <w:sz w:val="32"/>
      <w:szCs w:val="28"/>
    </w:rPr>
  </w:style>
  <w:style w:type="paragraph" w:customStyle="1" w:styleId="Resetnumbering1">
    <w:name w:val="Reset numbering1"/>
    <w:basedOn w:val="1"/>
    <w:next w:val="a3"/>
    <w:link w:val="22"/>
    <w:unhideWhenUsed/>
    <w:qFormat/>
    <w:rsid w:val="00CA687C"/>
    <w:pPr>
      <w:spacing w:before="200" w:after="60" w:line="240" w:lineRule="auto"/>
      <w:outlineLvl w:val="1"/>
    </w:pPr>
    <w:rPr>
      <w:rFonts w:ascii="Arial" w:eastAsia="Times New Roman" w:hAnsi="Arial" w:cs="Times New Roman"/>
      <w:bCs w:val="0"/>
      <w:color w:val="auto"/>
      <w:szCs w:val="26"/>
    </w:rPr>
  </w:style>
  <w:style w:type="paragraph" w:customStyle="1" w:styleId="311">
    <w:name w:val="Заголовок 31"/>
    <w:basedOn w:val="20"/>
    <w:next w:val="a3"/>
    <w:link w:val="30"/>
    <w:unhideWhenUsed/>
    <w:qFormat/>
    <w:rsid w:val="00CA687C"/>
    <w:pPr>
      <w:numPr>
        <w:ilvl w:val="2"/>
      </w:numPr>
      <w:spacing w:after="60" w:line="240" w:lineRule="auto"/>
      <w:outlineLvl w:val="2"/>
    </w:pPr>
    <w:rPr>
      <w:rFonts w:ascii="Arial" w:eastAsia="Times New Roman" w:hAnsi="Arial" w:cs="Times New Roman"/>
      <w:color w:val="auto"/>
      <w:sz w:val="24"/>
    </w:rPr>
  </w:style>
  <w:style w:type="paragraph" w:customStyle="1" w:styleId="41">
    <w:name w:val="Заголовок 4 Знак Знак1"/>
    <w:basedOn w:val="3"/>
    <w:next w:val="a3"/>
    <w:link w:val="40"/>
    <w:unhideWhenUsed/>
    <w:qFormat/>
    <w:rsid w:val="00CA687C"/>
    <w:pPr>
      <w:numPr>
        <w:ilvl w:val="3"/>
      </w:numPr>
      <w:spacing w:after="60" w:line="240" w:lineRule="auto"/>
      <w:outlineLvl w:val="3"/>
    </w:pPr>
    <w:rPr>
      <w:rFonts w:ascii="Arial" w:eastAsia="Times New Roman" w:hAnsi="Arial" w:cs="Times New Roman"/>
      <w:bCs w:val="0"/>
      <w:iCs/>
      <w:color w:val="auto"/>
      <w:sz w:val="24"/>
      <w:szCs w:val="26"/>
    </w:rPr>
  </w:style>
  <w:style w:type="paragraph" w:customStyle="1" w:styleId="510">
    <w:name w:val="Заголовок 51"/>
    <w:basedOn w:val="4"/>
    <w:next w:val="a3"/>
    <w:link w:val="50"/>
    <w:unhideWhenUsed/>
    <w:qFormat/>
    <w:rsid w:val="00CA687C"/>
    <w:pPr>
      <w:numPr>
        <w:ilvl w:val="4"/>
      </w:numPr>
      <w:spacing w:after="60" w:line="240" w:lineRule="auto"/>
      <w:outlineLvl w:val="4"/>
    </w:pPr>
    <w:rPr>
      <w:rFonts w:ascii="Arial" w:eastAsia="Times New Roman" w:hAnsi="Arial" w:cs="Times New Roman"/>
      <w:bCs w:val="0"/>
      <w:i w:val="0"/>
      <w:color w:val="auto"/>
      <w:sz w:val="24"/>
      <w:szCs w:val="26"/>
    </w:rPr>
  </w:style>
  <w:style w:type="paragraph" w:customStyle="1" w:styleId="610">
    <w:name w:val="Заголовок 61"/>
    <w:basedOn w:val="5"/>
    <w:next w:val="a3"/>
    <w:link w:val="60"/>
    <w:unhideWhenUsed/>
    <w:qFormat/>
    <w:rsid w:val="00CA687C"/>
    <w:pPr>
      <w:numPr>
        <w:ilvl w:val="5"/>
      </w:numPr>
      <w:spacing w:after="60" w:line="240" w:lineRule="auto"/>
      <w:outlineLvl w:val="5"/>
    </w:pPr>
    <w:rPr>
      <w:rFonts w:ascii="Arial" w:eastAsia="Times New Roman" w:hAnsi="Arial" w:cs="Times New Roman"/>
      <w:b/>
      <w:color w:val="auto"/>
      <w:sz w:val="24"/>
      <w:szCs w:val="26"/>
    </w:rPr>
  </w:style>
  <w:style w:type="paragraph" w:customStyle="1" w:styleId="710">
    <w:name w:val="Заголовок 71"/>
    <w:basedOn w:val="6"/>
    <w:next w:val="a3"/>
    <w:link w:val="70"/>
    <w:unhideWhenUsed/>
    <w:qFormat/>
    <w:rsid w:val="00CA687C"/>
    <w:pPr>
      <w:numPr>
        <w:ilvl w:val="6"/>
      </w:numPr>
      <w:spacing w:after="60" w:line="240" w:lineRule="auto"/>
      <w:outlineLvl w:val="6"/>
    </w:pPr>
    <w:rPr>
      <w:rFonts w:ascii="Arial" w:eastAsia="Times New Roman" w:hAnsi="Arial" w:cs="Times New Roman"/>
      <w:b/>
      <w:i w:val="0"/>
      <w:color w:val="auto"/>
      <w:sz w:val="24"/>
      <w:szCs w:val="26"/>
    </w:rPr>
  </w:style>
  <w:style w:type="paragraph" w:customStyle="1" w:styleId="810">
    <w:name w:val="Заголовок 81"/>
    <w:basedOn w:val="7"/>
    <w:next w:val="a3"/>
    <w:link w:val="80"/>
    <w:unhideWhenUsed/>
    <w:qFormat/>
    <w:rsid w:val="00CA687C"/>
    <w:pPr>
      <w:numPr>
        <w:ilvl w:val="7"/>
      </w:numPr>
      <w:spacing w:after="60" w:line="240" w:lineRule="auto"/>
      <w:outlineLvl w:val="7"/>
    </w:pPr>
    <w:rPr>
      <w:rFonts w:ascii="Arial" w:eastAsia="Times New Roman" w:hAnsi="Arial" w:cs="Times New Roman"/>
      <w:b/>
      <w:i w:val="0"/>
      <w:color w:val="auto"/>
      <w:sz w:val="24"/>
      <w:szCs w:val="20"/>
    </w:rPr>
  </w:style>
  <w:style w:type="paragraph" w:customStyle="1" w:styleId="91">
    <w:name w:val="Заголовок 91"/>
    <w:basedOn w:val="8"/>
    <w:next w:val="a3"/>
    <w:unhideWhenUsed/>
    <w:qFormat/>
    <w:rsid w:val="00CA687C"/>
    <w:pPr>
      <w:numPr>
        <w:ilvl w:val="8"/>
      </w:numPr>
      <w:spacing w:after="60" w:line="240" w:lineRule="auto"/>
      <w:outlineLvl w:val="8"/>
    </w:pPr>
    <w:rPr>
      <w:rFonts w:ascii="Arial" w:hAnsi="Arial"/>
      <w:b/>
      <w:color w:val="auto"/>
      <w:sz w:val="24"/>
      <w:lang w:eastAsia="ru-RU"/>
    </w:rPr>
  </w:style>
  <w:style w:type="numbering" w:customStyle="1" w:styleId="11">
    <w:name w:val="Нет списка1"/>
    <w:next w:val="a6"/>
    <w:uiPriority w:val="99"/>
    <w:semiHidden/>
    <w:unhideWhenUsed/>
    <w:rsid w:val="00CA687C"/>
  </w:style>
  <w:style w:type="character" w:customStyle="1" w:styleId="10">
    <w:name w:val="Заголовок 1 Знак"/>
    <w:aliases w:val="Head 1 Знак,????????? 1 Знак,Знак3 Знак,Heading 1 Char Знак, Знак3 Знак"/>
    <w:basedOn w:val="a4"/>
    <w:link w:val="31"/>
    <w:rsid w:val="00CA687C"/>
    <w:rPr>
      <w:rFonts w:ascii="Arial" w:eastAsia="Times New Roman" w:hAnsi="Arial" w:cs="Times New Roman"/>
      <w:b/>
      <w:bCs/>
      <w:sz w:val="32"/>
      <w:szCs w:val="28"/>
    </w:rPr>
  </w:style>
  <w:style w:type="character" w:customStyle="1" w:styleId="22">
    <w:name w:val="Заголовок 2 Знак"/>
    <w:aliases w:val="Bijlage Знак,Reset numbering Знак"/>
    <w:basedOn w:val="a4"/>
    <w:link w:val="Resetnumbering1"/>
    <w:rsid w:val="00CA687C"/>
    <w:rPr>
      <w:rFonts w:ascii="Arial" w:eastAsia="Times New Roman" w:hAnsi="Arial" w:cs="Times New Roman"/>
      <w:b/>
      <w:sz w:val="28"/>
      <w:szCs w:val="26"/>
    </w:rPr>
  </w:style>
  <w:style w:type="character" w:customStyle="1" w:styleId="30">
    <w:name w:val="Заголовок 3 Знак"/>
    <w:basedOn w:val="a4"/>
    <w:link w:val="311"/>
    <w:rsid w:val="00CA687C"/>
    <w:rPr>
      <w:rFonts w:ascii="Arial" w:eastAsia="Times New Roman" w:hAnsi="Arial" w:cs="Times New Roman"/>
      <w:b/>
      <w:bCs/>
      <w:sz w:val="24"/>
      <w:szCs w:val="26"/>
    </w:rPr>
  </w:style>
  <w:style w:type="character" w:customStyle="1" w:styleId="40">
    <w:name w:val="Заголовок 4 Знак"/>
    <w:aliases w:val="Заголовок 4 Знак Знак Знак"/>
    <w:basedOn w:val="a4"/>
    <w:link w:val="41"/>
    <w:rsid w:val="00CA687C"/>
    <w:rPr>
      <w:rFonts w:ascii="Arial" w:eastAsia="Times New Roman" w:hAnsi="Arial" w:cs="Times New Roman"/>
      <w:b/>
      <w:iCs/>
      <w:sz w:val="24"/>
      <w:szCs w:val="26"/>
    </w:rPr>
  </w:style>
  <w:style w:type="character" w:customStyle="1" w:styleId="50">
    <w:name w:val="Заголовок 5 Знак"/>
    <w:basedOn w:val="a4"/>
    <w:link w:val="510"/>
    <w:rsid w:val="00CA687C"/>
    <w:rPr>
      <w:rFonts w:ascii="Arial" w:eastAsia="Times New Roman" w:hAnsi="Arial" w:cs="Times New Roman"/>
      <w:b/>
      <w:iCs/>
      <w:sz w:val="24"/>
      <w:szCs w:val="26"/>
    </w:rPr>
  </w:style>
  <w:style w:type="character" w:customStyle="1" w:styleId="60">
    <w:name w:val="Заголовок 6 Знак"/>
    <w:basedOn w:val="a4"/>
    <w:link w:val="610"/>
    <w:rsid w:val="00CA687C"/>
    <w:rPr>
      <w:rFonts w:ascii="Arial" w:eastAsia="Times New Roman" w:hAnsi="Arial" w:cs="Times New Roman"/>
      <w:b/>
      <w:sz w:val="24"/>
      <w:szCs w:val="26"/>
    </w:rPr>
  </w:style>
  <w:style w:type="character" w:customStyle="1" w:styleId="70">
    <w:name w:val="Заголовок 7 Знак"/>
    <w:basedOn w:val="a4"/>
    <w:link w:val="710"/>
    <w:rsid w:val="00CA687C"/>
    <w:rPr>
      <w:rFonts w:ascii="Arial" w:eastAsia="Times New Roman" w:hAnsi="Arial" w:cs="Times New Roman"/>
      <w:b/>
      <w:iCs/>
      <w:sz w:val="24"/>
      <w:szCs w:val="26"/>
    </w:rPr>
  </w:style>
  <w:style w:type="character" w:customStyle="1" w:styleId="80">
    <w:name w:val="Заголовок 8 Знак"/>
    <w:basedOn w:val="a4"/>
    <w:link w:val="810"/>
    <w:rsid w:val="00CA687C"/>
    <w:rPr>
      <w:rFonts w:ascii="Arial" w:eastAsia="Times New Roman" w:hAnsi="Arial" w:cs="Times New Roman"/>
      <w:b/>
      <w:iCs/>
      <w:sz w:val="24"/>
      <w:szCs w:val="20"/>
    </w:rPr>
  </w:style>
  <w:style w:type="character" w:customStyle="1" w:styleId="90">
    <w:name w:val="Заголовок 9 Знак"/>
    <w:basedOn w:val="a4"/>
    <w:link w:val="9"/>
    <w:rsid w:val="00CA687C"/>
    <w:rPr>
      <w:rFonts w:ascii="Arial" w:eastAsia="Times New Roman" w:hAnsi="Arial" w:cs="Times New Roman"/>
      <w:b/>
      <w:sz w:val="24"/>
      <w:szCs w:val="20"/>
    </w:rPr>
  </w:style>
  <w:style w:type="paragraph" w:customStyle="1" w:styleId="13">
    <w:name w:val="ПАРАГРАФ1"/>
    <w:basedOn w:val="a3"/>
    <w:next w:val="a7"/>
    <w:link w:val="a8"/>
    <w:uiPriority w:val="34"/>
    <w:qFormat/>
    <w:rsid w:val="00CA687C"/>
    <w:pPr>
      <w:spacing w:after="0" w:line="240" w:lineRule="auto"/>
      <w:ind w:left="720"/>
      <w:contextualSpacing/>
    </w:pPr>
    <w:rPr>
      <w:rFonts w:ascii="Times New Roman" w:eastAsia="Times New Roman" w:hAnsi="Times New Roman"/>
      <w:sz w:val="24"/>
      <w:lang w:eastAsia="ru-RU"/>
    </w:rPr>
  </w:style>
  <w:style w:type="paragraph" w:customStyle="1" w:styleId="14">
    <w:name w:val="Текст выноски1"/>
    <w:basedOn w:val="a3"/>
    <w:next w:val="a9"/>
    <w:link w:val="aa"/>
    <w:unhideWhenUsed/>
    <w:rsid w:val="00CA687C"/>
    <w:pPr>
      <w:spacing w:after="0" w:line="240" w:lineRule="auto"/>
    </w:pPr>
    <w:rPr>
      <w:rFonts w:ascii="Tahoma" w:hAnsi="Tahoma" w:cs="Tahoma"/>
      <w:sz w:val="16"/>
      <w:szCs w:val="16"/>
    </w:rPr>
  </w:style>
  <w:style w:type="character" w:customStyle="1" w:styleId="aa">
    <w:name w:val="Текст выноски Знак"/>
    <w:basedOn w:val="a4"/>
    <w:link w:val="14"/>
    <w:rsid w:val="00CA687C"/>
    <w:rPr>
      <w:rFonts w:ascii="Tahoma" w:hAnsi="Tahoma" w:cs="Tahoma"/>
      <w:sz w:val="16"/>
      <w:szCs w:val="16"/>
    </w:rPr>
  </w:style>
  <w:style w:type="character" w:styleId="ab">
    <w:name w:val="Placeholder Text"/>
    <w:basedOn w:val="a4"/>
    <w:uiPriority w:val="99"/>
    <w:semiHidden/>
    <w:rsid w:val="00CA687C"/>
    <w:rPr>
      <w:color w:val="808080"/>
    </w:rPr>
  </w:style>
  <w:style w:type="paragraph" w:customStyle="1" w:styleId="15">
    <w:name w:val="Название объекта1"/>
    <w:basedOn w:val="a3"/>
    <w:next w:val="a3"/>
    <w:unhideWhenUsed/>
    <w:qFormat/>
    <w:rsid w:val="00CA687C"/>
    <w:pPr>
      <w:spacing w:after="0" w:line="240" w:lineRule="auto"/>
    </w:pPr>
    <w:rPr>
      <w:rFonts w:ascii="Times New Roman" w:eastAsia="Times New Roman" w:hAnsi="Times New Roman"/>
      <w:b/>
      <w:bCs/>
      <w:color w:val="4F81BD"/>
      <w:sz w:val="18"/>
      <w:szCs w:val="18"/>
      <w:lang w:eastAsia="ru-RU"/>
    </w:rPr>
  </w:style>
  <w:style w:type="paragraph" w:customStyle="1" w:styleId="16">
    <w:name w:val="Название1"/>
    <w:basedOn w:val="a3"/>
    <w:next w:val="ac"/>
    <w:link w:val="ad"/>
    <w:qFormat/>
    <w:rsid w:val="00CA687C"/>
    <w:pPr>
      <w:spacing w:after="0" w:line="240" w:lineRule="auto"/>
      <w:jc w:val="center"/>
    </w:pPr>
    <w:rPr>
      <w:rFonts w:ascii="Times New Roman" w:hAnsi="Times New Roman"/>
      <w:bCs/>
      <w:caps/>
      <w:sz w:val="28"/>
      <w:szCs w:val="28"/>
    </w:rPr>
  </w:style>
  <w:style w:type="character" w:customStyle="1" w:styleId="ad">
    <w:name w:val="Название Знак"/>
    <w:basedOn w:val="a4"/>
    <w:link w:val="16"/>
    <w:rsid w:val="00CA687C"/>
    <w:rPr>
      <w:rFonts w:ascii="Times New Roman" w:hAnsi="Times New Roman"/>
      <w:bCs/>
      <w:caps/>
      <w:sz w:val="28"/>
      <w:szCs w:val="28"/>
    </w:rPr>
  </w:style>
  <w:style w:type="numbering" w:customStyle="1" w:styleId="a0">
    <w:name w:val="НумерацияРазделовЭО"/>
    <w:uiPriority w:val="99"/>
    <w:rsid w:val="00CA687C"/>
    <w:pPr>
      <w:numPr>
        <w:numId w:val="4"/>
      </w:numPr>
    </w:pPr>
  </w:style>
  <w:style w:type="paragraph" w:customStyle="1" w:styleId="NormalWeb1">
    <w:name w:val="Normal (Web)1"/>
    <w:basedOn w:val="a3"/>
    <w:rsid w:val="00CA687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E">
    <w:name w:val="E_Маркир"/>
    <w:basedOn w:val="a3"/>
    <w:rsid w:val="00CA687C"/>
    <w:pPr>
      <w:numPr>
        <w:numId w:val="3"/>
      </w:numPr>
      <w:spacing w:before="60" w:after="60" w:line="240" w:lineRule="auto"/>
      <w:jc w:val="both"/>
    </w:pPr>
    <w:rPr>
      <w:rFonts w:ascii="Times New Roman" w:eastAsia="Times New Roman" w:hAnsi="Times New Roman" w:cs="Times New Roman"/>
      <w:color w:val="000000"/>
      <w:sz w:val="24"/>
      <w:szCs w:val="24"/>
    </w:rPr>
  </w:style>
  <w:style w:type="paragraph" w:styleId="ae">
    <w:name w:val="Subtitle"/>
    <w:basedOn w:val="a3"/>
    <w:link w:val="af"/>
    <w:qFormat/>
    <w:rsid w:val="00CA687C"/>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4"/>
    <w:link w:val="ae"/>
    <w:rsid w:val="00CA687C"/>
    <w:rPr>
      <w:rFonts w:ascii="Times New Roman" w:eastAsia="Times New Roman" w:hAnsi="Times New Roman" w:cs="Times New Roman"/>
      <w:sz w:val="28"/>
      <w:szCs w:val="20"/>
      <w:lang w:eastAsia="ru-RU"/>
    </w:rPr>
  </w:style>
  <w:style w:type="paragraph" w:customStyle="1" w:styleId="17">
    <w:name w:val="Верхний колонтитул1"/>
    <w:basedOn w:val="a3"/>
    <w:next w:val="af0"/>
    <w:link w:val="af1"/>
    <w:uiPriority w:val="99"/>
    <w:unhideWhenUsed/>
    <w:rsid w:val="00CA687C"/>
    <w:pPr>
      <w:tabs>
        <w:tab w:val="center" w:pos="4677"/>
        <w:tab w:val="right" w:pos="9355"/>
      </w:tabs>
      <w:spacing w:after="0" w:line="240" w:lineRule="auto"/>
    </w:pPr>
    <w:rPr>
      <w:rFonts w:ascii="Times New Roman" w:hAnsi="Times New Roman"/>
      <w:sz w:val="24"/>
    </w:rPr>
  </w:style>
  <w:style w:type="character" w:customStyle="1" w:styleId="af1">
    <w:name w:val="Верхний колонтитул Знак"/>
    <w:basedOn w:val="a4"/>
    <w:link w:val="17"/>
    <w:uiPriority w:val="99"/>
    <w:rsid w:val="00CA687C"/>
    <w:rPr>
      <w:rFonts w:ascii="Times New Roman" w:hAnsi="Times New Roman"/>
      <w:sz w:val="24"/>
    </w:rPr>
  </w:style>
  <w:style w:type="paragraph" w:customStyle="1" w:styleId="18">
    <w:name w:val="Нижний колонтитул1"/>
    <w:basedOn w:val="a3"/>
    <w:next w:val="af2"/>
    <w:link w:val="af3"/>
    <w:uiPriority w:val="99"/>
    <w:unhideWhenUsed/>
    <w:rsid w:val="00CA687C"/>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a4"/>
    <w:link w:val="18"/>
    <w:uiPriority w:val="99"/>
    <w:rsid w:val="00CA687C"/>
    <w:rPr>
      <w:rFonts w:ascii="Times New Roman" w:hAnsi="Times New Roman"/>
      <w:sz w:val="24"/>
    </w:rPr>
  </w:style>
  <w:style w:type="paragraph" w:customStyle="1" w:styleId="19">
    <w:name w:val="Заголовок оглавления1"/>
    <w:basedOn w:val="1"/>
    <w:next w:val="a3"/>
    <w:uiPriority w:val="39"/>
    <w:unhideWhenUsed/>
    <w:qFormat/>
    <w:rsid w:val="00CA687C"/>
    <w:pPr>
      <w:spacing w:before="240" w:after="60"/>
      <w:outlineLvl w:val="9"/>
    </w:pPr>
    <w:rPr>
      <w:lang w:val="en-US" w:eastAsia="ja-JP"/>
    </w:rPr>
  </w:style>
  <w:style w:type="paragraph" w:customStyle="1" w:styleId="312">
    <w:name w:val="Оглавление 31"/>
    <w:basedOn w:val="a3"/>
    <w:next w:val="a3"/>
    <w:autoRedefine/>
    <w:uiPriority w:val="39"/>
    <w:unhideWhenUsed/>
    <w:rsid w:val="00CA687C"/>
    <w:pPr>
      <w:spacing w:after="100" w:line="240" w:lineRule="auto"/>
      <w:ind w:left="480"/>
    </w:pPr>
    <w:rPr>
      <w:rFonts w:ascii="Times New Roman" w:eastAsia="Times New Roman" w:hAnsi="Times New Roman"/>
      <w:sz w:val="24"/>
      <w:lang w:eastAsia="ru-RU"/>
    </w:rPr>
  </w:style>
  <w:style w:type="paragraph" w:styleId="1a">
    <w:name w:val="toc 1"/>
    <w:basedOn w:val="a3"/>
    <w:next w:val="a3"/>
    <w:autoRedefine/>
    <w:uiPriority w:val="39"/>
    <w:rsid w:val="00CA687C"/>
    <w:pPr>
      <w:spacing w:after="0" w:line="240" w:lineRule="auto"/>
    </w:pPr>
    <w:rPr>
      <w:rFonts w:ascii="Times New Roman" w:eastAsia="Times New Roman" w:hAnsi="Times New Roman" w:cs="Times New Roman"/>
      <w:sz w:val="24"/>
      <w:szCs w:val="24"/>
      <w:lang w:eastAsia="ru-RU"/>
    </w:rPr>
  </w:style>
  <w:style w:type="paragraph" w:styleId="23">
    <w:name w:val="toc 2"/>
    <w:basedOn w:val="a3"/>
    <w:next w:val="a3"/>
    <w:autoRedefine/>
    <w:uiPriority w:val="39"/>
    <w:rsid w:val="00CA687C"/>
    <w:pPr>
      <w:spacing w:after="0" w:line="240" w:lineRule="auto"/>
      <w:ind w:left="240"/>
    </w:pPr>
    <w:rPr>
      <w:rFonts w:ascii="Times New Roman" w:eastAsia="Times New Roman" w:hAnsi="Times New Roman" w:cs="Times New Roman"/>
      <w:sz w:val="24"/>
      <w:szCs w:val="24"/>
      <w:lang w:eastAsia="ru-RU"/>
    </w:rPr>
  </w:style>
  <w:style w:type="character" w:styleId="af4">
    <w:name w:val="Hyperlink"/>
    <w:basedOn w:val="a4"/>
    <w:uiPriority w:val="99"/>
    <w:rsid w:val="00CA687C"/>
    <w:rPr>
      <w:color w:val="0000FF"/>
      <w:u w:val="single"/>
    </w:rPr>
  </w:style>
  <w:style w:type="paragraph" w:styleId="af5">
    <w:name w:val="Body Text"/>
    <w:aliases w:val="Знак1,Заг1"/>
    <w:basedOn w:val="a3"/>
    <w:link w:val="1b"/>
    <w:rsid w:val="00CA687C"/>
    <w:pPr>
      <w:spacing w:after="0" w:line="240" w:lineRule="auto"/>
    </w:pPr>
    <w:rPr>
      <w:rFonts w:ascii="Times New Roman" w:eastAsia="Times New Roman" w:hAnsi="Times New Roman" w:cs="Times New Roman"/>
      <w:sz w:val="24"/>
      <w:szCs w:val="20"/>
      <w:lang w:eastAsia="ru-RU"/>
    </w:rPr>
  </w:style>
  <w:style w:type="character" w:customStyle="1" w:styleId="af6">
    <w:name w:val="Основной текст Знак"/>
    <w:aliases w:val="Знак1 Знак,Заг1 Знак,Знак1 Знак2,Заг1 Знак1"/>
    <w:basedOn w:val="a4"/>
    <w:rsid w:val="00CA687C"/>
  </w:style>
  <w:style w:type="character" w:customStyle="1" w:styleId="1b">
    <w:name w:val="Основной текст Знак1"/>
    <w:aliases w:val="Знак1 Знак1,Заг1 Знак2"/>
    <w:basedOn w:val="a4"/>
    <w:link w:val="af5"/>
    <w:rsid w:val="00CA687C"/>
    <w:rPr>
      <w:rFonts w:ascii="Times New Roman" w:eastAsia="Times New Roman" w:hAnsi="Times New Roman" w:cs="Times New Roman"/>
      <w:sz w:val="24"/>
      <w:szCs w:val="20"/>
      <w:lang w:eastAsia="ru-RU"/>
    </w:rPr>
  </w:style>
  <w:style w:type="paragraph" w:customStyle="1" w:styleId="xl32">
    <w:name w:val="xl32"/>
    <w:basedOn w:val="a3"/>
    <w:rsid w:val="00CA687C"/>
    <w:pPr>
      <w:pBdr>
        <w:left w:val="single" w:sz="8" w:space="0" w:color="auto"/>
        <w:right w:val="single" w:sz="8"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styleId="af7">
    <w:name w:val="FollowedHyperlink"/>
    <w:basedOn w:val="a4"/>
    <w:rsid w:val="00CA687C"/>
    <w:rPr>
      <w:color w:val="800080"/>
      <w:u w:val="single"/>
    </w:rPr>
  </w:style>
  <w:style w:type="paragraph" w:customStyle="1" w:styleId="1c">
    <w:name w:val="Обычный (веб)1"/>
    <w:basedOn w:val="a3"/>
    <w:rsid w:val="00CA687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af8">
    <w:name w:val="Document Map"/>
    <w:basedOn w:val="a3"/>
    <w:link w:val="af9"/>
    <w:rsid w:val="00CA687C"/>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4"/>
    <w:link w:val="af8"/>
    <w:rsid w:val="00CA687C"/>
    <w:rPr>
      <w:rFonts w:ascii="Tahoma" w:eastAsia="Times New Roman" w:hAnsi="Tahoma" w:cs="Tahoma"/>
      <w:sz w:val="20"/>
      <w:szCs w:val="20"/>
      <w:shd w:val="clear" w:color="auto" w:fill="000080"/>
      <w:lang w:eastAsia="ru-RU"/>
    </w:rPr>
  </w:style>
  <w:style w:type="paragraph" w:customStyle="1" w:styleId="E0">
    <w:name w:val="E_основной"/>
    <w:basedOn w:val="a3"/>
    <w:rsid w:val="00CA687C"/>
    <w:pPr>
      <w:spacing w:after="40" w:line="240" w:lineRule="auto"/>
      <w:ind w:firstLine="567"/>
      <w:jc w:val="both"/>
    </w:pPr>
    <w:rPr>
      <w:rFonts w:ascii="Times New Roman" w:eastAsia="Times New Roman" w:hAnsi="Times New Roman" w:cs="Times New Roman"/>
      <w:color w:val="000000"/>
      <w:sz w:val="24"/>
      <w:szCs w:val="24"/>
    </w:rPr>
  </w:style>
  <w:style w:type="paragraph" w:styleId="a">
    <w:name w:val="List Bullet"/>
    <w:basedOn w:val="a3"/>
    <w:rsid w:val="00CA687C"/>
    <w:pPr>
      <w:numPr>
        <w:numId w:val="6"/>
      </w:numPr>
      <w:spacing w:after="0" w:line="240" w:lineRule="auto"/>
    </w:pPr>
    <w:rPr>
      <w:rFonts w:ascii="Times New Roman" w:eastAsia="Times New Roman" w:hAnsi="Times New Roman" w:cs="Times New Roman"/>
      <w:sz w:val="24"/>
      <w:szCs w:val="24"/>
      <w:lang w:eastAsia="ru-RU"/>
    </w:rPr>
  </w:style>
  <w:style w:type="paragraph" w:customStyle="1" w:styleId="afa">
    <w:name w:val="Обычный (без отступа)"/>
    <w:basedOn w:val="a3"/>
    <w:rsid w:val="00CA687C"/>
    <w:pPr>
      <w:spacing w:after="120" w:line="240" w:lineRule="auto"/>
      <w:jc w:val="both"/>
    </w:pPr>
    <w:rPr>
      <w:rFonts w:ascii="Times New Roman" w:eastAsia="Times New Roman" w:hAnsi="Times New Roman" w:cs="Times New Roman"/>
      <w:sz w:val="24"/>
      <w:szCs w:val="24"/>
      <w:lang w:eastAsia="ru-RU"/>
    </w:rPr>
  </w:style>
  <w:style w:type="paragraph" w:customStyle="1" w:styleId="afb">
    <w:name w:val="ТЛ_Название_программы"/>
    <w:basedOn w:val="afa"/>
    <w:rsid w:val="00CA687C"/>
    <w:pPr>
      <w:jc w:val="center"/>
    </w:pPr>
    <w:rPr>
      <w:caps/>
      <w:sz w:val="28"/>
    </w:rPr>
  </w:style>
  <w:style w:type="character" w:customStyle="1" w:styleId="afc">
    <w:name w:val="Обычный (без отступа) Знак"/>
    <w:basedOn w:val="a4"/>
    <w:rsid w:val="00CA687C"/>
    <w:rPr>
      <w:sz w:val="24"/>
      <w:szCs w:val="24"/>
      <w:lang w:val="ru-RU" w:eastAsia="ru-RU" w:bidi="ar-SA"/>
    </w:rPr>
  </w:style>
  <w:style w:type="character" w:styleId="afd">
    <w:name w:val="annotation reference"/>
    <w:basedOn w:val="a4"/>
    <w:rsid w:val="00CA687C"/>
    <w:rPr>
      <w:sz w:val="16"/>
      <w:szCs w:val="16"/>
    </w:rPr>
  </w:style>
  <w:style w:type="paragraph" w:styleId="afe">
    <w:name w:val="annotation text"/>
    <w:basedOn w:val="a3"/>
    <w:link w:val="aff"/>
    <w:rsid w:val="00CA687C"/>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4"/>
    <w:link w:val="afe"/>
    <w:rsid w:val="00CA687C"/>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CA687C"/>
    <w:rPr>
      <w:b/>
      <w:bCs/>
    </w:rPr>
  </w:style>
  <w:style w:type="character" w:customStyle="1" w:styleId="aff1">
    <w:name w:val="Тема примечания Знак"/>
    <w:basedOn w:val="aff"/>
    <w:link w:val="aff0"/>
    <w:rsid w:val="00CA687C"/>
    <w:rPr>
      <w:rFonts w:ascii="Times New Roman" w:eastAsia="Times New Roman" w:hAnsi="Times New Roman" w:cs="Times New Roman"/>
      <w:b/>
      <w:bCs/>
      <w:sz w:val="20"/>
      <w:szCs w:val="20"/>
      <w:lang w:eastAsia="ru-RU"/>
    </w:rPr>
  </w:style>
  <w:style w:type="paragraph" w:customStyle="1" w:styleId="1d">
    <w:name w:val="Обычный1"/>
    <w:rsid w:val="00CA687C"/>
    <w:pPr>
      <w:spacing w:after="0" w:line="240" w:lineRule="auto"/>
    </w:pPr>
    <w:rPr>
      <w:rFonts w:ascii="MS Sans Serif" w:eastAsia="Times New Roman" w:hAnsi="MS Sans Serif" w:cs="Times New Roman"/>
      <w:sz w:val="20"/>
      <w:szCs w:val="20"/>
      <w:lang w:val="en-US" w:eastAsia="ru-RU"/>
    </w:rPr>
  </w:style>
  <w:style w:type="paragraph" w:styleId="24">
    <w:name w:val="Body Text 2"/>
    <w:basedOn w:val="a3"/>
    <w:link w:val="25"/>
    <w:rsid w:val="00CA687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4"/>
    <w:link w:val="24"/>
    <w:rsid w:val="00CA687C"/>
    <w:rPr>
      <w:rFonts w:ascii="Times New Roman" w:eastAsia="Times New Roman" w:hAnsi="Times New Roman" w:cs="Times New Roman"/>
      <w:sz w:val="24"/>
      <w:szCs w:val="24"/>
      <w:lang w:eastAsia="ru-RU"/>
    </w:rPr>
  </w:style>
  <w:style w:type="paragraph" w:customStyle="1" w:styleId="xl27">
    <w:name w:val="xl27"/>
    <w:basedOn w:val="a3"/>
    <w:rsid w:val="00CA687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font5">
    <w:name w:val="font5"/>
    <w:basedOn w:val="a3"/>
    <w:rsid w:val="00CA687C"/>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53">
    <w:name w:val="xl53"/>
    <w:basedOn w:val="a3"/>
    <w:rsid w:val="00CA687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sz w:val="24"/>
      <w:szCs w:val="24"/>
      <w:lang w:eastAsia="ru-RU"/>
    </w:rPr>
  </w:style>
  <w:style w:type="paragraph" w:styleId="aff2">
    <w:name w:val="Body Text Indent"/>
    <w:aliases w:val="Основной текст 1,Нумерованный список !!,Надин стиль,текст"/>
    <w:basedOn w:val="a3"/>
    <w:link w:val="aff3"/>
    <w:rsid w:val="00CA687C"/>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aliases w:val="Основной текст 1 Знак,Нумерованный список !! Знак,Надин стиль Знак,текст Знак"/>
    <w:basedOn w:val="a4"/>
    <w:link w:val="aff2"/>
    <w:rsid w:val="00CA687C"/>
    <w:rPr>
      <w:rFonts w:ascii="Times New Roman" w:eastAsia="Times New Roman" w:hAnsi="Times New Roman" w:cs="Times New Roman"/>
      <w:sz w:val="24"/>
      <w:szCs w:val="24"/>
      <w:lang w:eastAsia="ru-RU"/>
    </w:rPr>
  </w:style>
  <w:style w:type="paragraph" w:styleId="43">
    <w:name w:val="toc 4"/>
    <w:basedOn w:val="a3"/>
    <w:next w:val="a3"/>
    <w:autoRedefine/>
    <w:uiPriority w:val="39"/>
    <w:rsid w:val="00CA687C"/>
    <w:pPr>
      <w:spacing w:after="0" w:line="240" w:lineRule="auto"/>
      <w:ind w:left="720"/>
    </w:pPr>
    <w:rPr>
      <w:rFonts w:ascii="Times New Roman" w:eastAsia="Times New Roman" w:hAnsi="Times New Roman" w:cs="Times New Roman"/>
      <w:sz w:val="24"/>
      <w:szCs w:val="24"/>
      <w:lang w:eastAsia="ru-RU"/>
    </w:rPr>
  </w:style>
  <w:style w:type="paragraph" w:customStyle="1" w:styleId="aff4">
    <w:name w:val="Номер Приложения"/>
    <w:basedOn w:val="1"/>
    <w:rsid w:val="00CA687C"/>
    <w:pPr>
      <w:keepLines w:val="0"/>
      <w:spacing w:before="240" w:after="60" w:line="240" w:lineRule="auto"/>
      <w:jc w:val="right"/>
    </w:pPr>
    <w:rPr>
      <w:rFonts w:ascii="Arial" w:eastAsia="Times New Roman" w:hAnsi="Arial" w:cs="Arial"/>
      <w:color w:val="auto"/>
      <w:spacing w:val="1"/>
      <w:kern w:val="32"/>
      <w:sz w:val="32"/>
      <w:szCs w:val="32"/>
      <w:lang w:eastAsia="ru-RU"/>
    </w:rPr>
  </w:style>
  <w:style w:type="paragraph" w:customStyle="1" w:styleId="aff5">
    <w:name w:val="Тип приложения"/>
    <w:basedOn w:val="a3"/>
    <w:next w:val="a3"/>
    <w:rsid w:val="00CA687C"/>
    <w:pPr>
      <w:keepNext/>
      <w:keepLines/>
      <w:tabs>
        <w:tab w:val="left" w:pos="1"/>
        <w:tab w:val="left" w:pos="284"/>
        <w:tab w:val="left" w:pos="568"/>
        <w:tab w:val="left" w:pos="851"/>
        <w:tab w:val="left" w:pos="1134"/>
        <w:tab w:val="left" w:pos="1418"/>
        <w:tab w:val="left" w:pos="1701"/>
        <w:tab w:val="left" w:pos="1985"/>
      </w:tabs>
      <w:suppressAutoHyphens/>
      <w:spacing w:after="120" w:line="240" w:lineRule="auto"/>
      <w:jc w:val="right"/>
    </w:pPr>
    <w:rPr>
      <w:rFonts w:ascii="Times New Roman" w:eastAsia="Times New Roman" w:hAnsi="Times New Roman" w:cs="Times New Roman"/>
      <w:caps/>
      <w:sz w:val="24"/>
      <w:szCs w:val="40"/>
      <w:lang w:eastAsia="ru-RU"/>
    </w:rPr>
  </w:style>
  <w:style w:type="paragraph" w:styleId="aff6">
    <w:name w:val="endnote text"/>
    <w:basedOn w:val="a3"/>
    <w:link w:val="aff7"/>
    <w:unhideWhenUsed/>
    <w:rsid w:val="00CA687C"/>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4"/>
    <w:link w:val="aff6"/>
    <w:rsid w:val="00CA687C"/>
    <w:rPr>
      <w:rFonts w:ascii="Times New Roman" w:eastAsia="Times New Roman" w:hAnsi="Times New Roman" w:cs="Times New Roman"/>
      <w:sz w:val="20"/>
      <w:szCs w:val="20"/>
      <w:lang w:eastAsia="ru-RU"/>
    </w:rPr>
  </w:style>
  <w:style w:type="character" w:styleId="aff8">
    <w:name w:val="endnote reference"/>
    <w:basedOn w:val="a4"/>
    <w:unhideWhenUsed/>
    <w:rsid w:val="00CA687C"/>
    <w:rPr>
      <w:vertAlign w:val="superscript"/>
    </w:rPr>
  </w:style>
  <w:style w:type="character" w:customStyle="1" w:styleId="Comment">
    <w:name w:val="Comment"/>
    <w:basedOn w:val="a4"/>
    <w:rsid w:val="00CA687C"/>
    <w:rPr>
      <w:color w:val="0000FF"/>
    </w:rPr>
  </w:style>
  <w:style w:type="paragraph" w:styleId="aff9">
    <w:name w:val="toa heading"/>
    <w:basedOn w:val="a3"/>
    <w:next w:val="a3"/>
    <w:unhideWhenUsed/>
    <w:rsid w:val="00CA687C"/>
    <w:pPr>
      <w:spacing w:before="120" w:after="0" w:line="240" w:lineRule="auto"/>
    </w:pPr>
    <w:rPr>
      <w:rFonts w:ascii="Cambria" w:eastAsia="Times New Roman" w:hAnsi="Cambria" w:cs="Times New Roman"/>
      <w:b/>
      <w:bCs/>
      <w:sz w:val="24"/>
      <w:szCs w:val="24"/>
      <w:lang w:eastAsia="ru-RU"/>
    </w:rPr>
  </w:style>
  <w:style w:type="paragraph" w:customStyle="1" w:styleId="SystemName">
    <w:name w:val="System Name"/>
    <w:basedOn w:val="a3"/>
    <w:next w:val="a3"/>
    <w:rsid w:val="00CA687C"/>
    <w:pPr>
      <w:keepLines/>
      <w:spacing w:before="1080" w:after="120" w:line="288" w:lineRule="auto"/>
      <w:jc w:val="center"/>
    </w:pPr>
    <w:rPr>
      <w:rFonts w:ascii="Times New Roman" w:eastAsia="Times New Roman" w:hAnsi="Times New Roman" w:cs="Times New Roman"/>
      <w:b/>
      <w:caps/>
      <w:sz w:val="28"/>
      <w:szCs w:val="28"/>
      <w:lang w:val="en-US"/>
    </w:rPr>
  </w:style>
  <w:style w:type="paragraph" w:customStyle="1" w:styleId="DocumentName">
    <w:name w:val="Document Name"/>
    <w:basedOn w:val="a3"/>
    <w:rsid w:val="00CA687C"/>
    <w:pPr>
      <w:suppressAutoHyphens/>
      <w:spacing w:before="120" w:after="120" w:line="288" w:lineRule="auto"/>
      <w:jc w:val="center"/>
    </w:pPr>
    <w:rPr>
      <w:rFonts w:ascii="Times New Roman" w:eastAsia="Times New Roman" w:hAnsi="Times New Roman" w:cs="Times New Roman"/>
      <w:b/>
      <w:sz w:val="36"/>
      <w:szCs w:val="36"/>
      <w:lang w:eastAsia="ru-RU"/>
    </w:rPr>
  </w:style>
  <w:style w:type="paragraph" w:customStyle="1" w:styleId="DocumentCode">
    <w:name w:val="Document Code"/>
    <w:basedOn w:val="a3"/>
    <w:rsid w:val="00CA687C"/>
    <w:pPr>
      <w:suppressAutoHyphens/>
      <w:spacing w:before="120" w:after="120" w:line="288" w:lineRule="auto"/>
      <w:jc w:val="center"/>
    </w:pPr>
    <w:rPr>
      <w:rFonts w:ascii="Times New Roman" w:eastAsia="Times New Roman" w:hAnsi="Times New Roman" w:cs="Times New Roman"/>
      <w:sz w:val="24"/>
      <w:szCs w:val="24"/>
      <w:lang w:eastAsia="ru-RU"/>
    </w:rPr>
  </w:style>
  <w:style w:type="paragraph" w:customStyle="1" w:styleId="Confirmation">
    <w:name w:val="Confirmation"/>
    <w:rsid w:val="00CA687C"/>
    <w:pPr>
      <w:keepNext/>
      <w:spacing w:before="120" w:after="120" w:line="240" w:lineRule="auto"/>
      <w:jc w:val="center"/>
    </w:pPr>
    <w:rPr>
      <w:rFonts w:ascii="Times New Roman" w:eastAsia="Times New Roman" w:hAnsi="Times New Roman" w:cs="Times New Roman"/>
      <w:b/>
      <w:caps/>
      <w:sz w:val="28"/>
      <w:szCs w:val="28"/>
    </w:rPr>
  </w:style>
  <w:style w:type="paragraph" w:customStyle="1" w:styleId="Confirmationtext">
    <w:name w:val="Confirmation text"/>
    <w:basedOn w:val="a3"/>
    <w:rsid w:val="00CA687C"/>
    <w:pPr>
      <w:keepLines/>
      <w:widowControl w:val="0"/>
      <w:spacing w:before="60" w:after="60" w:line="288" w:lineRule="auto"/>
      <w:jc w:val="center"/>
    </w:pPr>
    <w:rPr>
      <w:rFonts w:ascii="Times New Roman" w:eastAsia="Times New Roman" w:hAnsi="Times New Roman" w:cs="Times New Roman"/>
      <w:sz w:val="24"/>
      <w:szCs w:val="24"/>
    </w:rPr>
  </w:style>
  <w:style w:type="paragraph" w:customStyle="1" w:styleId="ShortSystemName">
    <w:name w:val="Short System Name"/>
    <w:next w:val="a3"/>
    <w:rsid w:val="00CA687C"/>
    <w:pPr>
      <w:spacing w:before="120" w:after="120" w:line="288" w:lineRule="auto"/>
      <w:jc w:val="center"/>
    </w:pPr>
    <w:rPr>
      <w:rFonts w:ascii="Times New Roman" w:eastAsia="Times New Roman" w:hAnsi="Times New Roman" w:cs="Times New Roman"/>
      <w:b/>
      <w:bCs/>
      <w:caps/>
      <w:sz w:val="28"/>
      <w:szCs w:val="28"/>
    </w:rPr>
  </w:style>
  <w:style w:type="paragraph" w:styleId="32">
    <w:name w:val="Body Text Indent 3"/>
    <w:basedOn w:val="a3"/>
    <w:link w:val="33"/>
    <w:rsid w:val="00CA687C"/>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4"/>
    <w:link w:val="32"/>
    <w:rsid w:val="00CA687C"/>
    <w:rPr>
      <w:rFonts w:ascii="Times New Roman" w:eastAsia="Times New Roman" w:hAnsi="Times New Roman" w:cs="Times New Roman"/>
      <w:sz w:val="16"/>
      <w:szCs w:val="16"/>
      <w:lang w:eastAsia="ru-RU"/>
    </w:rPr>
  </w:style>
  <w:style w:type="paragraph" w:customStyle="1" w:styleId="affa">
    <w:name w:val="Знак Знак Знак Знак"/>
    <w:basedOn w:val="a3"/>
    <w:rsid w:val="00CA687C"/>
    <w:pPr>
      <w:spacing w:after="160" w:line="240" w:lineRule="exact"/>
    </w:pPr>
    <w:rPr>
      <w:rFonts w:ascii="Verdana" w:eastAsia="Times New Roman" w:hAnsi="Verdana" w:cs="Verdana"/>
      <w:sz w:val="20"/>
      <w:szCs w:val="20"/>
      <w:lang w:val="en-US"/>
    </w:rPr>
  </w:style>
  <w:style w:type="paragraph" w:styleId="44">
    <w:name w:val="List Bullet 4"/>
    <w:basedOn w:val="a3"/>
    <w:autoRedefine/>
    <w:rsid w:val="00CA687C"/>
    <w:pPr>
      <w:tabs>
        <w:tab w:val="num" w:pos="1209"/>
      </w:tabs>
      <w:spacing w:after="0" w:line="240" w:lineRule="auto"/>
      <w:ind w:left="1209" w:hanging="360"/>
    </w:pPr>
    <w:rPr>
      <w:rFonts w:ascii="Times New Roman" w:eastAsia="Times New Roman" w:hAnsi="Times New Roman" w:cs="Times New Roman"/>
      <w:sz w:val="24"/>
      <w:szCs w:val="20"/>
      <w:lang w:eastAsia="ru-RU"/>
    </w:rPr>
  </w:style>
  <w:style w:type="numbering" w:customStyle="1" w:styleId="1e">
    <w:name w:val="НумерацияРазделовЭО1"/>
    <w:uiPriority w:val="99"/>
    <w:rsid w:val="00CA687C"/>
  </w:style>
  <w:style w:type="paragraph" w:customStyle="1" w:styleId="210">
    <w:name w:val="Основной текст 21"/>
    <w:basedOn w:val="a3"/>
    <w:rsid w:val="00CA687C"/>
    <w:pPr>
      <w:spacing w:after="0" w:line="240" w:lineRule="auto"/>
      <w:ind w:firstLine="706"/>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3"/>
    <w:rsid w:val="00CA687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23">
    <w:name w:val="Body Text 23"/>
    <w:basedOn w:val="a3"/>
    <w:rsid w:val="00CA687C"/>
    <w:pPr>
      <w:spacing w:after="0" w:line="240" w:lineRule="auto"/>
      <w:jc w:val="both"/>
    </w:pPr>
    <w:rPr>
      <w:rFonts w:ascii="Times New Roman" w:eastAsia="Times New Roman" w:hAnsi="Times New Roman" w:cs="Times New Roman"/>
      <w:sz w:val="24"/>
      <w:szCs w:val="20"/>
      <w:lang w:eastAsia="ru-RU"/>
    </w:rPr>
  </w:style>
  <w:style w:type="paragraph" w:customStyle="1" w:styleId="BodyText21">
    <w:name w:val="Body Text 21"/>
    <w:basedOn w:val="a3"/>
    <w:rsid w:val="00CA687C"/>
    <w:pPr>
      <w:spacing w:after="0" w:line="240" w:lineRule="auto"/>
      <w:ind w:firstLine="720"/>
      <w:jc w:val="both"/>
    </w:pPr>
    <w:rPr>
      <w:rFonts w:ascii="Times New Roman" w:eastAsia="Times New Roman" w:hAnsi="Times New Roman" w:cs="Times New Roman"/>
      <w:sz w:val="24"/>
      <w:szCs w:val="20"/>
      <w:lang w:eastAsia="ru-RU"/>
    </w:rPr>
  </w:style>
  <w:style w:type="numbering" w:customStyle="1" w:styleId="110">
    <w:name w:val="Нет списка11"/>
    <w:next w:val="a6"/>
    <w:uiPriority w:val="99"/>
    <w:semiHidden/>
    <w:rsid w:val="00CA687C"/>
  </w:style>
  <w:style w:type="paragraph" w:customStyle="1" w:styleId="Tablename">
    <w:name w:val="Table name"/>
    <w:basedOn w:val="a3"/>
    <w:rsid w:val="00CA687C"/>
    <w:pPr>
      <w:spacing w:after="0" w:line="240" w:lineRule="auto"/>
      <w:jc w:val="center"/>
    </w:pPr>
    <w:rPr>
      <w:rFonts w:ascii="Arial" w:eastAsia="Times New Roman" w:hAnsi="Arial" w:cs="Times New Roman"/>
      <w:b/>
      <w:szCs w:val="20"/>
      <w:lang w:eastAsia="ru-RU"/>
    </w:rPr>
  </w:style>
  <w:style w:type="paragraph" w:customStyle="1" w:styleId="Tablehead">
    <w:name w:val="Table head"/>
    <w:basedOn w:val="a3"/>
    <w:rsid w:val="00CA687C"/>
    <w:pPr>
      <w:spacing w:before="80" w:after="60" w:line="240" w:lineRule="auto"/>
      <w:jc w:val="center"/>
    </w:pPr>
    <w:rPr>
      <w:rFonts w:ascii="Arial" w:eastAsia="Times New Roman" w:hAnsi="Arial" w:cs="Times New Roman"/>
      <w:sz w:val="16"/>
      <w:szCs w:val="20"/>
      <w:lang w:eastAsia="ru-RU"/>
    </w:rPr>
  </w:style>
  <w:style w:type="paragraph" w:customStyle="1" w:styleId="Textbody">
    <w:name w:val="Text body"/>
    <w:basedOn w:val="Tablebody"/>
    <w:rsid w:val="00CA687C"/>
    <w:pPr>
      <w:ind w:right="0"/>
      <w:jc w:val="left"/>
    </w:pPr>
  </w:style>
  <w:style w:type="paragraph" w:customStyle="1" w:styleId="Tablebody">
    <w:name w:val="Table body"/>
    <w:basedOn w:val="a3"/>
    <w:rsid w:val="00CA687C"/>
    <w:pPr>
      <w:spacing w:before="40" w:after="0" w:line="240" w:lineRule="auto"/>
      <w:ind w:right="113"/>
      <w:jc w:val="right"/>
    </w:pPr>
    <w:rPr>
      <w:rFonts w:ascii="Arial" w:eastAsia="Times New Roman" w:hAnsi="Arial" w:cs="Times New Roman"/>
      <w:sz w:val="18"/>
      <w:szCs w:val="20"/>
      <w:lang w:eastAsia="ru-RU"/>
    </w:rPr>
  </w:style>
  <w:style w:type="paragraph" w:customStyle="1" w:styleId="313">
    <w:name w:val="Основной текст с отступом 31"/>
    <w:basedOn w:val="a3"/>
    <w:rsid w:val="00CA687C"/>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BodyText22">
    <w:name w:val="Body Text 22"/>
    <w:basedOn w:val="a3"/>
    <w:rsid w:val="00CA687C"/>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
    <w:name w:val="Цитата1"/>
    <w:basedOn w:val="a3"/>
    <w:rsid w:val="00CA687C"/>
    <w:pPr>
      <w:spacing w:after="0" w:line="240" w:lineRule="auto"/>
      <w:ind w:left="567" w:right="-198"/>
      <w:jc w:val="both"/>
    </w:pPr>
    <w:rPr>
      <w:rFonts w:ascii="Times New Roman" w:eastAsia="Times New Roman" w:hAnsi="Times New Roman" w:cs="Times New Roman"/>
      <w:sz w:val="24"/>
      <w:szCs w:val="20"/>
      <w:lang w:eastAsia="ru-RU"/>
    </w:rPr>
  </w:style>
  <w:style w:type="character" w:styleId="affb">
    <w:name w:val="page number"/>
    <w:basedOn w:val="a4"/>
    <w:rsid w:val="00CA687C"/>
  </w:style>
  <w:style w:type="paragraph" w:styleId="34">
    <w:name w:val="Body Text 3"/>
    <w:basedOn w:val="a3"/>
    <w:link w:val="35"/>
    <w:rsid w:val="00CA687C"/>
    <w:pPr>
      <w:spacing w:before="60" w:after="60" w:line="240" w:lineRule="auto"/>
    </w:pPr>
    <w:rPr>
      <w:rFonts w:ascii="Times New Roman" w:eastAsia="Times New Roman" w:hAnsi="Times New Roman" w:cs="Times New Roman"/>
      <w:b/>
      <w:sz w:val="24"/>
      <w:szCs w:val="16"/>
      <w:lang w:eastAsia="ru-RU"/>
    </w:rPr>
  </w:style>
  <w:style w:type="character" w:customStyle="1" w:styleId="35">
    <w:name w:val="Основной текст 3 Знак"/>
    <w:basedOn w:val="a4"/>
    <w:link w:val="34"/>
    <w:rsid w:val="00CA687C"/>
    <w:rPr>
      <w:rFonts w:ascii="Times New Roman" w:eastAsia="Times New Roman" w:hAnsi="Times New Roman" w:cs="Times New Roman"/>
      <w:b/>
      <w:sz w:val="24"/>
      <w:szCs w:val="16"/>
      <w:lang w:eastAsia="ru-RU"/>
    </w:rPr>
  </w:style>
  <w:style w:type="paragraph" w:styleId="26">
    <w:name w:val="Body Text Indent 2"/>
    <w:basedOn w:val="a3"/>
    <w:link w:val="27"/>
    <w:rsid w:val="00CA687C"/>
    <w:pPr>
      <w:spacing w:after="0" w:line="240" w:lineRule="auto"/>
      <w:ind w:firstLine="709"/>
      <w:jc w:val="both"/>
    </w:pPr>
    <w:rPr>
      <w:rFonts w:ascii="Times New Roman" w:eastAsia="Times New Roman" w:hAnsi="Times New Roman" w:cs="Times New Roman"/>
      <w:color w:val="008000"/>
      <w:sz w:val="24"/>
      <w:szCs w:val="20"/>
      <w:lang w:eastAsia="ru-RU"/>
    </w:rPr>
  </w:style>
  <w:style w:type="character" w:customStyle="1" w:styleId="27">
    <w:name w:val="Основной текст с отступом 2 Знак"/>
    <w:basedOn w:val="a4"/>
    <w:link w:val="26"/>
    <w:rsid w:val="00CA687C"/>
    <w:rPr>
      <w:rFonts w:ascii="Times New Roman" w:eastAsia="Times New Roman" w:hAnsi="Times New Roman" w:cs="Times New Roman"/>
      <w:color w:val="008000"/>
      <w:sz w:val="24"/>
      <w:szCs w:val="20"/>
      <w:lang w:eastAsia="ru-RU"/>
    </w:rPr>
  </w:style>
  <w:style w:type="paragraph" w:styleId="affc">
    <w:name w:val="Date"/>
    <w:basedOn w:val="a3"/>
    <w:next w:val="a3"/>
    <w:link w:val="affd"/>
    <w:rsid w:val="00CA687C"/>
    <w:pPr>
      <w:spacing w:after="0" w:line="240" w:lineRule="auto"/>
    </w:pPr>
    <w:rPr>
      <w:rFonts w:ascii="Times New Roman" w:eastAsia="Times New Roman" w:hAnsi="Times New Roman" w:cs="Times New Roman"/>
      <w:sz w:val="24"/>
      <w:szCs w:val="24"/>
      <w:lang w:eastAsia="ru-RU"/>
    </w:rPr>
  </w:style>
  <w:style w:type="character" w:customStyle="1" w:styleId="affd">
    <w:name w:val="Дата Знак"/>
    <w:basedOn w:val="a4"/>
    <w:link w:val="affc"/>
    <w:rsid w:val="00CA687C"/>
    <w:rPr>
      <w:rFonts w:ascii="Times New Roman" w:eastAsia="Times New Roman" w:hAnsi="Times New Roman" w:cs="Times New Roman"/>
      <w:sz w:val="24"/>
      <w:szCs w:val="24"/>
      <w:lang w:eastAsia="ru-RU"/>
    </w:rPr>
  </w:style>
  <w:style w:type="paragraph" w:customStyle="1" w:styleId="affe">
    <w:name w:val="Îáû÷íûé"/>
    <w:rsid w:val="00CA687C"/>
    <w:pPr>
      <w:widowControl w:val="0"/>
      <w:spacing w:after="0" w:line="240" w:lineRule="auto"/>
    </w:pPr>
    <w:rPr>
      <w:rFonts w:ascii="Times New Roman" w:eastAsia="Times New Roman" w:hAnsi="Times New Roman" w:cs="Times New Roman"/>
      <w:sz w:val="20"/>
      <w:szCs w:val="20"/>
      <w:lang w:eastAsia="ru-RU"/>
    </w:rPr>
  </w:style>
  <w:style w:type="paragraph" w:customStyle="1" w:styleId="314">
    <w:name w:val="Основной текст 31"/>
    <w:basedOn w:val="a3"/>
    <w:rsid w:val="00CA687C"/>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28">
    <w:name w:val="Обычный2"/>
    <w:link w:val="Normal"/>
    <w:rsid w:val="00CA687C"/>
    <w:pPr>
      <w:spacing w:after="0" w:line="240" w:lineRule="auto"/>
    </w:pPr>
    <w:rPr>
      <w:rFonts w:ascii="Times New Roman" w:eastAsia="Times New Roman" w:hAnsi="Times New Roman" w:cs="Times New Roman"/>
      <w:sz w:val="24"/>
      <w:szCs w:val="20"/>
      <w:lang w:eastAsia="ru-RU"/>
    </w:rPr>
  </w:style>
  <w:style w:type="paragraph" w:styleId="afff">
    <w:name w:val="List Number"/>
    <w:basedOn w:val="a3"/>
    <w:rsid w:val="00CA687C"/>
    <w:pPr>
      <w:tabs>
        <w:tab w:val="num" w:pos="360"/>
      </w:tabs>
      <w:spacing w:after="0" w:line="240" w:lineRule="auto"/>
      <w:ind w:left="360" w:hanging="360"/>
    </w:pPr>
    <w:rPr>
      <w:rFonts w:ascii="Times New Roman" w:eastAsia="Times New Roman" w:hAnsi="Times New Roman" w:cs="Times New Roman"/>
      <w:sz w:val="24"/>
      <w:szCs w:val="20"/>
      <w:lang w:eastAsia="ru-RU"/>
    </w:rPr>
  </w:style>
  <w:style w:type="paragraph" w:styleId="29">
    <w:name w:val="List Bullet 2"/>
    <w:basedOn w:val="a3"/>
    <w:autoRedefine/>
    <w:rsid w:val="00CA687C"/>
    <w:pPr>
      <w:tabs>
        <w:tab w:val="num" w:pos="643"/>
      </w:tabs>
      <w:spacing w:after="0" w:line="240" w:lineRule="auto"/>
      <w:ind w:left="643" w:hanging="360"/>
    </w:pPr>
    <w:rPr>
      <w:rFonts w:ascii="Times New Roman" w:eastAsia="Times New Roman" w:hAnsi="Times New Roman" w:cs="Times New Roman"/>
      <w:sz w:val="24"/>
      <w:szCs w:val="20"/>
      <w:lang w:eastAsia="ru-RU"/>
    </w:rPr>
  </w:style>
  <w:style w:type="paragraph" w:styleId="36">
    <w:name w:val="List Bullet 3"/>
    <w:basedOn w:val="a3"/>
    <w:autoRedefine/>
    <w:rsid w:val="00CA687C"/>
    <w:pPr>
      <w:tabs>
        <w:tab w:val="num" w:pos="926"/>
      </w:tabs>
      <w:spacing w:after="0" w:line="240" w:lineRule="auto"/>
      <w:ind w:left="926" w:hanging="360"/>
    </w:pPr>
    <w:rPr>
      <w:rFonts w:ascii="Times New Roman" w:eastAsia="Times New Roman" w:hAnsi="Times New Roman" w:cs="Times New Roman"/>
      <w:sz w:val="24"/>
      <w:szCs w:val="20"/>
      <w:lang w:eastAsia="ru-RU"/>
    </w:rPr>
  </w:style>
  <w:style w:type="paragraph" w:styleId="52">
    <w:name w:val="List Bullet 5"/>
    <w:basedOn w:val="a3"/>
    <w:autoRedefine/>
    <w:rsid w:val="00CA687C"/>
    <w:pPr>
      <w:tabs>
        <w:tab w:val="num" w:pos="1492"/>
      </w:tabs>
      <w:spacing w:after="0" w:line="240" w:lineRule="auto"/>
      <w:ind w:left="1492" w:hanging="360"/>
    </w:pPr>
    <w:rPr>
      <w:rFonts w:ascii="Times New Roman" w:eastAsia="Times New Roman" w:hAnsi="Times New Roman" w:cs="Times New Roman"/>
      <w:sz w:val="24"/>
      <w:szCs w:val="20"/>
      <w:lang w:eastAsia="ru-RU"/>
    </w:rPr>
  </w:style>
  <w:style w:type="paragraph" w:styleId="2a">
    <w:name w:val="List Number 2"/>
    <w:basedOn w:val="a3"/>
    <w:rsid w:val="00CA687C"/>
    <w:pPr>
      <w:tabs>
        <w:tab w:val="num" w:pos="643"/>
      </w:tabs>
      <w:spacing w:after="0" w:line="240" w:lineRule="auto"/>
      <w:ind w:left="643" w:hanging="360"/>
    </w:pPr>
    <w:rPr>
      <w:rFonts w:ascii="Times New Roman" w:eastAsia="Times New Roman" w:hAnsi="Times New Roman" w:cs="Times New Roman"/>
      <w:sz w:val="24"/>
      <w:szCs w:val="20"/>
      <w:lang w:eastAsia="ru-RU"/>
    </w:rPr>
  </w:style>
  <w:style w:type="paragraph" w:styleId="37">
    <w:name w:val="List Number 3"/>
    <w:basedOn w:val="a3"/>
    <w:rsid w:val="00CA687C"/>
    <w:pPr>
      <w:tabs>
        <w:tab w:val="num" w:pos="926"/>
      </w:tabs>
      <w:spacing w:after="0" w:line="240" w:lineRule="auto"/>
      <w:ind w:left="926" w:hanging="360"/>
    </w:pPr>
    <w:rPr>
      <w:rFonts w:ascii="Times New Roman" w:eastAsia="Times New Roman" w:hAnsi="Times New Roman" w:cs="Times New Roman"/>
      <w:sz w:val="24"/>
      <w:szCs w:val="20"/>
      <w:lang w:eastAsia="ru-RU"/>
    </w:rPr>
  </w:style>
  <w:style w:type="paragraph" w:styleId="45">
    <w:name w:val="List Number 4"/>
    <w:basedOn w:val="a3"/>
    <w:rsid w:val="00CA687C"/>
    <w:pPr>
      <w:tabs>
        <w:tab w:val="num" w:pos="1209"/>
      </w:tabs>
      <w:spacing w:after="0" w:line="240" w:lineRule="auto"/>
      <w:ind w:left="1209" w:hanging="360"/>
    </w:pPr>
    <w:rPr>
      <w:rFonts w:ascii="Times New Roman" w:eastAsia="Times New Roman" w:hAnsi="Times New Roman" w:cs="Times New Roman"/>
      <w:sz w:val="24"/>
      <w:szCs w:val="20"/>
      <w:lang w:eastAsia="ru-RU"/>
    </w:rPr>
  </w:style>
  <w:style w:type="paragraph" w:styleId="53">
    <w:name w:val="List Number 5"/>
    <w:basedOn w:val="a3"/>
    <w:rsid w:val="00CA687C"/>
    <w:pPr>
      <w:tabs>
        <w:tab w:val="num" w:pos="1492"/>
      </w:tabs>
      <w:spacing w:after="0" w:line="240" w:lineRule="auto"/>
      <w:ind w:left="1492" w:hanging="360"/>
    </w:pPr>
    <w:rPr>
      <w:rFonts w:ascii="Times New Roman" w:eastAsia="Times New Roman" w:hAnsi="Times New Roman" w:cs="Times New Roman"/>
      <w:sz w:val="24"/>
      <w:szCs w:val="20"/>
      <w:lang w:eastAsia="ru-RU"/>
    </w:rPr>
  </w:style>
  <w:style w:type="paragraph" w:customStyle="1" w:styleId="E22">
    <w:name w:val="Основной тексE2 с отступом 2"/>
    <w:basedOn w:val="a3"/>
    <w:rsid w:val="00CA687C"/>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235">
    <w:name w:val="Заголовок2.3.Заголовок5"/>
    <w:basedOn w:val="a3"/>
    <w:next w:val="a3"/>
    <w:rsid w:val="00CA687C"/>
    <w:pPr>
      <w:keepNext/>
      <w:widowControl w:val="0"/>
      <w:spacing w:after="0" w:line="240" w:lineRule="auto"/>
      <w:jc w:val="center"/>
    </w:pPr>
    <w:rPr>
      <w:rFonts w:ascii="Arial" w:eastAsia="Times New Roman" w:hAnsi="Arial" w:cs="Times New Roman"/>
      <w:b/>
      <w:sz w:val="24"/>
      <w:szCs w:val="20"/>
      <w:lang w:eastAsia="ru-RU"/>
    </w:rPr>
  </w:style>
  <w:style w:type="table" w:styleId="afff0">
    <w:name w:val="Table Grid"/>
    <w:basedOn w:val="a5"/>
    <w:uiPriority w:val="59"/>
    <w:rsid w:val="00CA68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footnote text"/>
    <w:aliases w:val="single space,footnote text,ft,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
    <w:basedOn w:val="a3"/>
    <w:link w:val="afff2"/>
    <w:uiPriority w:val="99"/>
    <w:rsid w:val="00CA68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character" w:customStyle="1" w:styleId="afff2">
    <w:name w:val="Текст сноски Знак"/>
    <w:aliases w:val="single space Знак,footnote text Знак,ft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4"/>
    <w:link w:val="afff1"/>
    <w:uiPriority w:val="99"/>
    <w:rsid w:val="00CA687C"/>
    <w:rPr>
      <w:rFonts w:ascii="Times New Roman" w:eastAsia="Times New Roman" w:hAnsi="Times New Roman" w:cs="Times New Roman"/>
      <w:sz w:val="20"/>
      <w:szCs w:val="20"/>
      <w:lang w:val="en-US" w:eastAsia="ru-RU"/>
    </w:rPr>
  </w:style>
  <w:style w:type="paragraph" w:styleId="2b">
    <w:name w:val="envelope return"/>
    <w:basedOn w:val="a3"/>
    <w:rsid w:val="00CA687C"/>
    <w:pPr>
      <w:spacing w:after="0" w:line="240" w:lineRule="auto"/>
    </w:pPr>
    <w:rPr>
      <w:rFonts w:ascii="Arial" w:eastAsia="Times New Roman" w:hAnsi="Arial" w:cs="Times New Roman"/>
      <w:sz w:val="20"/>
      <w:szCs w:val="20"/>
      <w:lang w:eastAsia="ru-RU"/>
    </w:rPr>
  </w:style>
  <w:style w:type="paragraph" w:customStyle="1" w:styleId="xl26">
    <w:name w:val="xl26"/>
    <w:basedOn w:val="a3"/>
    <w:rsid w:val="00CA687C"/>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styleId="afff3">
    <w:name w:val="Normal (Web)"/>
    <w:basedOn w:val="a3"/>
    <w:rsid w:val="00CA68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3_ТЕКСТ"/>
    <w:basedOn w:val="a3"/>
    <w:link w:val="39"/>
    <w:rsid w:val="00CA687C"/>
    <w:pPr>
      <w:spacing w:after="0" w:line="280" w:lineRule="exact"/>
      <w:ind w:firstLine="567"/>
      <w:jc w:val="both"/>
    </w:pPr>
    <w:rPr>
      <w:rFonts w:ascii="FreeSetCTT" w:eastAsia="Times New Roman" w:hAnsi="FreeSetCTT" w:cs="Times New Roman"/>
      <w:sz w:val="20"/>
      <w:szCs w:val="20"/>
      <w:lang w:eastAsia="da-DK"/>
    </w:rPr>
  </w:style>
  <w:style w:type="character" w:customStyle="1" w:styleId="39">
    <w:name w:val="3_ТЕКСТ Знак"/>
    <w:link w:val="38"/>
    <w:rsid w:val="00CA687C"/>
    <w:rPr>
      <w:rFonts w:ascii="FreeSetCTT" w:eastAsia="Times New Roman" w:hAnsi="FreeSetCTT" w:cs="Times New Roman"/>
      <w:sz w:val="20"/>
      <w:szCs w:val="20"/>
      <w:lang w:eastAsia="da-DK"/>
    </w:rPr>
  </w:style>
  <w:style w:type="paragraph" w:customStyle="1" w:styleId="ConsPlusNonformat">
    <w:name w:val="ConsPlusNonformat"/>
    <w:uiPriority w:val="99"/>
    <w:rsid w:val="00CA68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4">
    <w:name w:val="Таблицы (моноширинный)"/>
    <w:basedOn w:val="a3"/>
    <w:next w:val="a3"/>
    <w:rsid w:val="00CA687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numbering" w:customStyle="1" w:styleId="111">
    <w:name w:val="Нет списка111"/>
    <w:next w:val="a6"/>
    <w:semiHidden/>
    <w:rsid w:val="00CA687C"/>
  </w:style>
  <w:style w:type="paragraph" w:customStyle="1" w:styleId="ConsPlusNormal">
    <w:name w:val="ConsPlusNormal"/>
    <w:rsid w:val="00CA68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A68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CA68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CA68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c">
    <w:name w:val="Нет списка2"/>
    <w:next w:val="a6"/>
    <w:semiHidden/>
    <w:rsid w:val="00CA687C"/>
  </w:style>
  <w:style w:type="paragraph" w:customStyle="1" w:styleId="1f0">
    <w:name w:val="Îñíîâíîé1"/>
    <w:aliases w:val="òåêñò,Îñíîâíîé6"/>
    <w:basedOn w:val="a3"/>
    <w:rsid w:val="00CA687C"/>
    <w:pPr>
      <w:widowControl w:val="0"/>
      <w:spacing w:after="0" w:line="240" w:lineRule="auto"/>
      <w:jc w:val="center"/>
    </w:pPr>
    <w:rPr>
      <w:rFonts w:ascii="Times New Roman" w:eastAsia="Times New Roman" w:hAnsi="Times New Roman" w:cs="Times New Roman"/>
      <w:sz w:val="20"/>
      <w:szCs w:val="24"/>
      <w:lang w:eastAsia="ru-RU"/>
    </w:rPr>
  </w:style>
  <w:style w:type="paragraph" w:customStyle="1" w:styleId="-1">
    <w:name w:val="абзац-1"/>
    <w:basedOn w:val="a3"/>
    <w:rsid w:val="00CA687C"/>
    <w:pPr>
      <w:spacing w:after="0" w:line="360" w:lineRule="auto"/>
      <w:ind w:firstLine="709"/>
    </w:pPr>
    <w:rPr>
      <w:rFonts w:ascii="Times New Roman" w:eastAsia="Times New Roman" w:hAnsi="Times New Roman" w:cs="Times New Roman"/>
      <w:sz w:val="24"/>
      <w:szCs w:val="24"/>
      <w:lang w:eastAsia="ru-RU"/>
    </w:rPr>
  </w:style>
  <w:style w:type="paragraph" w:customStyle="1" w:styleId="1f1">
    <w:name w:val="Стиль1"/>
    <w:basedOn w:val="a3"/>
    <w:rsid w:val="00CA687C"/>
    <w:pPr>
      <w:spacing w:after="0" w:line="360" w:lineRule="auto"/>
      <w:ind w:firstLine="709"/>
      <w:jc w:val="both"/>
    </w:pPr>
    <w:rPr>
      <w:rFonts w:ascii="Arial" w:eastAsia="Times New Roman" w:hAnsi="Arial" w:cs="Times New Roman"/>
      <w:sz w:val="24"/>
      <w:szCs w:val="24"/>
      <w:lang w:eastAsia="ru-RU"/>
    </w:rPr>
  </w:style>
  <w:style w:type="paragraph" w:customStyle="1" w:styleId="afff5">
    <w:name w:val="Уважаемый"/>
    <w:rsid w:val="00CA687C"/>
    <w:pPr>
      <w:spacing w:before="120" w:after="120" w:line="360" w:lineRule="auto"/>
      <w:jc w:val="center"/>
    </w:pPr>
    <w:rPr>
      <w:rFonts w:ascii="Times New Roman" w:eastAsia="Times New Roman" w:hAnsi="Times New Roman" w:cs="Times New Roman"/>
      <w:sz w:val="28"/>
      <w:szCs w:val="20"/>
      <w:lang w:eastAsia="ru-RU"/>
    </w:rPr>
  </w:style>
  <w:style w:type="paragraph" w:customStyle="1" w:styleId="154">
    <w:name w:val="Заголовок1.5.Заголовок4"/>
    <w:basedOn w:val="a3"/>
    <w:next w:val="a3"/>
    <w:rsid w:val="00CA687C"/>
    <w:pPr>
      <w:keepNext/>
      <w:widowControl w:val="0"/>
      <w:spacing w:after="0" w:line="240" w:lineRule="auto"/>
      <w:jc w:val="center"/>
    </w:pPr>
    <w:rPr>
      <w:rFonts w:ascii="Arial" w:eastAsia="Times New Roman" w:hAnsi="Arial" w:cs="Times New Roman"/>
      <w:b/>
      <w:sz w:val="20"/>
      <w:szCs w:val="24"/>
      <w:lang w:eastAsia="ru-RU"/>
    </w:rPr>
  </w:style>
  <w:style w:type="paragraph" w:customStyle="1" w:styleId="3313">
    <w:name w:val="Заголовок 3.Заголовок 3 Знак1.Заголовок 3 Знак Знак"/>
    <w:basedOn w:val="a3"/>
    <w:next w:val="a3"/>
    <w:rsid w:val="00CA687C"/>
    <w:pPr>
      <w:keepNext/>
      <w:spacing w:after="120" w:line="360" w:lineRule="auto"/>
      <w:ind w:left="720"/>
      <w:jc w:val="both"/>
      <w:outlineLvl w:val="2"/>
    </w:pPr>
    <w:rPr>
      <w:rFonts w:ascii="Times New Roman" w:eastAsia="Times New Roman" w:hAnsi="Times New Roman" w:cs="Times New Roman"/>
      <w:i/>
      <w:sz w:val="24"/>
      <w:szCs w:val="24"/>
      <w:lang w:eastAsia="ru-RU"/>
    </w:rPr>
  </w:style>
  <w:style w:type="paragraph" w:customStyle="1" w:styleId="440">
    <w:name w:val="Заголовок 4.Заголовок 4 Знак Знак"/>
    <w:basedOn w:val="a3"/>
    <w:next w:val="a3"/>
    <w:rsid w:val="00CA687C"/>
    <w:pPr>
      <w:keepNext/>
      <w:spacing w:after="0" w:line="240" w:lineRule="auto"/>
      <w:jc w:val="both"/>
      <w:outlineLvl w:val="3"/>
    </w:pPr>
    <w:rPr>
      <w:rFonts w:ascii="Times New Roman" w:eastAsia="Times New Roman" w:hAnsi="Times New Roman" w:cs="Times New Roman"/>
      <w:i/>
      <w:sz w:val="24"/>
      <w:szCs w:val="24"/>
      <w:u w:val="single"/>
      <w:lang w:eastAsia="ru-RU"/>
    </w:rPr>
  </w:style>
  <w:style w:type="paragraph" w:customStyle="1" w:styleId="a2">
    <w:name w:val="Абзац_нум"/>
    <w:rsid w:val="00CA687C"/>
    <w:pPr>
      <w:numPr>
        <w:numId w:val="8"/>
      </w:numPr>
      <w:spacing w:before="120" w:after="0" w:line="312" w:lineRule="auto"/>
      <w:jc w:val="both"/>
    </w:pPr>
    <w:rPr>
      <w:rFonts w:ascii="Times New Roman" w:eastAsia="Times New Roman" w:hAnsi="Times New Roman" w:cs="Times New Roman"/>
      <w:sz w:val="28"/>
      <w:szCs w:val="20"/>
      <w:lang w:eastAsia="ru-RU"/>
    </w:rPr>
  </w:style>
  <w:style w:type="paragraph" w:customStyle="1" w:styleId="161">
    <w:name w:val="Îñíîâíîé1.òåêñò.Îñíîâíîé61"/>
    <w:basedOn w:val="a3"/>
    <w:rsid w:val="00CA687C"/>
    <w:pPr>
      <w:widowControl w:val="0"/>
      <w:spacing w:after="0" w:line="240" w:lineRule="auto"/>
      <w:jc w:val="center"/>
    </w:pPr>
    <w:rPr>
      <w:rFonts w:ascii="Times New Roman" w:eastAsia="Times New Roman" w:hAnsi="Times New Roman" w:cs="Times New Roman"/>
      <w:sz w:val="20"/>
      <w:szCs w:val="24"/>
      <w:lang w:eastAsia="ru-RU"/>
    </w:rPr>
  </w:style>
  <w:style w:type="paragraph" w:customStyle="1" w:styleId="160">
    <w:name w:val="Îñíîâíîé1.òåêñò.Îñíîâíîé6"/>
    <w:basedOn w:val="a3"/>
    <w:rsid w:val="00CA687C"/>
    <w:pPr>
      <w:widowControl w:val="0"/>
      <w:spacing w:after="0" w:line="240" w:lineRule="auto"/>
      <w:jc w:val="center"/>
    </w:pPr>
    <w:rPr>
      <w:rFonts w:ascii="Times New Roman" w:eastAsia="Times New Roman" w:hAnsi="Times New Roman" w:cs="Times New Roman"/>
      <w:sz w:val="20"/>
      <w:szCs w:val="24"/>
      <w:lang w:eastAsia="ru-RU"/>
    </w:rPr>
  </w:style>
  <w:style w:type="paragraph" w:styleId="afff6">
    <w:name w:val="Block Text"/>
    <w:basedOn w:val="a3"/>
    <w:rsid w:val="00CA687C"/>
    <w:pPr>
      <w:spacing w:after="0" w:line="240" w:lineRule="auto"/>
      <w:ind w:left="57" w:right="57" w:firstLine="720"/>
      <w:jc w:val="both"/>
    </w:pPr>
    <w:rPr>
      <w:rFonts w:ascii="Times New Roman" w:eastAsia="Times New Roman" w:hAnsi="Times New Roman" w:cs="Times New Roman"/>
      <w:sz w:val="24"/>
      <w:szCs w:val="24"/>
      <w:lang w:eastAsia="ru-RU"/>
    </w:rPr>
  </w:style>
  <w:style w:type="paragraph" w:customStyle="1" w:styleId="1Head111">
    <w:name w:val="Заголовок 1.Head 1.????????? 11"/>
    <w:basedOn w:val="a3"/>
    <w:next w:val="a3"/>
    <w:rsid w:val="00CA687C"/>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afff7">
    <w:name w:val="Plain Text"/>
    <w:basedOn w:val="a3"/>
    <w:link w:val="afff8"/>
    <w:rsid w:val="00CA687C"/>
    <w:pPr>
      <w:spacing w:after="0" w:line="240" w:lineRule="auto"/>
    </w:pPr>
    <w:rPr>
      <w:rFonts w:ascii="Courier New" w:eastAsia="Times New Roman" w:hAnsi="Courier New" w:cs="Times New Roman"/>
      <w:sz w:val="20"/>
      <w:szCs w:val="24"/>
      <w:lang w:eastAsia="ru-RU"/>
    </w:rPr>
  </w:style>
  <w:style w:type="character" w:customStyle="1" w:styleId="afff8">
    <w:name w:val="Текст Знак"/>
    <w:basedOn w:val="a4"/>
    <w:link w:val="afff7"/>
    <w:rsid w:val="00CA687C"/>
    <w:rPr>
      <w:rFonts w:ascii="Courier New" w:eastAsia="Times New Roman" w:hAnsi="Courier New" w:cs="Times New Roman"/>
      <w:sz w:val="20"/>
      <w:szCs w:val="24"/>
      <w:lang w:eastAsia="ru-RU"/>
    </w:rPr>
  </w:style>
  <w:style w:type="paragraph" w:styleId="72">
    <w:name w:val="index 7"/>
    <w:basedOn w:val="a3"/>
    <w:next w:val="a3"/>
    <w:autoRedefine/>
    <w:rsid w:val="00CA687C"/>
    <w:pPr>
      <w:spacing w:after="0" w:line="240" w:lineRule="auto"/>
      <w:ind w:left="1680" w:hanging="240"/>
    </w:pPr>
    <w:rPr>
      <w:rFonts w:ascii="Times New Roman" w:eastAsia="Times New Roman" w:hAnsi="Times New Roman" w:cs="Times New Roman"/>
      <w:sz w:val="24"/>
      <w:szCs w:val="24"/>
      <w:lang w:eastAsia="ru-RU"/>
    </w:rPr>
  </w:style>
  <w:style w:type="paragraph" w:styleId="54">
    <w:name w:val="List Continue 5"/>
    <w:basedOn w:val="a3"/>
    <w:rsid w:val="00CA687C"/>
    <w:pPr>
      <w:spacing w:after="120" w:line="240" w:lineRule="auto"/>
      <w:ind w:left="1415"/>
    </w:pPr>
    <w:rPr>
      <w:rFonts w:ascii="Times New Roman" w:eastAsia="Times New Roman" w:hAnsi="Times New Roman" w:cs="Times New Roman"/>
      <w:sz w:val="24"/>
      <w:szCs w:val="24"/>
      <w:lang w:eastAsia="ru-RU"/>
    </w:rPr>
  </w:style>
  <w:style w:type="paragraph" w:styleId="46">
    <w:name w:val="index 4"/>
    <w:basedOn w:val="a3"/>
    <w:next w:val="a3"/>
    <w:autoRedefine/>
    <w:rsid w:val="00CA687C"/>
    <w:pPr>
      <w:spacing w:after="0" w:line="240" w:lineRule="auto"/>
      <w:ind w:left="960" w:hanging="240"/>
    </w:pPr>
    <w:rPr>
      <w:rFonts w:ascii="Times New Roman" w:eastAsia="Times New Roman" w:hAnsi="Times New Roman" w:cs="Times New Roman"/>
      <w:sz w:val="24"/>
      <w:szCs w:val="24"/>
      <w:lang w:eastAsia="ru-RU"/>
    </w:rPr>
  </w:style>
  <w:style w:type="paragraph" w:styleId="2d">
    <w:name w:val="List 2"/>
    <w:basedOn w:val="a3"/>
    <w:rsid w:val="00CA687C"/>
    <w:pPr>
      <w:spacing w:after="0" w:line="240" w:lineRule="auto"/>
      <w:ind w:left="566" w:hanging="283"/>
    </w:pPr>
    <w:rPr>
      <w:rFonts w:ascii="Times New Roman" w:eastAsia="Times New Roman" w:hAnsi="Times New Roman" w:cs="Times New Roman"/>
      <w:sz w:val="24"/>
      <w:szCs w:val="24"/>
      <w:lang w:eastAsia="ru-RU"/>
    </w:rPr>
  </w:style>
  <w:style w:type="paragraph" w:styleId="3a">
    <w:name w:val="index 3"/>
    <w:basedOn w:val="a3"/>
    <w:next w:val="a3"/>
    <w:autoRedefine/>
    <w:rsid w:val="00CA687C"/>
    <w:pPr>
      <w:spacing w:after="0" w:line="240" w:lineRule="auto"/>
      <w:ind w:left="720" w:hanging="240"/>
    </w:pPr>
    <w:rPr>
      <w:rFonts w:ascii="Times New Roman" w:eastAsia="Times New Roman" w:hAnsi="Times New Roman" w:cs="Times New Roman"/>
      <w:sz w:val="24"/>
      <w:szCs w:val="24"/>
      <w:lang w:eastAsia="ru-RU"/>
    </w:rPr>
  </w:style>
  <w:style w:type="paragraph" w:styleId="2e">
    <w:name w:val="index 2"/>
    <w:basedOn w:val="a3"/>
    <w:next w:val="a3"/>
    <w:autoRedefine/>
    <w:rsid w:val="00CA687C"/>
    <w:pPr>
      <w:spacing w:after="0" w:line="240" w:lineRule="auto"/>
      <w:ind w:left="480" w:hanging="240"/>
    </w:pPr>
    <w:rPr>
      <w:rFonts w:ascii="Times New Roman" w:eastAsia="Times New Roman" w:hAnsi="Times New Roman" w:cs="Times New Roman"/>
      <w:sz w:val="24"/>
      <w:szCs w:val="24"/>
      <w:lang w:eastAsia="ru-RU"/>
    </w:rPr>
  </w:style>
  <w:style w:type="paragraph" w:customStyle="1" w:styleId="1112">
    <w:name w:val="Обычный + 11 пт.По центру.Междустр.интервал:  точно 12 пт"/>
    <w:basedOn w:val="a3"/>
    <w:rsid w:val="00CA687C"/>
    <w:pPr>
      <w:spacing w:after="0" w:line="240" w:lineRule="exact"/>
      <w:jc w:val="center"/>
    </w:pPr>
    <w:rPr>
      <w:rFonts w:ascii="Times New Roman" w:eastAsia="Times New Roman" w:hAnsi="Times New Roman" w:cs="Times New Roman"/>
      <w:sz w:val="20"/>
      <w:szCs w:val="24"/>
      <w:lang w:eastAsia="ru-RU"/>
    </w:rPr>
  </w:style>
  <w:style w:type="character" w:styleId="afff9">
    <w:name w:val="Strong"/>
    <w:qFormat/>
    <w:rsid w:val="00CA687C"/>
    <w:rPr>
      <w:b/>
      <w:bCs/>
    </w:rPr>
  </w:style>
  <w:style w:type="paragraph" w:customStyle="1" w:styleId="afffa">
    <w:name w:val="Показатель"/>
    <w:rsid w:val="00CA687C"/>
    <w:pPr>
      <w:spacing w:after="0" w:line="240" w:lineRule="auto"/>
    </w:pPr>
    <w:rPr>
      <w:rFonts w:ascii="Arial Narrow" w:eastAsia="Times New Roman" w:hAnsi="Arial Narrow" w:cs="Times New Roman"/>
      <w:sz w:val="18"/>
      <w:szCs w:val="20"/>
      <w:lang w:eastAsia="ru-RU"/>
    </w:rPr>
  </w:style>
  <w:style w:type="paragraph" w:customStyle="1" w:styleId="Heading11">
    <w:name w:val="Heading 11"/>
    <w:basedOn w:val="Normal1"/>
    <w:next w:val="Normal1"/>
    <w:rsid w:val="00CA687C"/>
    <w:pPr>
      <w:keepNext/>
      <w:ind w:right="-908"/>
      <w:jc w:val="both"/>
    </w:pPr>
    <w:rPr>
      <w:sz w:val="28"/>
    </w:rPr>
  </w:style>
  <w:style w:type="paragraph" w:customStyle="1" w:styleId="Normal1">
    <w:name w:val="Normal1"/>
    <w:rsid w:val="00CA687C"/>
    <w:pPr>
      <w:spacing w:after="0" w:line="240" w:lineRule="auto"/>
    </w:pPr>
    <w:rPr>
      <w:rFonts w:ascii="Times New Roman" w:eastAsia="Times New Roman" w:hAnsi="Times New Roman" w:cs="Times New Roman"/>
      <w:sz w:val="24"/>
      <w:szCs w:val="20"/>
      <w:lang w:eastAsia="ru-RU"/>
    </w:rPr>
  </w:style>
  <w:style w:type="paragraph" w:customStyle="1" w:styleId="3b">
    <w:name w:val="Обычный3"/>
    <w:rsid w:val="00CA687C"/>
    <w:pPr>
      <w:spacing w:after="0" w:line="240" w:lineRule="auto"/>
    </w:pPr>
    <w:rPr>
      <w:rFonts w:ascii="Times New Roman" w:eastAsia="Times New Roman" w:hAnsi="Times New Roman" w:cs="Times New Roman"/>
      <w:sz w:val="24"/>
      <w:szCs w:val="20"/>
      <w:lang w:eastAsia="ru-RU"/>
    </w:rPr>
  </w:style>
  <w:style w:type="paragraph" w:customStyle="1" w:styleId="BodyTextIndent21">
    <w:name w:val="Body Text Indent 21"/>
    <w:basedOn w:val="Normal1"/>
    <w:rsid w:val="00CA687C"/>
    <w:pPr>
      <w:spacing w:line="360" w:lineRule="auto"/>
      <w:ind w:right="-567" w:firstLine="720"/>
      <w:jc w:val="both"/>
    </w:pPr>
  </w:style>
  <w:style w:type="paragraph" w:customStyle="1" w:styleId="1f2">
    <w:name w:val="Абзац списка1"/>
    <w:basedOn w:val="a3"/>
    <w:rsid w:val="00CA687C"/>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112">
    <w:name w:val="Обычный11"/>
    <w:rsid w:val="00CA687C"/>
    <w:pPr>
      <w:spacing w:after="0" w:line="240" w:lineRule="auto"/>
    </w:pPr>
    <w:rPr>
      <w:rFonts w:ascii="Arial" w:eastAsia="Times New Roman" w:hAnsi="Arial" w:cs="Times New Roman"/>
      <w:sz w:val="20"/>
      <w:szCs w:val="20"/>
      <w:lang w:eastAsia="ru-RU"/>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rsid w:val="00CA687C"/>
    <w:pPr>
      <w:spacing w:after="0" w:line="240" w:lineRule="auto"/>
    </w:pPr>
    <w:rPr>
      <w:rFonts w:ascii="Times New Roman" w:eastAsia="Times New Roman" w:hAnsi="Times New Roman" w:cs="Times New Roman"/>
      <w:sz w:val="20"/>
      <w:szCs w:val="20"/>
      <w:lang w:eastAsia="ru-RU"/>
    </w:rPr>
  </w:style>
  <w:style w:type="character" w:styleId="afffb">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rsid w:val="00CA687C"/>
    <w:rPr>
      <w:rFonts w:ascii="Times New Roman" w:hAnsi="Times New Roman"/>
      <w:vertAlign w:val="superscript"/>
    </w:rPr>
  </w:style>
  <w:style w:type="paragraph" w:styleId="3c">
    <w:name w:val="List 3"/>
    <w:basedOn w:val="a3"/>
    <w:rsid w:val="00CA687C"/>
    <w:pPr>
      <w:spacing w:after="0" w:line="240" w:lineRule="auto"/>
      <w:ind w:left="849" w:hanging="283"/>
    </w:pPr>
    <w:rPr>
      <w:rFonts w:ascii="Times New Roman" w:eastAsia="Times New Roman" w:hAnsi="Times New Roman" w:cs="Times New Roman"/>
      <w:sz w:val="24"/>
      <w:szCs w:val="24"/>
      <w:lang w:eastAsia="ru-RU"/>
    </w:rPr>
  </w:style>
  <w:style w:type="paragraph" w:styleId="afffc">
    <w:name w:val="Note Heading"/>
    <w:basedOn w:val="a3"/>
    <w:next w:val="a3"/>
    <w:link w:val="afffd"/>
    <w:rsid w:val="00CA687C"/>
    <w:pPr>
      <w:spacing w:after="0" w:line="240" w:lineRule="auto"/>
    </w:pPr>
    <w:rPr>
      <w:rFonts w:ascii="Times New Roman" w:eastAsia="Times New Roman" w:hAnsi="Times New Roman" w:cs="Times New Roman"/>
      <w:sz w:val="24"/>
      <w:szCs w:val="24"/>
      <w:lang w:eastAsia="ru-RU"/>
    </w:rPr>
  </w:style>
  <w:style w:type="character" w:customStyle="1" w:styleId="afffd">
    <w:name w:val="Заголовок записки Знак"/>
    <w:basedOn w:val="a4"/>
    <w:link w:val="afffc"/>
    <w:rsid w:val="00CA687C"/>
    <w:rPr>
      <w:rFonts w:ascii="Times New Roman" w:eastAsia="Times New Roman" w:hAnsi="Times New Roman" w:cs="Times New Roman"/>
      <w:sz w:val="24"/>
      <w:szCs w:val="24"/>
      <w:lang w:eastAsia="ru-RU"/>
    </w:rPr>
  </w:style>
  <w:style w:type="character" w:styleId="afffe">
    <w:name w:val="Emphasis"/>
    <w:qFormat/>
    <w:rsid w:val="00CA687C"/>
    <w:rPr>
      <w:rFonts w:ascii="Times New Roman" w:hAnsi="Times New Roman"/>
      <w:i/>
      <w:iCs w:val="0"/>
    </w:rPr>
  </w:style>
  <w:style w:type="paragraph" w:styleId="1f3">
    <w:name w:val="index 1"/>
    <w:basedOn w:val="a3"/>
    <w:next w:val="a3"/>
    <w:autoRedefine/>
    <w:rsid w:val="00CA687C"/>
    <w:pPr>
      <w:spacing w:after="0" w:line="240" w:lineRule="auto"/>
      <w:ind w:left="240" w:hanging="240"/>
    </w:pPr>
    <w:rPr>
      <w:rFonts w:ascii="Times New Roman" w:eastAsia="Times New Roman" w:hAnsi="Times New Roman" w:cs="Times New Roman"/>
      <w:sz w:val="24"/>
      <w:szCs w:val="20"/>
      <w:lang w:eastAsia="ru-RU"/>
    </w:rPr>
  </w:style>
  <w:style w:type="numbering" w:customStyle="1" w:styleId="3d">
    <w:name w:val="Нет списка3"/>
    <w:next w:val="a6"/>
    <w:semiHidden/>
    <w:unhideWhenUsed/>
    <w:rsid w:val="00CA687C"/>
  </w:style>
  <w:style w:type="paragraph" w:customStyle="1" w:styleId="affff">
    <w:name w:val="Нормальный"/>
    <w:uiPriority w:val="99"/>
    <w:rsid w:val="00CA687C"/>
    <w:pPr>
      <w:widowControl w:val="0"/>
      <w:spacing w:after="0" w:line="240" w:lineRule="auto"/>
    </w:pPr>
    <w:rPr>
      <w:rFonts w:ascii="Times New Roman" w:eastAsia="Times New Roman" w:hAnsi="Times New Roman" w:cs="Times New Roman"/>
      <w:sz w:val="20"/>
      <w:szCs w:val="20"/>
      <w:lang w:eastAsia="ru-RU"/>
    </w:rPr>
  </w:style>
  <w:style w:type="paragraph" w:customStyle="1" w:styleId="affff0">
    <w:name w:val="Базовый"/>
    <w:uiPriority w:val="99"/>
    <w:rsid w:val="00CA687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ff1">
    <w:name w:val="Текст_формат"/>
    <w:basedOn w:val="a3"/>
    <w:rsid w:val="00CA687C"/>
    <w:pPr>
      <w:spacing w:after="0" w:line="190" w:lineRule="exact"/>
      <w:ind w:left="2268" w:firstLine="284"/>
      <w:jc w:val="both"/>
    </w:pPr>
    <w:rPr>
      <w:rFonts w:ascii="OfficinaSansCTT" w:eastAsia="Times New Roman" w:hAnsi="OfficinaSansCTT" w:cs="Times New Roman"/>
      <w:w w:val="90"/>
      <w:sz w:val="18"/>
      <w:szCs w:val="24"/>
      <w:lang w:eastAsia="ru-RU"/>
    </w:rPr>
  </w:style>
  <w:style w:type="paragraph" w:customStyle="1" w:styleId="affff2">
    <w:name w:val="Абзац"/>
    <w:basedOn w:val="a3"/>
    <w:rsid w:val="00CA687C"/>
    <w:pPr>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f3">
    <w:name w:val="Текст документа"/>
    <w:basedOn w:val="a3"/>
    <w:uiPriority w:val="99"/>
    <w:rsid w:val="00CA687C"/>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ident2">
    <w:name w:val="ident2"/>
    <w:rsid w:val="00CA687C"/>
  </w:style>
  <w:style w:type="paragraph" w:customStyle="1" w:styleId="rightheaderouter">
    <w:name w:val="rightheaderouter"/>
    <w:basedOn w:val="a3"/>
    <w:rsid w:val="00CA687C"/>
    <w:pPr>
      <w:spacing w:after="0" w:line="240" w:lineRule="auto"/>
    </w:pPr>
    <w:rPr>
      <w:rFonts w:ascii="Times New Roman" w:eastAsia="Times New Roman" w:hAnsi="Times New Roman" w:cs="Times New Roman"/>
      <w:sz w:val="24"/>
      <w:szCs w:val="24"/>
      <w:lang w:eastAsia="ru-RU"/>
    </w:rPr>
  </w:style>
  <w:style w:type="paragraph" w:customStyle="1" w:styleId="doccommon">
    <w:name w:val="doccommon"/>
    <w:basedOn w:val="a3"/>
    <w:rsid w:val="00CA687C"/>
    <w:pPr>
      <w:spacing w:after="0" w:line="240" w:lineRule="auto"/>
    </w:pPr>
    <w:rPr>
      <w:rFonts w:ascii="Times New Roman" w:eastAsia="Times New Roman" w:hAnsi="Times New Roman" w:cs="Times New Roman"/>
      <w:lang w:eastAsia="ru-RU"/>
    </w:rPr>
  </w:style>
  <w:style w:type="paragraph" w:customStyle="1" w:styleId="heading">
    <w:name w:val="heading"/>
    <w:basedOn w:val="a3"/>
    <w:rsid w:val="00CA687C"/>
    <w:pPr>
      <w:spacing w:after="0" w:line="240" w:lineRule="auto"/>
      <w:jc w:val="center"/>
    </w:pPr>
    <w:rPr>
      <w:rFonts w:ascii="Times New Roman" w:eastAsia="Times New Roman" w:hAnsi="Times New Roman" w:cs="Times New Roman"/>
      <w:sz w:val="40"/>
      <w:szCs w:val="40"/>
      <w:lang w:eastAsia="ru-RU"/>
    </w:rPr>
  </w:style>
  <w:style w:type="paragraph" w:customStyle="1" w:styleId="ptoptitle">
    <w:name w:val="ptoptitle"/>
    <w:basedOn w:val="a3"/>
    <w:rsid w:val="00CA687C"/>
    <w:pPr>
      <w:spacing w:after="0" w:line="240" w:lineRule="auto"/>
    </w:pPr>
    <w:rPr>
      <w:rFonts w:ascii="Times New Roman" w:eastAsia="Times New Roman" w:hAnsi="Times New Roman" w:cs="Times New Roman"/>
      <w:sz w:val="32"/>
      <w:szCs w:val="32"/>
      <w:lang w:eastAsia="ru-RU"/>
    </w:rPr>
  </w:style>
  <w:style w:type="paragraph" w:customStyle="1" w:styleId="ptopsubtitle">
    <w:name w:val="ptopsubtitle"/>
    <w:basedOn w:val="a3"/>
    <w:rsid w:val="00CA687C"/>
    <w:pPr>
      <w:spacing w:after="80" w:line="240" w:lineRule="auto"/>
    </w:pPr>
    <w:rPr>
      <w:rFonts w:ascii="Times New Roman" w:eastAsia="Times New Roman" w:hAnsi="Times New Roman" w:cs="Times New Roman"/>
      <w:lang w:eastAsia="ru-RU"/>
    </w:rPr>
  </w:style>
  <w:style w:type="paragraph" w:customStyle="1" w:styleId="ptopcontent">
    <w:name w:val="ptopcontent"/>
    <w:basedOn w:val="a3"/>
    <w:rsid w:val="00CA687C"/>
    <w:pPr>
      <w:spacing w:after="15" w:line="240" w:lineRule="auto"/>
    </w:pPr>
    <w:rPr>
      <w:rFonts w:ascii="Times New Roman" w:eastAsia="Times New Roman" w:hAnsi="Times New Roman" w:cs="Times New Roman"/>
      <w:lang w:eastAsia="ru-RU"/>
    </w:rPr>
  </w:style>
  <w:style w:type="paragraph" w:customStyle="1" w:styleId="pbottomtitle">
    <w:name w:val="pbottomtitle"/>
    <w:basedOn w:val="a3"/>
    <w:rsid w:val="00CA687C"/>
    <w:pPr>
      <w:spacing w:after="0" w:line="240" w:lineRule="auto"/>
    </w:pPr>
    <w:rPr>
      <w:rFonts w:ascii="Times New Roman" w:eastAsia="Times New Roman" w:hAnsi="Times New Roman" w:cs="Times New Roman"/>
      <w:sz w:val="32"/>
      <w:szCs w:val="32"/>
      <w:lang w:eastAsia="ru-RU"/>
    </w:rPr>
  </w:style>
  <w:style w:type="paragraph" w:customStyle="1" w:styleId="pbottomsubtitle">
    <w:name w:val="pbottomsubtitle"/>
    <w:basedOn w:val="a3"/>
    <w:rsid w:val="00CA687C"/>
    <w:pPr>
      <w:spacing w:after="80" w:line="240" w:lineRule="auto"/>
    </w:pPr>
    <w:rPr>
      <w:rFonts w:ascii="Times New Roman" w:eastAsia="Times New Roman" w:hAnsi="Times New Roman" w:cs="Times New Roman"/>
      <w:lang w:eastAsia="ru-RU"/>
    </w:rPr>
  </w:style>
  <w:style w:type="paragraph" w:customStyle="1" w:styleId="pbottomcontent">
    <w:name w:val="pbottomcontent"/>
    <w:basedOn w:val="a3"/>
    <w:rsid w:val="00CA687C"/>
    <w:pPr>
      <w:spacing w:after="15" w:line="240" w:lineRule="auto"/>
    </w:pPr>
    <w:rPr>
      <w:rFonts w:ascii="Times New Roman" w:eastAsia="Times New Roman" w:hAnsi="Times New Roman" w:cs="Times New Roman"/>
      <w:lang w:eastAsia="ru-RU"/>
    </w:rPr>
  </w:style>
  <w:style w:type="paragraph" w:customStyle="1" w:styleId="xreftext0">
    <w:name w:val="xreftext0"/>
    <w:basedOn w:val="a3"/>
    <w:rsid w:val="00CA68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narrow">
    <w:name w:val="normalnarrow"/>
    <w:basedOn w:val="a3"/>
    <w:rsid w:val="00CA6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4">
    <w:name w:val="title4"/>
    <w:rsid w:val="00CA687C"/>
  </w:style>
  <w:style w:type="paragraph" w:customStyle="1" w:styleId="nlist">
    <w:name w:val="nlist"/>
    <w:basedOn w:val="a3"/>
    <w:rsid w:val="00CA687C"/>
    <w:pPr>
      <w:spacing w:before="100" w:after="100" w:line="240" w:lineRule="auto"/>
    </w:pPr>
    <w:rPr>
      <w:rFonts w:ascii="Verdana" w:eastAsia="Times New Roman" w:hAnsi="Verdana" w:cs="Times New Roman"/>
      <w:sz w:val="18"/>
      <w:szCs w:val="18"/>
      <w:lang w:eastAsia="ru-RU"/>
    </w:rPr>
  </w:style>
  <w:style w:type="paragraph" w:customStyle="1" w:styleId="oecdtitle1">
    <w:name w:val="oecdtitle1"/>
    <w:basedOn w:val="a3"/>
    <w:rsid w:val="00CA687C"/>
    <w:pPr>
      <w:spacing w:before="75" w:after="75" w:line="240" w:lineRule="auto"/>
    </w:pPr>
    <w:rPr>
      <w:rFonts w:ascii="Times New Roman" w:eastAsia="Times New Roman" w:hAnsi="Times New Roman" w:cs="Times New Roman"/>
      <w:sz w:val="24"/>
      <w:szCs w:val="24"/>
      <w:lang w:eastAsia="ru-RU"/>
    </w:rPr>
  </w:style>
  <w:style w:type="paragraph" w:customStyle="1" w:styleId="wb-p">
    <w:name w:val="wb-p"/>
    <w:basedOn w:val="a3"/>
    <w:rsid w:val="00CA687C"/>
    <w:pPr>
      <w:spacing w:after="0" w:line="240" w:lineRule="auto"/>
    </w:pPr>
    <w:rPr>
      <w:rFonts w:ascii="Verdana" w:eastAsia="Times New Roman" w:hAnsi="Verdana" w:cs="Times New Roman"/>
      <w:color w:val="000000"/>
      <w:sz w:val="20"/>
      <w:szCs w:val="20"/>
      <w:lang w:eastAsia="ru-RU"/>
    </w:rPr>
  </w:style>
  <w:style w:type="paragraph" w:customStyle="1" w:styleId="affff4">
    <w:name w:val="Знак Знак Знак"/>
    <w:basedOn w:val="a3"/>
    <w:rsid w:val="00CA687C"/>
    <w:pPr>
      <w:spacing w:after="160" w:line="240" w:lineRule="exact"/>
    </w:pPr>
    <w:rPr>
      <w:rFonts w:ascii="Verdana" w:eastAsia="Times New Roman" w:hAnsi="Verdana" w:cs="Times New Roman"/>
      <w:sz w:val="20"/>
      <w:szCs w:val="20"/>
      <w:lang w:val="en-US"/>
    </w:rPr>
  </w:style>
  <w:style w:type="paragraph" w:customStyle="1" w:styleId="affff5">
    <w:name w:val="Заголовок статьи"/>
    <w:basedOn w:val="a3"/>
    <w:next w:val="a3"/>
    <w:uiPriority w:val="99"/>
    <w:rsid w:val="00CA687C"/>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ff6">
    <w:name w:val="Словарная статья"/>
    <w:basedOn w:val="a3"/>
    <w:next w:val="a3"/>
    <w:rsid w:val="00CA687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7">
    <w:name w:val="Тело документа"/>
    <w:basedOn w:val="a3"/>
    <w:rsid w:val="00CA687C"/>
    <w:pPr>
      <w:spacing w:after="0" w:line="360" w:lineRule="auto"/>
      <w:ind w:firstLine="709"/>
      <w:jc w:val="both"/>
    </w:pPr>
    <w:rPr>
      <w:rFonts w:ascii="Arial" w:eastAsia="Times New Roman" w:hAnsi="Arial" w:cs="Times New Roman"/>
      <w:szCs w:val="24"/>
      <w:lang w:eastAsia="ru-RU"/>
    </w:rPr>
  </w:style>
  <w:style w:type="paragraph" w:customStyle="1" w:styleId="affff8">
    <w:name w:val="тело документа"/>
    <w:basedOn w:val="a3"/>
    <w:rsid w:val="00CA687C"/>
    <w:pPr>
      <w:spacing w:after="0" w:line="360" w:lineRule="auto"/>
      <w:ind w:firstLine="709"/>
      <w:jc w:val="both"/>
    </w:pPr>
    <w:rPr>
      <w:rFonts w:ascii="Arial" w:eastAsia="Times New Roman" w:hAnsi="Arial" w:cs="Times New Roman"/>
      <w:szCs w:val="24"/>
      <w:lang w:eastAsia="ru-RU"/>
    </w:rPr>
  </w:style>
  <w:style w:type="paragraph" w:customStyle="1" w:styleId="1f4">
    <w:name w:val="Знак Знак Знак Знак Знак1 Знак Знак Знак"/>
    <w:basedOn w:val="a3"/>
    <w:rsid w:val="00CA687C"/>
    <w:pPr>
      <w:spacing w:after="160" w:line="240" w:lineRule="exact"/>
    </w:pPr>
    <w:rPr>
      <w:rFonts w:ascii="Verdana" w:eastAsia="Times New Roman" w:hAnsi="Verdana" w:cs="Verdana"/>
      <w:sz w:val="20"/>
      <w:szCs w:val="20"/>
      <w:lang w:val="en-US"/>
    </w:rPr>
  </w:style>
  <w:style w:type="paragraph" w:customStyle="1" w:styleId="caaieiaie5">
    <w:name w:val="caaieiaie 5"/>
    <w:basedOn w:val="a3"/>
    <w:next w:val="a3"/>
    <w:rsid w:val="00CA687C"/>
    <w:pPr>
      <w:keepNext/>
      <w:spacing w:after="0" w:line="240" w:lineRule="auto"/>
      <w:ind w:firstLine="720"/>
      <w:jc w:val="both"/>
    </w:pPr>
    <w:rPr>
      <w:rFonts w:ascii="Times New Roman" w:eastAsia="Times New Roman" w:hAnsi="Times New Roman" w:cs="Times New Roman"/>
      <w:sz w:val="24"/>
      <w:szCs w:val="20"/>
      <w:lang w:eastAsia="ru-RU"/>
    </w:rPr>
  </w:style>
  <w:style w:type="paragraph" w:customStyle="1" w:styleId="Iniiaiiqe9oaenoniIf2nooiii3">
    <w:name w:val="Iniiaiiqe9 oaeno n iIf2nooiii 3"/>
    <w:basedOn w:val="a3"/>
    <w:rsid w:val="00CA687C"/>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sz14">
    <w:name w:val="sz14"/>
    <w:rsid w:val="00CA687C"/>
  </w:style>
  <w:style w:type="paragraph" w:customStyle="1" w:styleId="affff9">
    <w:name w:val="Боковик"/>
    <w:basedOn w:val="a3"/>
    <w:rsid w:val="00CA687C"/>
    <w:pPr>
      <w:spacing w:after="40" w:line="170" w:lineRule="exact"/>
    </w:pPr>
    <w:rPr>
      <w:rFonts w:ascii="OfficinaSansCTT" w:eastAsia="Times New Roman" w:hAnsi="OfficinaSansCTT" w:cs="Times New Roman"/>
      <w:w w:val="95"/>
      <w:sz w:val="16"/>
      <w:szCs w:val="16"/>
      <w:lang w:eastAsia="ru-RU"/>
    </w:rPr>
  </w:style>
  <w:style w:type="paragraph" w:customStyle="1" w:styleId="1f5">
    <w:name w:val="Основной текст1"/>
    <w:basedOn w:val="28"/>
    <w:link w:val="affffa"/>
    <w:uiPriority w:val="99"/>
    <w:rsid w:val="00CA687C"/>
    <w:pPr>
      <w:jc w:val="both"/>
    </w:pPr>
    <w:rPr>
      <w:b/>
      <w:sz w:val="28"/>
    </w:rPr>
  </w:style>
  <w:style w:type="character" w:customStyle="1" w:styleId="affffb">
    <w:name w:val="Гипертекстовая ссылка"/>
    <w:rsid w:val="00CA687C"/>
    <w:rPr>
      <w:rFonts w:cs="Times New Roman"/>
      <w:b/>
      <w:color w:val="008000"/>
    </w:rPr>
  </w:style>
  <w:style w:type="paragraph" w:customStyle="1" w:styleId="affffc">
    <w:name w:val="Комментарий"/>
    <w:basedOn w:val="a3"/>
    <w:next w:val="a3"/>
    <w:rsid w:val="00CA687C"/>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3e">
    <w:name w:val="????????? 3"/>
    <w:basedOn w:val="a3"/>
    <w:next w:val="a3"/>
    <w:rsid w:val="00CA687C"/>
    <w:pPr>
      <w:keepNext/>
      <w:spacing w:after="0" w:line="240" w:lineRule="auto"/>
      <w:jc w:val="center"/>
    </w:pPr>
    <w:rPr>
      <w:rFonts w:ascii="Times New Roman" w:eastAsia="Times New Roman" w:hAnsi="Times New Roman" w:cs="Times New Roman"/>
      <w:sz w:val="24"/>
      <w:szCs w:val="20"/>
      <w:lang w:eastAsia="ru-RU"/>
    </w:rPr>
  </w:style>
  <w:style w:type="paragraph" w:customStyle="1" w:styleId="55">
    <w:name w:val="????????? 5"/>
    <w:basedOn w:val="a3"/>
    <w:next w:val="a3"/>
    <w:rsid w:val="00CA687C"/>
    <w:pPr>
      <w:keepNext/>
      <w:spacing w:after="0" w:line="240" w:lineRule="auto"/>
      <w:jc w:val="both"/>
    </w:pPr>
    <w:rPr>
      <w:rFonts w:ascii="Times New Roman" w:eastAsia="Times New Roman" w:hAnsi="Times New Roman" w:cs="Times New Roman"/>
      <w:sz w:val="28"/>
      <w:szCs w:val="20"/>
      <w:lang w:eastAsia="ru-RU"/>
    </w:rPr>
  </w:style>
  <w:style w:type="numbering" w:customStyle="1" w:styleId="47">
    <w:name w:val="Нет списка4"/>
    <w:next w:val="a6"/>
    <w:semiHidden/>
    <w:rsid w:val="00CA687C"/>
  </w:style>
  <w:style w:type="numbering" w:customStyle="1" w:styleId="56">
    <w:name w:val="Нет списка5"/>
    <w:next w:val="a6"/>
    <w:uiPriority w:val="99"/>
    <w:semiHidden/>
    <w:unhideWhenUsed/>
    <w:rsid w:val="00CA687C"/>
  </w:style>
  <w:style w:type="paragraph" w:styleId="affffd">
    <w:name w:val="envelope address"/>
    <w:basedOn w:val="a3"/>
    <w:rsid w:val="00CA687C"/>
    <w:pPr>
      <w:framePr w:w="7920" w:h="1980" w:hRule="exact" w:hSpace="180" w:wrap="auto" w:hAnchor="page" w:xAlign="center" w:yAlign="bottom"/>
      <w:spacing w:after="0" w:line="240" w:lineRule="auto"/>
      <w:ind w:left="2880"/>
    </w:pPr>
    <w:rPr>
      <w:rFonts w:ascii="Arial" w:eastAsia="Times New Roman" w:hAnsi="Arial" w:cs="Times New Roman"/>
      <w:sz w:val="24"/>
      <w:szCs w:val="20"/>
      <w:lang w:eastAsia="ru-RU"/>
    </w:rPr>
  </w:style>
  <w:style w:type="paragraph" w:styleId="affffe">
    <w:name w:val="Body Text First Indent"/>
    <w:basedOn w:val="af5"/>
    <w:link w:val="afffff"/>
    <w:rsid w:val="00CA687C"/>
    <w:pPr>
      <w:spacing w:after="120"/>
      <w:ind w:firstLine="210"/>
    </w:pPr>
  </w:style>
  <w:style w:type="character" w:customStyle="1" w:styleId="afffff">
    <w:name w:val="Красная строка Знак"/>
    <w:basedOn w:val="af6"/>
    <w:link w:val="affffe"/>
    <w:rsid w:val="00CA687C"/>
    <w:rPr>
      <w:rFonts w:ascii="Times New Roman" w:eastAsia="Times New Roman" w:hAnsi="Times New Roman" w:cs="Times New Roman"/>
      <w:sz w:val="24"/>
      <w:szCs w:val="20"/>
      <w:lang w:eastAsia="ru-RU"/>
    </w:rPr>
  </w:style>
  <w:style w:type="paragraph" w:styleId="2f">
    <w:name w:val="Body Text First Indent 2"/>
    <w:basedOn w:val="aff2"/>
    <w:link w:val="2f0"/>
    <w:rsid w:val="00CA687C"/>
    <w:pPr>
      <w:ind w:firstLine="210"/>
    </w:pPr>
    <w:rPr>
      <w:szCs w:val="20"/>
    </w:rPr>
  </w:style>
  <w:style w:type="character" w:customStyle="1" w:styleId="2f0">
    <w:name w:val="Красная строка 2 Знак"/>
    <w:basedOn w:val="aff3"/>
    <w:link w:val="2f"/>
    <w:rsid w:val="00CA687C"/>
    <w:rPr>
      <w:rFonts w:ascii="Times New Roman" w:eastAsia="Times New Roman" w:hAnsi="Times New Roman" w:cs="Times New Roman"/>
      <w:sz w:val="24"/>
      <w:szCs w:val="20"/>
      <w:lang w:eastAsia="ru-RU"/>
    </w:rPr>
  </w:style>
  <w:style w:type="character" w:styleId="afffff0">
    <w:name w:val="line number"/>
    <w:rsid w:val="00CA687C"/>
    <w:rPr>
      <w:rFonts w:ascii="Times New Roman" w:hAnsi="Times New Roman"/>
    </w:rPr>
  </w:style>
  <w:style w:type="paragraph" w:styleId="afffff1">
    <w:name w:val="Normal Indent"/>
    <w:basedOn w:val="a3"/>
    <w:rsid w:val="00CA687C"/>
    <w:pPr>
      <w:spacing w:after="0" w:line="240" w:lineRule="auto"/>
      <w:ind w:left="720"/>
    </w:pPr>
    <w:rPr>
      <w:rFonts w:ascii="Times New Roman" w:eastAsia="Times New Roman" w:hAnsi="Times New Roman" w:cs="Times New Roman"/>
      <w:sz w:val="24"/>
      <w:szCs w:val="20"/>
      <w:lang w:eastAsia="ru-RU"/>
    </w:rPr>
  </w:style>
  <w:style w:type="paragraph" w:styleId="57">
    <w:name w:val="toc 5"/>
    <w:basedOn w:val="a3"/>
    <w:next w:val="a3"/>
    <w:autoRedefine/>
    <w:uiPriority w:val="39"/>
    <w:rsid w:val="00CA687C"/>
    <w:pPr>
      <w:spacing w:after="0" w:line="240" w:lineRule="auto"/>
      <w:ind w:left="960"/>
    </w:pPr>
    <w:rPr>
      <w:rFonts w:ascii="Times New Roman" w:eastAsia="Times New Roman" w:hAnsi="Times New Roman" w:cs="Times New Roman"/>
      <w:sz w:val="24"/>
      <w:szCs w:val="20"/>
      <w:lang w:eastAsia="ru-RU"/>
    </w:rPr>
  </w:style>
  <w:style w:type="paragraph" w:styleId="62">
    <w:name w:val="toc 6"/>
    <w:basedOn w:val="a3"/>
    <w:next w:val="a3"/>
    <w:autoRedefine/>
    <w:uiPriority w:val="39"/>
    <w:rsid w:val="00CA687C"/>
    <w:pPr>
      <w:spacing w:after="0" w:line="240" w:lineRule="auto"/>
      <w:ind w:left="1200"/>
    </w:pPr>
    <w:rPr>
      <w:rFonts w:ascii="Times New Roman" w:eastAsia="Times New Roman" w:hAnsi="Times New Roman" w:cs="Times New Roman"/>
      <w:sz w:val="24"/>
      <w:szCs w:val="20"/>
      <w:lang w:eastAsia="ru-RU"/>
    </w:rPr>
  </w:style>
  <w:style w:type="paragraph" w:styleId="73">
    <w:name w:val="toc 7"/>
    <w:basedOn w:val="a3"/>
    <w:next w:val="a3"/>
    <w:autoRedefine/>
    <w:uiPriority w:val="39"/>
    <w:rsid w:val="00CA687C"/>
    <w:pPr>
      <w:spacing w:after="0" w:line="240" w:lineRule="auto"/>
      <w:ind w:left="1440"/>
    </w:pPr>
    <w:rPr>
      <w:rFonts w:ascii="Times New Roman" w:eastAsia="Times New Roman" w:hAnsi="Times New Roman" w:cs="Times New Roman"/>
      <w:sz w:val="24"/>
      <w:szCs w:val="20"/>
      <w:lang w:eastAsia="ru-RU"/>
    </w:rPr>
  </w:style>
  <w:style w:type="paragraph" w:styleId="82">
    <w:name w:val="toc 8"/>
    <w:basedOn w:val="a3"/>
    <w:next w:val="a3"/>
    <w:autoRedefine/>
    <w:uiPriority w:val="39"/>
    <w:rsid w:val="00CA687C"/>
    <w:pPr>
      <w:spacing w:after="0" w:line="240" w:lineRule="auto"/>
      <w:ind w:left="1680"/>
    </w:pPr>
    <w:rPr>
      <w:rFonts w:ascii="Times New Roman" w:eastAsia="Times New Roman" w:hAnsi="Times New Roman" w:cs="Times New Roman"/>
      <w:sz w:val="24"/>
      <w:szCs w:val="20"/>
      <w:lang w:eastAsia="ru-RU"/>
    </w:rPr>
  </w:style>
  <w:style w:type="paragraph" w:styleId="92">
    <w:name w:val="toc 9"/>
    <w:basedOn w:val="a3"/>
    <w:next w:val="a3"/>
    <w:autoRedefine/>
    <w:uiPriority w:val="39"/>
    <w:rsid w:val="00CA687C"/>
    <w:pPr>
      <w:spacing w:after="0" w:line="240" w:lineRule="auto"/>
      <w:ind w:left="1920"/>
    </w:pPr>
    <w:rPr>
      <w:rFonts w:ascii="Times New Roman" w:eastAsia="Times New Roman" w:hAnsi="Times New Roman" w:cs="Times New Roman"/>
      <w:sz w:val="24"/>
      <w:szCs w:val="20"/>
      <w:lang w:eastAsia="ru-RU"/>
    </w:rPr>
  </w:style>
  <w:style w:type="paragraph" w:styleId="afffff2">
    <w:name w:val="table of figures"/>
    <w:basedOn w:val="a3"/>
    <w:next w:val="a3"/>
    <w:rsid w:val="00CA687C"/>
    <w:pPr>
      <w:spacing w:after="0" w:line="240" w:lineRule="auto"/>
      <w:ind w:left="480" w:hanging="480"/>
    </w:pPr>
    <w:rPr>
      <w:rFonts w:ascii="Times New Roman" w:eastAsia="Times New Roman" w:hAnsi="Times New Roman" w:cs="Times New Roman"/>
      <w:sz w:val="24"/>
      <w:szCs w:val="20"/>
      <w:lang w:eastAsia="ru-RU"/>
    </w:rPr>
  </w:style>
  <w:style w:type="paragraph" w:styleId="afffff3">
    <w:name w:val="Signature"/>
    <w:basedOn w:val="a3"/>
    <w:link w:val="afffff4"/>
    <w:rsid w:val="00CA687C"/>
    <w:pPr>
      <w:spacing w:after="0" w:line="240" w:lineRule="auto"/>
      <w:ind w:left="4252"/>
    </w:pPr>
    <w:rPr>
      <w:rFonts w:ascii="Times New Roman" w:eastAsia="Times New Roman" w:hAnsi="Times New Roman" w:cs="Times New Roman"/>
      <w:sz w:val="24"/>
      <w:szCs w:val="20"/>
      <w:lang w:eastAsia="ru-RU"/>
    </w:rPr>
  </w:style>
  <w:style w:type="character" w:customStyle="1" w:styleId="afffff4">
    <w:name w:val="Подпись Знак"/>
    <w:basedOn w:val="a4"/>
    <w:link w:val="afffff3"/>
    <w:rsid w:val="00CA687C"/>
    <w:rPr>
      <w:rFonts w:ascii="Times New Roman" w:eastAsia="Times New Roman" w:hAnsi="Times New Roman" w:cs="Times New Roman"/>
      <w:sz w:val="24"/>
      <w:szCs w:val="20"/>
      <w:lang w:eastAsia="ru-RU"/>
    </w:rPr>
  </w:style>
  <w:style w:type="paragraph" w:styleId="afffff5">
    <w:name w:val="Salutation"/>
    <w:basedOn w:val="a3"/>
    <w:next w:val="a3"/>
    <w:link w:val="afffff6"/>
    <w:rsid w:val="00CA687C"/>
    <w:pPr>
      <w:spacing w:after="0" w:line="240" w:lineRule="auto"/>
    </w:pPr>
    <w:rPr>
      <w:rFonts w:ascii="Times New Roman" w:eastAsia="Times New Roman" w:hAnsi="Times New Roman" w:cs="Times New Roman"/>
      <w:sz w:val="24"/>
      <w:szCs w:val="20"/>
      <w:lang w:eastAsia="ru-RU"/>
    </w:rPr>
  </w:style>
  <w:style w:type="character" w:customStyle="1" w:styleId="afffff6">
    <w:name w:val="Приветствие Знак"/>
    <w:basedOn w:val="a4"/>
    <w:link w:val="afffff5"/>
    <w:rsid w:val="00CA687C"/>
    <w:rPr>
      <w:rFonts w:ascii="Times New Roman" w:eastAsia="Times New Roman" w:hAnsi="Times New Roman" w:cs="Times New Roman"/>
      <w:sz w:val="24"/>
      <w:szCs w:val="20"/>
      <w:lang w:eastAsia="ru-RU"/>
    </w:rPr>
  </w:style>
  <w:style w:type="paragraph" w:styleId="afffff7">
    <w:name w:val="List Continue"/>
    <w:basedOn w:val="a3"/>
    <w:rsid w:val="00CA687C"/>
    <w:pPr>
      <w:spacing w:after="120" w:line="240" w:lineRule="auto"/>
      <w:ind w:left="283"/>
    </w:pPr>
    <w:rPr>
      <w:rFonts w:ascii="Times New Roman" w:eastAsia="Times New Roman" w:hAnsi="Times New Roman" w:cs="Times New Roman"/>
      <w:sz w:val="24"/>
      <w:szCs w:val="20"/>
      <w:lang w:eastAsia="ru-RU"/>
    </w:rPr>
  </w:style>
  <w:style w:type="paragraph" w:styleId="2f1">
    <w:name w:val="List Continue 2"/>
    <w:basedOn w:val="a3"/>
    <w:rsid w:val="00CA687C"/>
    <w:pPr>
      <w:spacing w:after="120" w:line="240" w:lineRule="auto"/>
      <w:ind w:left="566"/>
    </w:pPr>
    <w:rPr>
      <w:rFonts w:ascii="Times New Roman" w:eastAsia="Times New Roman" w:hAnsi="Times New Roman" w:cs="Times New Roman"/>
      <w:sz w:val="24"/>
      <w:szCs w:val="20"/>
      <w:lang w:eastAsia="ru-RU"/>
    </w:rPr>
  </w:style>
  <w:style w:type="paragraph" w:styleId="3f">
    <w:name w:val="List Continue 3"/>
    <w:basedOn w:val="a3"/>
    <w:rsid w:val="00CA687C"/>
    <w:pPr>
      <w:spacing w:after="120" w:line="240" w:lineRule="auto"/>
      <w:ind w:left="849"/>
    </w:pPr>
    <w:rPr>
      <w:rFonts w:ascii="Times New Roman" w:eastAsia="Times New Roman" w:hAnsi="Times New Roman" w:cs="Times New Roman"/>
      <w:sz w:val="24"/>
      <w:szCs w:val="20"/>
      <w:lang w:eastAsia="ru-RU"/>
    </w:rPr>
  </w:style>
  <w:style w:type="paragraph" w:styleId="48">
    <w:name w:val="List Continue 4"/>
    <w:basedOn w:val="a3"/>
    <w:rsid w:val="00CA687C"/>
    <w:pPr>
      <w:spacing w:after="120" w:line="240" w:lineRule="auto"/>
      <w:ind w:left="1132"/>
    </w:pPr>
    <w:rPr>
      <w:rFonts w:ascii="Times New Roman" w:eastAsia="Times New Roman" w:hAnsi="Times New Roman" w:cs="Times New Roman"/>
      <w:sz w:val="24"/>
      <w:szCs w:val="20"/>
      <w:lang w:eastAsia="ru-RU"/>
    </w:rPr>
  </w:style>
  <w:style w:type="paragraph" w:styleId="afffff8">
    <w:name w:val="Closing"/>
    <w:basedOn w:val="a3"/>
    <w:link w:val="afffff9"/>
    <w:rsid w:val="00CA687C"/>
    <w:pPr>
      <w:spacing w:after="0" w:line="240" w:lineRule="auto"/>
      <w:ind w:left="4252"/>
    </w:pPr>
    <w:rPr>
      <w:rFonts w:ascii="Times New Roman" w:eastAsia="Times New Roman" w:hAnsi="Times New Roman" w:cs="Times New Roman"/>
      <w:sz w:val="24"/>
      <w:szCs w:val="20"/>
      <w:lang w:eastAsia="ru-RU"/>
    </w:rPr>
  </w:style>
  <w:style w:type="character" w:customStyle="1" w:styleId="afffff9">
    <w:name w:val="Прощание Знак"/>
    <w:basedOn w:val="a4"/>
    <w:link w:val="afffff8"/>
    <w:rsid w:val="00CA687C"/>
    <w:rPr>
      <w:rFonts w:ascii="Times New Roman" w:eastAsia="Times New Roman" w:hAnsi="Times New Roman" w:cs="Times New Roman"/>
      <w:sz w:val="24"/>
      <w:szCs w:val="20"/>
      <w:lang w:eastAsia="ru-RU"/>
    </w:rPr>
  </w:style>
  <w:style w:type="paragraph" w:styleId="afffffa">
    <w:name w:val="List"/>
    <w:basedOn w:val="a3"/>
    <w:rsid w:val="00CA687C"/>
    <w:pPr>
      <w:spacing w:after="0" w:line="240" w:lineRule="auto"/>
      <w:ind w:left="283" w:hanging="283"/>
    </w:pPr>
    <w:rPr>
      <w:rFonts w:ascii="Times New Roman" w:eastAsia="Times New Roman" w:hAnsi="Times New Roman" w:cs="Times New Roman"/>
      <w:sz w:val="24"/>
      <w:szCs w:val="20"/>
      <w:lang w:eastAsia="ru-RU"/>
    </w:rPr>
  </w:style>
  <w:style w:type="paragraph" w:styleId="49">
    <w:name w:val="List 4"/>
    <w:basedOn w:val="a3"/>
    <w:rsid w:val="00CA687C"/>
    <w:pPr>
      <w:spacing w:after="0" w:line="240" w:lineRule="auto"/>
      <w:ind w:left="1132" w:hanging="283"/>
    </w:pPr>
    <w:rPr>
      <w:rFonts w:ascii="Times New Roman" w:eastAsia="Times New Roman" w:hAnsi="Times New Roman" w:cs="Times New Roman"/>
      <w:sz w:val="24"/>
      <w:szCs w:val="20"/>
      <w:lang w:eastAsia="ru-RU"/>
    </w:rPr>
  </w:style>
  <w:style w:type="paragraph" w:styleId="58">
    <w:name w:val="List 5"/>
    <w:basedOn w:val="a3"/>
    <w:rsid w:val="00CA687C"/>
    <w:pPr>
      <w:spacing w:after="0" w:line="240" w:lineRule="auto"/>
      <w:ind w:left="1415" w:hanging="283"/>
    </w:pPr>
    <w:rPr>
      <w:rFonts w:ascii="Times New Roman" w:eastAsia="Times New Roman" w:hAnsi="Times New Roman" w:cs="Times New Roman"/>
      <w:sz w:val="24"/>
      <w:szCs w:val="20"/>
      <w:lang w:eastAsia="ru-RU"/>
    </w:rPr>
  </w:style>
  <w:style w:type="paragraph" w:styleId="afffffb">
    <w:name w:val="table of authorities"/>
    <w:basedOn w:val="a3"/>
    <w:next w:val="a3"/>
    <w:rsid w:val="00CA687C"/>
    <w:pPr>
      <w:spacing w:after="0" w:line="240" w:lineRule="auto"/>
      <w:ind w:left="240" w:hanging="240"/>
    </w:pPr>
    <w:rPr>
      <w:rFonts w:ascii="Times New Roman" w:eastAsia="Times New Roman" w:hAnsi="Times New Roman" w:cs="Times New Roman"/>
      <w:sz w:val="24"/>
      <w:szCs w:val="20"/>
      <w:lang w:eastAsia="ru-RU"/>
    </w:rPr>
  </w:style>
  <w:style w:type="paragraph" w:styleId="afffffc">
    <w:name w:val="macro"/>
    <w:link w:val="afffffd"/>
    <w:rsid w:val="00CA687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ffd">
    <w:name w:val="Текст макроса Знак"/>
    <w:basedOn w:val="a4"/>
    <w:link w:val="afffffc"/>
    <w:rsid w:val="00CA687C"/>
    <w:rPr>
      <w:rFonts w:ascii="Courier New" w:eastAsia="Times New Roman" w:hAnsi="Courier New" w:cs="Times New Roman"/>
      <w:sz w:val="20"/>
      <w:szCs w:val="20"/>
      <w:lang w:eastAsia="ru-RU"/>
    </w:rPr>
  </w:style>
  <w:style w:type="paragraph" w:styleId="afffffe">
    <w:name w:val="index heading"/>
    <w:basedOn w:val="a3"/>
    <w:next w:val="1f3"/>
    <w:rsid w:val="00CA687C"/>
    <w:pPr>
      <w:spacing w:after="0" w:line="240" w:lineRule="auto"/>
    </w:pPr>
    <w:rPr>
      <w:rFonts w:ascii="Arial" w:eastAsia="Times New Roman" w:hAnsi="Arial" w:cs="Times New Roman"/>
      <w:b/>
      <w:sz w:val="24"/>
      <w:szCs w:val="20"/>
      <w:lang w:eastAsia="ru-RU"/>
    </w:rPr>
  </w:style>
  <w:style w:type="paragraph" w:styleId="59">
    <w:name w:val="index 5"/>
    <w:basedOn w:val="a3"/>
    <w:next w:val="a3"/>
    <w:autoRedefine/>
    <w:rsid w:val="00CA687C"/>
    <w:pPr>
      <w:spacing w:after="0" w:line="240" w:lineRule="auto"/>
      <w:ind w:left="1200" w:hanging="240"/>
    </w:pPr>
    <w:rPr>
      <w:rFonts w:ascii="Times New Roman" w:eastAsia="Times New Roman" w:hAnsi="Times New Roman" w:cs="Times New Roman"/>
      <w:sz w:val="24"/>
      <w:szCs w:val="20"/>
      <w:lang w:eastAsia="ru-RU"/>
    </w:rPr>
  </w:style>
  <w:style w:type="paragraph" w:styleId="63">
    <w:name w:val="index 6"/>
    <w:basedOn w:val="a3"/>
    <w:next w:val="a3"/>
    <w:autoRedefine/>
    <w:rsid w:val="00CA687C"/>
    <w:pPr>
      <w:spacing w:after="0" w:line="240" w:lineRule="auto"/>
      <w:ind w:left="1440" w:hanging="240"/>
    </w:pPr>
    <w:rPr>
      <w:rFonts w:ascii="Times New Roman" w:eastAsia="Times New Roman" w:hAnsi="Times New Roman" w:cs="Times New Roman"/>
      <w:sz w:val="24"/>
      <w:szCs w:val="20"/>
      <w:lang w:eastAsia="ru-RU"/>
    </w:rPr>
  </w:style>
  <w:style w:type="paragraph" w:styleId="83">
    <w:name w:val="index 8"/>
    <w:basedOn w:val="a3"/>
    <w:next w:val="a3"/>
    <w:autoRedefine/>
    <w:rsid w:val="00CA687C"/>
    <w:pPr>
      <w:spacing w:after="0" w:line="240" w:lineRule="auto"/>
      <w:ind w:left="1920" w:hanging="240"/>
    </w:pPr>
    <w:rPr>
      <w:rFonts w:ascii="Times New Roman" w:eastAsia="Times New Roman" w:hAnsi="Times New Roman" w:cs="Times New Roman"/>
      <w:sz w:val="24"/>
      <w:szCs w:val="20"/>
      <w:lang w:eastAsia="ru-RU"/>
    </w:rPr>
  </w:style>
  <w:style w:type="paragraph" w:styleId="93">
    <w:name w:val="index 9"/>
    <w:basedOn w:val="a3"/>
    <w:next w:val="a3"/>
    <w:autoRedefine/>
    <w:rsid w:val="00CA687C"/>
    <w:pPr>
      <w:spacing w:after="0" w:line="240" w:lineRule="auto"/>
      <w:ind w:left="2160" w:hanging="240"/>
    </w:pPr>
    <w:rPr>
      <w:rFonts w:ascii="Times New Roman" w:eastAsia="Times New Roman" w:hAnsi="Times New Roman" w:cs="Times New Roman"/>
      <w:sz w:val="24"/>
      <w:szCs w:val="20"/>
      <w:lang w:eastAsia="ru-RU"/>
    </w:rPr>
  </w:style>
  <w:style w:type="paragraph" w:styleId="affffff">
    <w:name w:val="Message Header"/>
    <w:basedOn w:val="a3"/>
    <w:link w:val="affffff0"/>
    <w:rsid w:val="00CA687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affffff0">
    <w:name w:val="Шапка Знак"/>
    <w:basedOn w:val="a4"/>
    <w:link w:val="affffff"/>
    <w:rsid w:val="00CA687C"/>
    <w:rPr>
      <w:rFonts w:ascii="Arial" w:eastAsia="Times New Roman" w:hAnsi="Arial" w:cs="Times New Roman"/>
      <w:sz w:val="24"/>
      <w:szCs w:val="20"/>
      <w:shd w:val="pct20" w:color="auto" w:fill="auto"/>
      <w:lang w:eastAsia="ru-RU"/>
    </w:rPr>
  </w:style>
  <w:style w:type="numbering" w:customStyle="1" w:styleId="64">
    <w:name w:val="Нет списка6"/>
    <w:next w:val="a6"/>
    <w:uiPriority w:val="99"/>
    <w:semiHidden/>
    <w:unhideWhenUsed/>
    <w:rsid w:val="00CA687C"/>
  </w:style>
  <w:style w:type="numbering" w:customStyle="1" w:styleId="1111">
    <w:name w:val="Нет списка1111"/>
    <w:next w:val="a6"/>
    <w:uiPriority w:val="99"/>
    <w:semiHidden/>
    <w:unhideWhenUsed/>
    <w:rsid w:val="00CA687C"/>
  </w:style>
  <w:style w:type="table" w:customStyle="1" w:styleId="1f6">
    <w:name w:val="Сетка таблицы1"/>
    <w:basedOn w:val="a5"/>
    <w:next w:val="afff0"/>
    <w:uiPriority w:val="59"/>
    <w:rsid w:val="00CA68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6"/>
    <w:semiHidden/>
    <w:rsid w:val="00CA687C"/>
  </w:style>
  <w:style w:type="numbering" w:customStyle="1" w:styleId="212">
    <w:name w:val="Нет списка21"/>
    <w:next w:val="a6"/>
    <w:semiHidden/>
    <w:rsid w:val="00CA687C"/>
  </w:style>
  <w:style w:type="numbering" w:customStyle="1" w:styleId="315">
    <w:name w:val="Нет списка31"/>
    <w:next w:val="a6"/>
    <w:semiHidden/>
    <w:unhideWhenUsed/>
    <w:rsid w:val="00CA687C"/>
  </w:style>
  <w:style w:type="numbering" w:customStyle="1" w:styleId="410">
    <w:name w:val="Нет списка41"/>
    <w:next w:val="a6"/>
    <w:semiHidden/>
    <w:rsid w:val="00CA687C"/>
  </w:style>
  <w:style w:type="numbering" w:customStyle="1" w:styleId="511">
    <w:name w:val="Нет списка51"/>
    <w:next w:val="a6"/>
    <w:uiPriority w:val="99"/>
    <w:semiHidden/>
    <w:unhideWhenUsed/>
    <w:rsid w:val="00CA687C"/>
  </w:style>
  <w:style w:type="numbering" w:customStyle="1" w:styleId="74">
    <w:name w:val="Нет списка7"/>
    <w:next w:val="a6"/>
    <w:uiPriority w:val="99"/>
    <w:semiHidden/>
    <w:unhideWhenUsed/>
    <w:rsid w:val="00CA687C"/>
  </w:style>
  <w:style w:type="numbering" w:customStyle="1" w:styleId="84">
    <w:name w:val="Нет списка8"/>
    <w:next w:val="a6"/>
    <w:uiPriority w:val="99"/>
    <w:semiHidden/>
    <w:unhideWhenUsed/>
    <w:rsid w:val="00CA687C"/>
  </w:style>
  <w:style w:type="paragraph" w:customStyle="1" w:styleId="220">
    <w:name w:val="Основной текст 22"/>
    <w:basedOn w:val="a3"/>
    <w:uiPriority w:val="99"/>
    <w:rsid w:val="00CA687C"/>
    <w:pPr>
      <w:spacing w:after="0" w:line="240" w:lineRule="auto"/>
      <w:ind w:firstLine="706"/>
      <w:jc w:val="both"/>
    </w:pPr>
    <w:rPr>
      <w:rFonts w:ascii="Times New Roman" w:eastAsia="Times New Roman" w:hAnsi="Times New Roman" w:cs="Times New Roman"/>
      <w:sz w:val="28"/>
      <w:szCs w:val="20"/>
      <w:lang w:eastAsia="ru-RU"/>
    </w:rPr>
  </w:style>
  <w:style w:type="paragraph" w:customStyle="1" w:styleId="221">
    <w:name w:val="Основной текст с отступом 22"/>
    <w:basedOn w:val="a3"/>
    <w:rsid w:val="00CA687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20">
    <w:name w:val="Основной текст с отступом 32"/>
    <w:basedOn w:val="a3"/>
    <w:rsid w:val="00CA687C"/>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2f2">
    <w:name w:val="Цитата2"/>
    <w:basedOn w:val="a3"/>
    <w:rsid w:val="00CA687C"/>
    <w:pPr>
      <w:spacing w:after="0" w:line="240" w:lineRule="auto"/>
      <w:ind w:left="567" w:right="-198"/>
      <w:jc w:val="both"/>
    </w:pPr>
    <w:rPr>
      <w:rFonts w:ascii="Times New Roman" w:eastAsia="Times New Roman" w:hAnsi="Times New Roman" w:cs="Times New Roman"/>
      <w:sz w:val="24"/>
      <w:szCs w:val="20"/>
      <w:lang w:eastAsia="ru-RU"/>
    </w:rPr>
  </w:style>
  <w:style w:type="paragraph" w:customStyle="1" w:styleId="321">
    <w:name w:val="Основной текст 32"/>
    <w:basedOn w:val="a3"/>
    <w:uiPriority w:val="99"/>
    <w:rsid w:val="00CA687C"/>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4a">
    <w:name w:val="Обычный4"/>
    <w:uiPriority w:val="99"/>
    <w:rsid w:val="00CA687C"/>
    <w:pPr>
      <w:spacing w:after="0" w:line="240" w:lineRule="auto"/>
    </w:pPr>
    <w:rPr>
      <w:rFonts w:ascii="Times New Roman" w:eastAsia="Times New Roman" w:hAnsi="Times New Roman" w:cs="Times New Roman"/>
      <w:sz w:val="24"/>
      <w:szCs w:val="20"/>
      <w:lang w:eastAsia="ru-RU"/>
    </w:rPr>
  </w:style>
  <w:style w:type="table" w:customStyle="1" w:styleId="2f3">
    <w:name w:val="Сетка таблицы2"/>
    <w:basedOn w:val="a5"/>
    <w:next w:val="afff0"/>
    <w:uiPriority w:val="59"/>
    <w:rsid w:val="00CA68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semiHidden/>
    <w:rsid w:val="00CA687C"/>
  </w:style>
  <w:style w:type="numbering" w:customStyle="1" w:styleId="222">
    <w:name w:val="Нет списка22"/>
    <w:next w:val="a6"/>
    <w:semiHidden/>
    <w:rsid w:val="00CA687C"/>
  </w:style>
  <w:style w:type="paragraph" w:customStyle="1" w:styleId="5a">
    <w:name w:val="Обычный5"/>
    <w:uiPriority w:val="99"/>
    <w:rsid w:val="00CA687C"/>
    <w:pPr>
      <w:spacing w:after="0" w:line="240" w:lineRule="auto"/>
    </w:pPr>
    <w:rPr>
      <w:rFonts w:ascii="Times New Roman" w:eastAsia="Times New Roman" w:hAnsi="Times New Roman" w:cs="Times New Roman"/>
      <w:sz w:val="24"/>
      <w:szCs w:val="20"/>
      <w:lang w:eastAsia="ru-RU"/>
    </w:rPr>
  </w:style>
  <w:style w:type="paragraph" w:customStyle="1" w:styleId="2f4">
    <w:name w:val="Абзац списка2"/>
    <w:basedOn w:val="a3"/>
    <w:rsid w:val="00CA687C"/>
    <w:pPr>
      <w:spacing w:after="0" w:line="240" w:lineRule="auto"/>
      <w:ind w:left="720" w:firstLine="709"/>
      <w:jc w:val="both"/>
    </w:pPr>
    <w:rPr>
      <w:rFonts w:ascii="Times New Roman" w:eastAsia="Times New Roman" w:hAnsi="Times New Roman" w:cs="Times New Roman"/>
      <w:sz w:val="24"/>
      <w:szCs w:val="24"/>
      <w:lang w:eastAsia="ru-RU"/>
    </w:rPr>
  </w:style>
  <w:style w:type="numbering" w:customStyle="1" w:styleId="322">
    <w:name w:val="Нет списка32"/>
    <w:next w:val="a6"/>
    <w:semiHidden/>
    <w:unhideWhenUsed/>
    <w:rsid w:val="00CA687C"/>
  </w:style>
  <w:style w:type="paragraph" w:customStyle="1" w:styleId="2f5">
    <w:name w:val="Основной текст2"/>
    <w:basedOn w:val="4a"/>
    <w:rsid w:val="00CA687C"/>
    <w:pPr>
      <w:jc w:val="both"/>
    </w:pPr>
    <w:rPr>
      <w:b/>
      <w:sz w:val="28"/>
    </w:rPr>
  </w:style>
  <w:style w:type="numbering" w:customStyle="1" w:styleId="420">
    <w:name w:val="Нет списка42"/>
    <w:next w:val="a6"/>
    <w:semiHidden/>
    <w:rsid w:val="00CA687C"/>
  </w:style>
  <w:style w:type="numbering" w:customStyle="1" w:styleId="520">
    <w:name w:val="Нет списка52"/>
    <w:next w:val="a6"/>
    <w:uiPriority w:val="99"/>
    <w:semiHidden/>
    <w:unhideWhenUsed/>
    <w:rsid w:val="00CA687C"/>
  </w:style>
  <w:style w:type="numbering" w:customStyle="1" w:styleId="611">
    <w:name w:val="Нет списка61"/>
    <w:next w:val="a6"/>
    <w:uiPriority w:val="99"/>
    <w:semiHidden/>
    <w:unhideWhenUsed/>
    <w:rsid w:val="00CA687C"/>
  </w:style>
  <w:style w:type="numbering" w:customStyle="1" w:styleId="1120">
    <w:name w:val="Нет списка112"/>
    <w:next w:val="a6"/>
    <w:uiPriority w:val="99"/>
    <w:semiHidden/>
    <w:unhideWhenUsed/>
    <w:rsid w:val="00CA687C"/>
  </w:style>
  <w:style w:type="table" w:customStyle="1" w:styleId="113">
    <w:name w:val="Сетка таблицы11"/>
    <w:basedOn w:val="a5"/>
    <w:next w:val="afff0"/>
    <w:rsid w:val="00CA68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semiHidden/>
    <w:rsid w:val="00CA687C"/>
  </w:style>
  <w:style w:type="numbering" w:customStyle="1" w:styleId="2110">
    <w:name w:val="Нет списка211"/>
    <w:next w:val="a6"/>
    <w:semiHidden/>
    <w:rsid w:val="00CA687C"/>
  </w:style>
  <w:style w:type="numbering" w:customStyle="1" w:styleId="3110">
    <w:name w:val="Нет списка311"/>
    <w:next w:val="a6"/>
    <w:semiHidden/>
    <w:unhideWhenUsed/>
    <w:rsid w:val="00CA687C"/>
  </w:style>
  <w:style w:type="numbering" w:customStyle="1" w:styleId="411">
    <w:name w:val="Нет списка411"/>
    <w:next w:val="a6"/>
    <w:semiHidden/>
    <w:rsid w:val="00CA687C"/>
  </w:style>
  <w:style w:type="numbering" w:customStyle="1" w:styleId="5110">
    <w:name w:val="Нет списка511"/>
    <w:next w:val="a6"/>
    <w:uiPriority w:val="99"/>
    <w:semiHidden/>
    <w:unhideWhenUsed/>
    <w:rsid w:val="00CA687C"/>
  </w:style>
  <w:style w:type="numbering" w:customStyle="1" w:styleId="711">
    <w:name w:val="Нет списка71"/>
    <w:next w:val="a6"/>
    <w:uiPriority w:val="99"/>
    <w:semiHidden/>
    <w:unhideWhenUsed/>
    <w:rsid w:val="00CA687C"/>
  </w:style>
  <w:style w:type="numbering" w:customStyle="1" w:styleId="94">
    <w:name w:val="Нет списка9"/>
    <w:next w:val="a6"/>
    <w:uiPriority w:val="99"/>
    <w:semiHidden/>
    <w:unhideWhenUsed/>
    <w:rsid w:val="00CA687C"/>
  </w:style>
  <w:style w:type="paragraph" w:customStyle="1" w:styleId="230">
    <w:name w:val="Основной текст 23"/>
    <w:basedOn w:val="a3"/>
    <w:uiPriority w:val="99"/>
    <w:rsid w:val="00CA687C"/>
    <w:pPr>
      <w:spacing w:after="0" w:line="240" w:lineRule="auto"/>
      <w:ind w:firstLine="706"/>
      <w:jc w:val="both"/>
    </w:pPr>
    <w:rPr>
      <w:rFonts w:ascii="Times New Roman" w:eastAsia="Times New Roman" w:hAnsi="Times New Roman" w:cs="Times New Roman"/>
      <w:sz w:val="28"/>
      <w:szCs w:val="20"/>
      <w:lang w:eastAsia="ru-RU"/>
    </w:rPr>
  </w:style>
  <w:style w:type="paragraph" w:customStyle="1" w:styleId="231">
    <w:name w:val="Основной текст с отступом 23"/>
    <w:basedOn w:val="a3"/>
    <w:rsid w:val="00CA687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a3"/>
    <w:rsid w:val="00CA687C"/>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3f0">
    <w:name w:val="Цитата3"/>
    <w:basedOn w:val="a3"/>
    <w:rsid w:val="00CA687C"/>
    <w:pPr>
      <w:spacing w:after="0" w:line="240" w:lineRule="auto"/>
      <w:ind w:left="567" w:right="-198"/>
      <w:jc w:val="both"/>
    </w:pPr>
    <w:rPr>
      <w:rFonts w:ascii="Times New Roman" w:eastAsia="Times New Roman" w:hAnsi="Times New Roman" w:cs="Times New Roman"/>
      <w:sz w:val="24"/>
      <w:szCs w:val="20"/>
      <w:lang w:eastAsia="ru-RU"/>
    </w:rPr>
  </w:style>
  <w:style w:type="paragraph" w:customStyle="1" w:styleId="331">
    <w:name w:val="Основной текст 33"/>
    <w:basedOn w:val="a3"/>
    <w:rsid w:val="00CA687C"/>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65">
    <w:name w:val="Обычный6"/>
    <w:rsid w:val="00CA687C"/>
    <w:pPr>
      <w:spacing w:after="0" w:line="240" w:lineRule="auto"/>
    </w:pPr>
    <w:rPr>
      <w:rFonts w:ascii="Times New Roman" w:eastAsia="Times New Roman" w:hAnsi="Times New Roman" w:cs="Times New Roman"/>
      <w:sz w:val="24"/>
      <w:szCs w:val="20"/>
      <w:lang w:eastAsia="ru-RU"/>
    </w:rPr>
  </w:style>
  <w:style w:type="table" w:customStyle="1" w:styleId="3f1">
    <w:name w:val="Сетка таблицы3"/>
    <w:basedOn w:val="a5"/>
    <w:next w:val="afff0"/>
    <w:uiPriority w:val="59"/>
    <w:rsid w:val="00CA68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semiHidden/>
    <w:rsid w:val="00CA687C"/>
  </w:style>
  <w:style w:type="numbering" w:customStyle="1" w:styleId="232">
    <w:name w:val="Нет списка23"/>
    <w:next w:val="a6"/>
    <w:semiHidden/>
    <w:rsid w:val="00CA687C"/>
  </w:style>
  <w:style w:type="paragraph" w:customStyle="1" w:styleId="75">
    <w:name w:val="Обычный7"/>
    <w:rsid w:val="00CA687C"/>
    <w:pPr>
      <w:spacing w:after="0" w:line="240" w:lineRule="auto"/>
    </w:pPr>
    <w:rPr>
      <w:rFonts w:ascii="Times New Roman" w:eastAsia="Times New Roman" w:hAnsi="Times New Roman" w:cs="Times New Roman"/>
      <w:sz w:val="24"/>
      <w:szCs w:val="20"/>
      <w:lang w:eastAsia="ru-RU"/>
    </w:rPr>
  </w:style>
  <w:style w:type="paragraph" w:customStyle="1" w:styleId="3f2">
    <w:name w:val="Абзац списка3"/>
    <w:basedOn w:val="a3"/>
    <w:uiPriority w:val="99"/>
    <w:rsid w:val="00CA687C"/>
    <w:pPr>
      <w:spacing w:after="0" w:line="240" w:lineRule="auto"/>
      <w:ind w:left="720" w:firstLine="709"/>
      <w:jc w:val="both"/>
    </w:pPr>
    <w:rPr>
      <w:rFonts w:ascii="Times New Roman" w:eastAsia="Times New Roman" w:hAnsi="Times New Roman" w:cs="Times New Roman"/>
      <w:sz w:val="24"/>
      <w:szCs w:val="24"/>
      <w:lang w:eastAsia="ru-RU"/>
    </w:rPr>
  </w:style>
  <w:style w:type="numbering" w:customStyle="1" w:styleId="332">
    <w:name w:val="Нет списка33"/>
    <w:next w:val="a6"/>
    <w:semiHidden/>
    <w:unhideWhenUsed/>
    <w:rsid w:val="00CA687C"/>
  </w:style>
  <w:style w:type="paragraph" w:customStyle="1" w:styleId="3f3">
    <w:name w:val="Основной текст3"/>
    <w:basedOn w:val="65"/>
    <w:rsid w:val="00CA687C"/>
    <w:pPr>
      <w:jc w:val="both"/>
    </w:pPr>
    <w:rPr>
      <w:b/>
      <w:sz w:val="28"/>
    </w:rPr>
  </w:style>
  <w:style w:type="numbering" w:customStyle="1" w:styleId="430">
    <w:name w:val="Нет списка43"/>
    <w:next w:val="a6"/>
    <w:semiHidden/>
    <w:rsid w:val="00CA687C"/>
  </w:style>
  <w:style w:type="numbering" w:customStyle="1" w:styleId="530">
    <w:name w:val="Нет списка53"/>
    <w:next w:val="a6"/>
    <w:uiPriority w:val="99"/>
    <w:semiHidden/>
    <w:unhideWhenUsed/>
    <w:rsid w:val="00CA687C"/>
  </w:style>
  <w:style w:type="numbering" w:customStyle="1" w:styleId="620">
    <w:name w:val="Нет списка62"/>
    <w:next w:val="a6"/>
    <w:uiPriority w:val="99"/>
    <w:semiHidden/>
    <w:unhideWhenUsed/>
    <w:rsid w:val="00CA687C"/>
  </w:style>
  <w:style w:type="numbering" w:customStyle="1" w:styleId="1130">
    <w:name w:val="Нет списка113"/>
    <w:next w:val="a6"/>
    <w:uiPriority w:val="99"/>
    <w:semiHidden/>
    <w:unhideWhenUsed/>
    <w:rsid w:val="00CA687C"/>
  </w:style>
  <w:style w:type="table" w:customStyle="1" w:styleId="121">
    <w:name w:val="Сетка таблицы12"/>
    <w:basedOn w:val="a5"/>
    <w:next w:val="afff0"/>
    <w:rsid w:val="00CA68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semiHidden/>
    <w:rsid w:val="00CA687C"/>
  </w:style>
  <w:style w:type="numbering" w:customStyle="1" w:styleId="2120">
    <w:name w:val="Нет списка212"/>
    <w:next w:val="a6"/>
    <w:semiHidden/>
    <w:rsid w:val="00CA687C"/>
  </w:style>
  <w:style w:type="numbering" w:customStyle="1" w:styleId="3120">
    <w:name w:val="Нет списка312"/>
    <w:next w:val="a6"/>
    <w:semiHidden/>
    <w:unhideWhenUsed/>
    <w:rsid w:val="00CA687C"/>
  </w:style>
  <w:style w:type="numbering" w:customStyle="1" w:styleId="412">
    <w:name w:val="Нет списка412"/>
    <w:next w:val="a6"/>
    <w:semiHidden/>
    <w:rsid w:val="00CA687C"/>
  </w:style>
  <w:style w:type="numbering" w:customStyle="1" w:styleId="512">
    <w:name w:val="Нет списка512"/>
    <w:next w:val="a6"/>
    <w:uiPriority w:val="99"/>
    <w:semiHidden/>
    <w:unhideWhenUsed/>
    <w:rsid w:val="00CA687C"/>
  </w:style>
  <w:style w:type="numbering" w:customStyle="1" w:styleId="720">
    <w:name w:val="Нет списка72"/>
    <w:next w:val="a6"/>
    <w:uiPriority w:val="99"/>
    <w:semiHidden/>
    <w:unhideWhenUsed/>
    <w:rsid w:val="00CA687C"/>
  </w:style>
  <w:style w:type="numbering" w:customStyle="1" w:styleId="100">
    <w:name w:val="Нет списка10"/>
    <w:next w:val="a6"/>
    <w:semiHidden/>
    <w:unhideWhenUsed/>
    <w:rsid w:val="00CA687C"/>
  </w:style>
  <w:style w:type="table" w:customStyle="1" w:styleId="4b">
    <w:name w:val="Сетка таблицы4"/>
    <w:basedOn w:val="a5"/>
    <w:next w:val="afff0"/>
    <w:uiPriority w:val="59"/>
    <w:rsid w:val="00CA68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6"/>
    <w:uiPriority w:val="99"/>
    <w:semiHidden/>
    <w:unhideWhenUsed/>
    <w:rsid w:val="00CA687C"/>
  </w:style>
  <w:style w:type="paragraph" w:customStyle="1" w:styleId="340">
    <w:name w:val="Основной текст 34"/>
    <w:basedOn w:val="a3"/>
    <w:rsid w:val="00CA687C"/>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numbering" w:customStyle="1" w:styleId="240">
    <w:name w:val="Нет списка24"/>
    <w:next w:val="a6"/>
    <w:uiPriority w:val="99"/>
    <w:semiHidden/>
    <w:unhideWhenUsed/>
    <w:rsid w:val="00CA687C"/>
  </w:style>
  <w:style w:type="paragraph" w:customStyle="1" w:styleId="241">
    <w:name w:val="Основной текст 24"/>
    <w:basedOn w:val="a3"/>
    <w:rsid w:val="00CA687C"/>
    <w:pPr>
      <w:overflowPunct w:val="0"/>
      <w:autoSpaceDE w:val="0"/>
      <w:autoSpaceDN w:val="0"/>
      <w:adjustRightInd w:val="0"/>
      <w:spacing w:after="0" w:line="240" w:lineRule="auto"/>
      <w:jc w:val="center"/>
    </w:pPr>
    <w:rPr>
      <w:rFonts w:ascii="Arial" w:eastAsia="Times New Roman" w:hAnsi="Arial" w:cs="Times New Roman"/>
      <w:szCs w:val="20"/>
      <w:lang w:eastAsia="ru-RU"/>
    </w:rPr>
  </w:style>
  <w:style w:type="paragraph" w:customStyle="1" w:styleId="85">
    <w:name w:val="Обычный8"/>
    <w:rsid w:val="00CA687C"/>
    <w:pPr>
      <w:spacing w:after="0" w:line="240" w:lineRule="auto"/>
    </w:pPr>
    <w:rPr>
      <w:rFonts w:ascii="Times New Roman" w:eastAsia="Times New Roman" w:hAnsi="Times New Roman" w:cs="Times New Roman"/>
      <w:sz w:val="24"/>
      <w:szCs w:val="20"/>
      <w:lang w:eastAsia="ru-RU"/>
    </w:rPr>
  </w:style>
  <w:style w:type="paragraph" w:customStyle="1" w:styleId="242">
    <w:name w:val="Основной текст с отступом 24"/>
    <w:basedOn w:val="a3"/>
    <w:rsid w:val="00CA687C"/>
    <w:pPr>
      <w:spacing w:after="0" w:line="240" w:lineRule="auto"/>
      <w:ind w:firstLine="709"/>
      <w:jc w:val="both"/>
    </w:pPr>
    <w:rPr>
      <w:rFonts w:ascii="Arial" w:eastAsia="Times New Roman" w:hAnsi="Arial" w:cs="Times New Roman"/>
      <w:szCs w:val="20"/>
      <w:lang w:eastAsia="ru-RU"/>
    </w:rPr>
  </w:style>
  <w:style w:type="paragraph" w:customStyle="1" w:styleId="Web">
    <w:name w:val="Обычный (Web)"/>
    <w:basedOn w:val="a3"/>
    <w:uiPriority w:val="99"/>
    <w:rsid w:val="00CA687C"/>
    <w:pPr>
      <w:spacing w:before="100" w:after="100" w:line="240" w:lineRule="auto"/>
    </w:pPr>
    <w:rPr>
      <w:rFonts w:ascii="Arial Unicode MS" w:eastAsia="Arial Unicode MS" w:hAnsi="Arial Unicode MS" w:cs="Times New Roman"/>
      <w:sz w:val="24"/>
      <w:szCs w:val="20"/>
      <w:lang w:eastAsia="ru-RU"/>
    </w:rPr>
  </w:style>
  <w:style w:type="paragraph" w:customStyle="1" w:styleId="1f7">
    <w:name w:val="1"/>
    <w:basedOn w:val="a3"/>
    <w:rsid w:val="00CA687C"/>
    <w:pPr>
      <w:spacing w:after="0" w:line="360" w:lineRule="auto"/>
      <w:ind w:firstLine="709"/>
      <w:jc w:val="both"/>
    </w:pPr>
    <w:rPr>
      <w:rFonts w:ascii="Arial" w:eastAsia="Times New Roman" w:hAnsi="Arial" w:cs="Arial"/>
      <w:sz w:val="24"/>
      <w:szCs w:val="24"/>
      <w:lang w:eastAsia="ru-RU"/>
    </w:rPr>
  </w:style>
  <w:style w:type="paragraph" w:customStyle="1" w:styleId="162">
    <w:name w:val="Îñíîâíîé1.òåêñò.Îñíîâíîé62"/>
    <w:rsid w:val="00CA687C"/>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1Head11">
    <w:name w:val="Заголовок 1.Head 1.????????? 1"/>
    <w:rsid w:val="00CA687C"/>
    <w:pPr>
      <w:keepNext/>
      <w:spacing w:after="0" w:line="240" w:lineRule="auto"/>
      <w:jc w:val="center"/>
      <w:outlineLvl w:val="0"/>
    </w:pPr>
    <w:rPr>
      <w:rFonts w:ascii="Times New Roman" w:eastAsia="Times New Roman" w:hAnsi="Times New Roman" w:cs="Times New Roman"/>
      <w:sz w:val="28"/>
      <w:szCs w:val="20"/>
      <w:lang w:eastAsia="ru-RU"/>
    </w:rPr>
  </w:style>
  <w:style w:type="numbering" w:customStyle="1" w:styleId="341">
    <w:name w:val="Нет списка34"/>
    <w:next w:val="a6"/>
    <w:uiPriority w:val="99"/>
    <w:semiHidden/>
    <w:unhideWhenUsed/>
    <w:rsid w:val="00CA687C"/>
  </w:style>
  <w:style w:type="character" w:customStyle="1" w:styleId="a8">
    <w:name w:val="Абзац списка Знак"/>
    <w:aliases w:val="ПАРАГРАФ Знак"/>
    <w:link w:val="13"/>
    <w:uiPriority w:val="34"/>
    <w:locked/>
    <w:rsid w:val="00CA687C"/>
    <w:rPr>
      <w:rFonts w:ascii="Times New Roman" w:hAnsi="Times New Roman"/>
      <w:sz w:val="24"/>
    </w:rPr>
  </w:style>
  <w:style w:type="paragraph" w:customStyle="1" w:styleId="95">
    <w:name w:val="Обычный9"/>
    <w:rsid w:val="00CA687C"/>
    <w:pPr>
      <w:spacing w:after="0" w:line="240" w:lineRule="auto"/>
    </w:pPr>
    <w:rPr>
      <w:rFonts w:ascii="Times New Roman" w:eastAsia="Times New Roman" w:hAnsi="Times New Roman" w:cs="Times New Roman"/>
      <w:sz w:val="24"/>
      <w:szCs w:val="20"/>
      <w:lang w:eastAsia="ru-RU"/>
    </w:rPr>
  </w:style>
  <w:style w:type="paragraph" w:customStyle="1" w:styleId="4c">
    <w:name w:val="Абзац списка4"/>
    <w:basedOn w:val="a3"/>
    <w:uiPriority w:val="99"/>
    <w:rsid w:val="00CA687C"/>
    <w:pPr>
      <w:spacing w:after="0" w:line="240" w:lineRule="auto"/>
      <w:ind w:left="720" w:firstLine="709"/>
      <w:jc w:val="both"/>
    </w:pPr>
    <w:rPr>
      <w:rFonts w:ascii="Times New Roman" w:eastAsia="Times New Roman" w:hAnsi="Times New Roman" w:cs="Times New Roman"/>
      <w:sz w:val="24"/>
      <w:szCs w:val="20"/>
      <w:lang w:eastAsia="ru-RU"/>
    </w:rPr>
  </w:style>
  <w:style w:type="paragraph" w:customStyle="1" w:styleId="affffff1">
    <w:name w:val="Пункт"/>
    <w:basedOn w:val="a3"/>
    <w:next w:val="a3"/>
    <w:rsid w:val="00CA687C"/>
    <w:pPr>
      <w:widowControl w:val="0"/>
      <w:tabs>
        <w:tab w:val="left" w:pos="851"/>
        <w:tab w:val="left" w:pos="993"/>
        <w:tab w:val="left" w:pos="1134"/>
        <w:tab w:val="num" w:pos="1440"/>
      </w:tabs>
      <w:spacing w:before="40" w:after="40" w:line="240" w:lineRule="auto"/>
      <w:ind w:left="1440" w:hanging="360"/>
      <w:jc w:val="both"/>
    </w:pPr>
    <w:rPr>
      <w:rFonts w:ascii="Times New Roman" w:eastAsia="Times New Roman" w:hAnsi="Times New Roman" w:cs="Times New Roman"/>
      <w:sz w:val="24"/>
      <w:szCs w:val="20"/>
      <w:lang w:eastAsia="ru-RU"/>
    </w:rPr>
  </w:style>
  <w:style w:type="paragraph" w:customStyle="1" w:styleId="114">
    <w:name w:val="Основной текст.Знак1.Заг1"/>
    <w:basedOn w:val="a3"/>
    <w:rsid w:val="00CA687C"/>
    <w:pPr>
      <w:widowControl w:val="0"/>
      <w:spacing w:after="120" w:line="240" w:lineRule="auto"/>
    </w:pPr>
    <w:rPr>
      <w:rFonts w:ascii="Arial" w:eastAsia="Times New Roman" w:hAnsi="Arial" w:cs="Times New Roman"/>
      <w:sz w:val="20"/>
      <w:szCs w:val="20"/>
      <w:lang w:eastAsia="ru-RU"/>
    </w:rPr>
  </w:style>
  <w:style w:type="character" w:customStyle="1" w:styleId="1f8">
    <w:name w:val="Основной текст с отступом Знак1"/>
    <w:locked/>
    <w:rsid w:val="00CA687C"/>
  </w:style>
  <w:style w:type="numbering" w:customStyle="1" w:styleId="441">
    <w:name w:val="Нет списка44"/>
    <w:next w:val="a6"/>
    <w:uiPriority w:val="99"/>
    <w:semiHidden/>
    <w:unhideWhenUsed/>
    <w:rsid w:val="00CA687C"/>
  </w:style>
  <w:style w:type="character" w:customStyle="1" w:styleId="413">
    <w:name w:val="Заголовок 4 Знак1"/>
    <w:aliases w:val="Заголовок 4 Знак Знак Знак1"/>
    <w:semiHidden/>
    <w:rsid w:val="00CA687C"/>
    <w:rPr>
      <w:rFonts w:ascii="Cambria" w:eastAsia="Times New Roman" w:hAnsi="Cambria" w:cs="Times New Roman" w:hint="default"/>
      <w:b/>
      <w:bCs/>
      <w:i/>
      <w:iCs/>
      <w:color w:val="4F81BD"/>
      <w:szCs w:val="22"/>
    </w:rPr>
  </w:style>
  <w:style w:type="paragraph" w:styleId="affffff2">
    <w:name w:val="No Spacing"/>
    <w:uiPriority w:val="1"/>
    <w:qFormat/>
    <w:rsid w:val="00CA687C"/>
    <w:pPr>
      <w:spacing w:after="0" w:line="240" w:lineRule="auto"/>
    </w:pPr>
    <w:rPr>
      <w:rFonts w:ascii="Times New Roman" w:eastAsia="Calibri" w:hAnsi="Times New Roman" w:cs="Times New Roman"/>
      <w:sz w:val="24"/>
      <w:szCs w:val="24"/>
    </w:rPr>
  </w:style>
  <w:style w:type="paragraph" w:styleId="affffff3">
    <w:name w:val="Bibliography"/>
    <w:basedOn w:val="a3"/>
    <w:next w:val="a3"/>
    <w:uiPriority w:val="37"/>
    <w:semiHidden/>
    <w:unhideWhenUsed/>
    <w:rsid w:val="00CA687C"/>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CA687C"/>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f9">
    <w:name w:val="Подзаголовок1"/>
    <w:basedOn w:val="a3"/>
    <w:next w:val="a3"/>
    <w:uiPriority w:val="11"/>
    <w:semiHidden/>
    <w:qFormat/>
    <w:rsid w:val="00CA687C"/>
    <w:pPr>
      <w:spacing w:after="160" w:line="254" w:lineRule="auto"/>
    </w:pPr>
    <w:rPr>
      <w:rFonts w:ascii="Times New Roman" w:eastAsia="Times New Roman" w:hAnsi="Times New Roman" w:cs="Times New Roman"/>
      <w:color w:val="5A5A5A"/>
      <w:spacing w:val="15"/>
      <w:sz w:val="24"/>
    </w:rPr>
  </w:style>
  <w:style w:type="paragraph" w:customStyle="1" w:styleId="Iauiue">
    <w:name w:val="Iau?iue"/>
    <w:uiPriority w:val="99"/>
    <w:semiHidden/>
    <w:rsid w:val="00CA687C"/>
    <w:pPr>
      <w:widowControl w:val="0"/>
      <w:spacing w:after="0" w:line="240" w:lineRule="auto"/>
    </w:pPr>
    <w:rPr>
      <w:rFonts w:ascii="Times New Roman" w:eastAsia="Times New Roman" w:hAnsi="Times New Roman" w:cs="Times New Roman"/>
      <w:sz w:val="24"/>
      <w:szCs w:val="24"/>
      <w:lang w:eastAsia="ru-RU"/>
    </w:rPr>
  </w:style>
  <w:style w:type="paragraph" w:customStyle="1" w:styleId="description">
    <w:name w:val="description"/>
    <w:basedOn w:val="a3"/>
    <w:uiPriority w:val="99"/>
    <w:semiHidden/>
    <w:rsid w:val="00CA687C"/>
    <w:pPr>
      <w:spacing w:before="100" w:beforeAutospacing="1" w:after="240" w:line="240" w:lineRule="auto"/>
    </w:pPr>
    <w:rPr>
      <w:rFonts w:ascii="Arial Unicode MS" w:eastAsia="Arial Unicode MS" w:hAnsi="Arial Unicode MS" w:cs="Arial Unicode MS"/>
      <w:sz w:val="24"/>
      <w:szCs w:val="24"/>
      <w:lang w:eastAsia="ru-RU"/>
    </w:rPr>
  </w:style>
  <w:style w:type="paragraph" w:customStyle="1" w:styleId="Default">
    <w:name w:val="Default"/>
    <w:uiPriority w:val="99"/>
    <w:semiHidden/>
    <w:rsid w:val="00CA68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a">
    <w:name w:val="Основной текст_"/>
    <w:link w:val="1f5"/>
    <w:uiPriority w:val="99"/>
    <w:locked/>
    <w:rsid w:val="00CA687C"/>
    <w:rPr>
      <w:rFonts w:ascii="Times New Roman" w:eastAsia="Times New Roman" w:hAnsi="Times New Roman" w:cs="Times New Roman"/>
      <w:b/>
      <w:sz w:val="28"/>
      <w:szCs w:val="20"/>
      <w:lang w:eastAsia="ru-RU"/>
    </w:rPr>
  </w:style>
  <w:style w:type="paragraph" w:customStyle="1" w:styleId="zag3">
    <w:name w:val="zag3"/>
    <w:basedOn w:val="a3"/>
    <w:uiPriority w:val="99"/>
    <w:semiHidden/>
    <w:rsid w:val="00CA687C"/>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4">
    <w:name w:val="Условия контракта"/>
    <w:basedOn w:val="a3"/>
    <w:uiPriority w:val="99"/>
    <w:semiHidden/>
    <w:rsid w:val="00CA687C"/>
    <w:pPr>
      <w:tabs>
        <w:tab w:val="num" w:pos="720"/>
      </w:tabs>
      <w:spacing w:before="240" w:after="120" w:line="240" w:lineRule="auto"/>
      <w:ind w:left="720" w:hanging="720"/>
      <w:jc w:val="both"/>
    </w:pPr>
    <w:rPr>
      <w:rFonts w:ascii="Times New Roman" w:eastAsia="Times New Roman" w:hAnsi="Times New Roman" w:cs="Times New Roman"/>
      <w:b/>
      <w:bCs/>
      <w:sz w:val="24"/>
      <w:szCs w:val="24"/>
      <w:lang w:eastAsia="ru-RU"/>
    </w:rPr>
  </w:style>
  <w:style w:type="paragraph" w:customStyle="1" w:styleId="1KGK9">
    <w:name w:val="1KG=K9"/>
    <w:uiPriority w:val="99"/>
    <w:semiHidden/>
    <w:rsid w:val="00CA687C"/>
    <w:pPr>
      <w:snapToGrid w:val="0"/>
      <w:spacing w:after="0" w:line="240" w:lineRule="auto"/>
    </w:pPr>
    <w:rPr>
      <w:rFonts w:ascii="MS Sans Serif" w:eastAsia="Times New Roman" w:hAnsi="MS Sans Serif" w:cs="Times New Roman"/>
      <w:sz w:val="24"/>
      <w:szCs w:val="20"/>
      <w:lang w:eastAsia="ru-RU"/>
    </w:rPr>
  </w:style>
  <w:style w:type="paragraph" w:customStyle="1" w:styleId="CM1">
    <w:name w:val="CM1"/>
    <w:basedOn w:val="a3"/>
    <w:next w:val="a3"/>
    <w:uiPriority w:val="99"/>
    <w:semiHidden/>
    <w:rsid w:val="00CA687C"/>
    <w:pPr>
      <w:widowControl w:val="0"/>
      <w:autoSpaceDE w:val="0"/>
      <w:autoSpaceDN w:val="0"/>
      <w:adjustRightInd w:val="0"/>
      <w:spacing w:after="0" w:line="240" w:lineRule="atLeast"/>
    </w:pPr>
    <w:rPr>
      <w:rFonts w:ascii="FuturaFuturisC" w:eastAsia="Times New Roman" w:hAnsi="FuturaFuturisC" w:cs="Times New Roman"/>
      <w:sz w:val="24"/>
      <w:szCs w:val="24"/>
      <w:lang w:eastAsia="ru-RU"/>
    </w:rPr>
  </w:style>
  <w:style w:type="paragraph" w:customStyle="1" w:styleId="Iniiaiieoaenonionooiii">
    <w:name w:val="Iniiaiie oaeno n ionooiii"/>
    <w:basedOn w:val="a3"/>
    <w:uiPriority w:val="99"/>
    <w:semiHidden/>
    <w:rsid w:val="00CA687C"/>
    <w:pPr>
      <w:widowControl w:val="0"/>
      <w:overflowPunct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5b">
    <w:name w:val="5 Основной Знак"/>
    <w:link w:val="5c"/>
    <w:uiPriority w:val="99"/>
    <w:semiHidden/>
    <w:locked/>
    <w:rsid w:val="00CA687C"/>
  </w:style>
  <w:style w:type="paragraph" w:customStyle="1" w:styleId="5c">
    <w:name w:val="5 Основной"/>
    <w:basedOn w:val="af5"/>
    <w:link w:val="5b"/>
    <w:uiPriority w:val="99"/>
    <w:semiHidden/>
    <w:rsid w:val="00CA687C"/>
    <w:pPr>
      <w:spacing w:after="120" w:line="360" w:lineRule="auto"/>
      <w:ind w:firstLine="709"/>
      <w:jc w:val="both"/>
    </w:pPr>
    <w:rPr>
      <w:rFonts w:asciiTheme="minorHAnsi" w:eastAsiaTheme="minorHAnsi" w:hAnsiTheme="minorHAnsi" w:cstheme="minorBidi"/>
      <w:sz w:val="22"/>
      <w:szCs w:val="22"/>
      <w:lang w:eastAsia="en-US"/>
    </w:rPr>
  </w:style>
  <w:style w:type="paragraph" w:customStyle="1" w:styleId="CM11">
    <w:name w:val="CM11"/>
    <w:basedOn w:val="a3"/>
    <w:next w:val="a3"/>
    <w:uiPriority w:val="99"/>
    <w:semiHidden/>
    <w:rsid w:val="00CA687C"/>
    <w:pPr>
      <w:widowControl w:val="0"/>
      <w:autoSpaceDE w:val="0"/>
      <w:autoSpaceDN w:val="0"/>
      <w:adjustRightInd w:val="0"/>
      <w:spacing w:after="0" w:line="240" w:lineRule="auto"/>
    </w:pPr>
    <w:rPr>
      <w:rFonts w:ascii="FuturaFuturisC" w:eastAsia="Times New Roman" w:hAnsi="FuturaFuturisC" w:cs="Times New Roman"/>
      <w:sz w:val="24"/>
      <w:szCs w:val="24"/>
      <w:lang w:eastAsia="ru-RU"/>
    </w:rPr>
  </w:style>
  <w:style w:type="character" w:customStyle="1" w:styleId="04">
    <w:name w:val="04 Основной Знак"/>
    <w:link w:val="040"/>
    <w:semiHidden/>
    <w:locked/>
    <w:rsid w:val="00CA687C"/>
    <w:rPr>
      <w:rFonts w:ascii="OfficinaSansCTT" w:hAnsi="OfficinaSansCTT"/>
      <w:szCs w:val="24"/>
    </w:rPr>
  </w:style>
  <w:style w:type="paragraph" w:customStyle="1" w:styleId="040">
    <w:name w:val="04 Основной"/>
    <w:basedOn w:val="a3"/>
    <w:link w:val="04"/>
    <w:semiHidden/>
    <w:rsid w:val="00CA687C"/>
    <w:pPr>
      <w:spacing w:after="0" w:line="240" w:lineRule="auto"/>
      <w:ind w:firstLine="709"/>
      <w:jc w:val="both"/>
    </w:pPr>
    <w:rPr>
      <w:rFonts w:ascii="OfficinaSansCTT" w:hAnsi="OfficinaSansCTT"/>
      <w:szCs w:val="24"/>
    </w:rPr>
  </w:style>
  <w:style w:type="paragraph" w:customStyle="1" w:styleId="3f4">
    <w:name w:val="Стиль3"/>
    <w:basedOn w:val="a3"/>
    <w:uiPriority w:val="99"/>
    <w:semiHidden/>
    <w:rsid w:val="00CA687C"/>
    <w:pPr>
      <w:spacing w:after="0" w:line="288" w:lineRule="auto"/>
      <w:ind w:firstLine="709"/>
      <w:jc w:val="both"/>
    </w:pPr>
    <w:rPr>
      <w:rFonts w:ascii="Calibri" w:eastAsia="Times New Roman" w:hAnsi="Calibri" w:cs="Times New Roman"/>
      <w:sz w:val="24"/>
      <w:szCs w:val="24"/>
      <w:lang w:eastAsia="ru-RU"/>
    </w:rPr>
  </w:style>
  <w:style w:type="paragraph" w:customStyle="1" w:styleId="affffff5">
    <w:name w:val="Нормальный (таблица)"/>
    <w:basedOn w:val="a3"/>
    <w:next w:val="a3"/>
    <w:uiPriority w:val="99"/>
    <w:semiHidden/>
    <w:rsid w:val="00CA687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6">
    <w:name w:val="Прижатый влево"/>
    <w:basedOn w:val="a3"/>
    <w:next w:val="a3"/>
    <w:uiPriority w:val="99"/>
    <w:semiHidden/>
    <w:rsid w:val="00CA687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15">
    <w:name w:val="Заголовок 11"/>
    <w:basedOn w:val="a3"/>
    <w:next w:val="a3"/>
    <w:uiPriority w:val="9"/>
    <w:semiHidden/>
    <w:qFormat/>
    <w:rsid w:val="00CA687C"/>
    <w:pPr>
      <w:keepNext/>
      <w:keepLines/>
      <w:spacing w:before="480" w:after="0"/>
      <w:outlineLvl w:val="0"/>
    </w:pPr>
    <w:rPr>
      <w:rFonts w:ascii="Cambria" w:eastAsia="Times New Roman" w:hAnsi="Cambria" w:cs="Times New Roman"/>
      <w:b/>
      <w:bCs/>
      <w:color w:val="365F91"/>
      <w:sz w:val="28"/>
      <w:szCs w:val="28"/>
    </w:rPr>
  </w:style>
  <w:style w:type="paragraph" w:customStyle="1" w:styleId="affffff7">
    <w:name w:val="Основной_текст"/>
    <w:basedOn w:val="a3"/>
    <w:uiPriority w:val="99"/>
    <w:semiHidden/>
    <w:rsid w:val="00CA687C"/>
    <w:pPr>
      <w:autoSpaceDE w:val="0"/>
      <w:autoSpaceDN w:val="0"/>
      <w:adjustRightInd w:val="0"/>
      <w:spacing w:after="120" w:line="360" w:lineRule="auto"/>
      <w:ind w:firstLine="709"/>
      <w:jc w:val="both"/>
    </w:pPr>
    <w:rPr>
      <w:rFonts w:ascii="Times New Roman" w:eastAsia="Times New Roman" w:hAnsi="Times New Roman" w:cs="Times New Roman"/>
      <w:sz w:val="24"/>
      <w:szCs w:val="24"/>
      <w:lang w:eastAsia="ru-RU"/>
    </w:rPr>
  </w:style>
  <w:style w:type="paragraph" w:customStyle="1" w:styleId="s16">
    <w:name w:val="s_16"/>
    <w:basedOn w:val="a3"/>
    <w:uiPriority w:val="99"/>
    <w:semiHidden/>
    <w:rsid w:val="00CA68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3"/>
    <w:uiPriority w:val="99"/>
    <w:rsid w:val="00CA687C"/>
    <w:pPr>
      <w:spacing w:after="160" w:line="240" w:lineRule="exact"/>
    </w:pPr>
    <w:rPr>
      <w:rFonts w:ascii="Verdana" w:eastAsia="Times New Roman" w:hAnsi="Verdana" w:cs="Verdana"/>
      <w:sz w:val="20"/>
      <w:szCs w:val="20"/>
      <w:lang w:val="en-US"/>
    </w:rPr>
  </w:style>
  <w:style w:type="paragraph" w:customStyle="1" w:styleId="Off">
    <w:name w:val="Текст_Off"/>
    <w:uiPriority w:val="99"/>
    <w:semiHidden/>
    <w:rsid w:val="00CA68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exact"/>
      <w:ind w:firstLine="284"/>
      <w:jc w:val="both"/>
    </w:pPr>
    <w:rPr>
      <w:rFonts w:ascii="OfficinaSansCTT" w:eastAsia="Times New Roman" w:hAnsi="OfficinaSansCTT" w:cs="OfficinaSansCTT"/>
      <w:color w:val="000000"/>
      <w:sz w:val="18"/>
      <w:szCs w:val="18"/>
      <w:lang w:eastAsia="ru-RU"/>
    </w:rPr>
  </w:style>
  <w:style w:type="paragraph" w:customStyle="1" w:styleId="2f6">
    <w:name w:val="2 Уровень"/>
    <w:basedOn w:val="20"/>
    <w:uiPriority w:val="99"/>
    <w:semiHidden/>
    <w:rsid w:val="00CA687C"/>
    <w:pPr>
      <w:keepLines w:val="0"/>
      <w:tabs>
        <w:tab w:val="left" w:pos="1260"/>
      </w:tabs>
      <w:spacing w:before="360" w:after="360" w:line="240" w:lineRule="auto"/>
      <w:ind w:left="1260" w:hanging="551"/>
    </w:pPr>
    <w:rPr>
      <w:rFonts w:ascii="Times New Roman" w:eastAsia="Times New Roman" w:hAnsi="Times New Roman" w:cs="Arial"/>
      <w:bCs w:val="0"/>
      <w:iCs/>
      <w:color w:val="auto"/>
      <w:kern w:val="32"/>
      <w:sz w:val="28"/>
      <w:szCs w:val="28"/>
      <w:lang w:eastAsia="ru-RU"/>
    </w:rPr>
  </w:style>
  <w:style w:type="character" w:customStyle="1" w:styleId="011">
    <w:name w:val="булиты 01 Знак"/>
    <w:link w:val="01"/>
    <w:uiPriority w:val="99"/>
    <w:locked/>
    <w:rsid w:val="00CA687C"/>
  </w:style>
  <w:style w:type="paragraph" w:customStyle="1" w:styleId="01">
    <w:name w:val="булиты 01"/>
    <w:basedOn w:val="a3"/>
    <w:link w:val="011"/>
    <w:uiPriority w:val="99"/>
    <w:rsid w:val="00CA687C"/>
    <w:pPr>
      <w:numPr>
        <w:numId w:val="9"/>
      </w:numPr>
      <w:spacing w:after="0" w:line="360" w:lineRule="auto"/>
      <w:jc w:val="both"/>
    </w:pPr>
  </w:style>
  <w:style w:type="character" w:customStyle="1" w:styleId="affffff8">
    <w:name w:val="цифры Знак"/>
    <w:link w:val="a1"/>
    <w:uiPriority w:val="99"/>
    <w:semiHidden/>
    <w:locked/>
    <w:rsid w:val="00CA687C"/>
  </w:style>
  <w:style w:type="paragraph" w:customStyle="1" w:styleId="a1">
    <w:name w:val="цифры"/>
    <w:basedOn w:val="01"/>
    <w:link w:val="affffff8"/>
    <w:uiPriority w:val="99"/>
    <w:semiHidden/>
    <w:rsid w:val="00CA687C"/>
    <w:pPr>
      <w:numPr>
        <w:numId w:val="10"/>
      </w:numPr>
    </w:pPr>
  </w:style>
  <w:style w:type="character" w:customStyle="1" w:styleId="012">
    <w:name w:val="черточки 01 Знак"/>
    <w:link w:val="010"/>
    <w:uiPriority w:val="99"/>
    <w:semiHidden/>
    <w:locked/>
    <w:rsid w:val="00CA687C"/>
  </w:style>
  <w:style w:type="paragraph" w:customStyle="1" w:styleId="010">
    <w:name w:val="черточки 01"/>
    <w:basedOn w:val="01"/>
    <w:link w:val="012"/>
    <w:uiPriority w:val="99"/>
    <w:semiHidden/>
    <w:rsid w:val="00CA687C"/>
    <w:pPr>
      <w:numPr>
        <w:numId w:val="11"/>
      </w:numPr>
    </w:pPr>
  </w:style>
  <w:style w:type="paragraph" w:customStyle="1" w:styleId="0">
    <w:name w:val="булиты 0"/>
    <w:basedOn w:val="01"/>
    <w:uiPriority w:val="99"/>
    <w:semiHidden/>
    <w:rsid w:val="00CA687C"/>
    <w:rPr>
      <w:rFonts w:ascii="Calibri" w:eastAsia="Calibri" w:hAnsi="Calibri"/>
    </w:rPr>
  </w:style>
  <w:style w:type="character" w:customStyle="1" w:styleId="030">
    <w:name w:val="черточки 03 Знак"/>
    <w:link w:val="03"/>
    <w:uiPriority w:val="99"/>
    <w:semiHidden/>
    <w:locked/>
    <w:rsid w:val="00CA687C"/>
  </w:style>
  <w:style w:type="paragraph" w:customStyle="1" w:styleId="03">
    <w:name w:val="черточки 03"/>
    <w:basedOn w:val="010"/>
    <w:link w:val="030"/>
    <w:uiPriority w:val="99"/>
    <w:semiHidden/>
    <w:rsid w:val="00CA687C"/>
    <w:pPr>
      <w:numPr>
        <w:numId w:val="12"/>
      </w:numPr>
    </w:pPr>
  </w:style>
  <w:style w:type="paragraph" w:customStyle="1" w:styleId="02">
    <w:name w:val="булиты 02"/>
    <w:basedOn w:val="01"/>
    <w:uiPriority w:val="99"/>
    <w:semiHidden/>
    <w:rsid w:val="00CA687C"/>
    <w:pPr>
      <w:numPr>
        <w:numId w:val="0"/>
      </w:numPr>
      <w:tabs>
        <w:tab w:val="num" w:pos="643"/>
        <w:tab w:val="num" w:pos="1440"/>
      </w:tabs>
      <w:ind w:left="1440" w:hanging="360"/>
    </w:pPr>
    <w:rPr>
      <w:rFonts w:ascii="Calibri" w:eastAsia="Calibri" w:hAnsi="Calibri"/>
    </w:rPr>
  </w:style>
  <w:style w:type="paragraph" w:customStyle="1" w:styleId="BodyText31">
    <w:name w:val="Body Text 31"/>
    <w:basedOn w:val="a3"/>
    <w:uiPriority w:val="99"/>
    <w:semiHidden/>
    <w:rsid w:val="00CA687C"/>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5d">
    <w:name w:val="Абзац списка5"/>
    <w:basedOn w:val="a3"/>
    <w:uiPriority w:val="99"/>
    <w:semiHidden/>
    <w:rsid w:val="00CA687C"/>
    <w:pPr>
      <w:spacing w:after="0" w:line="240" w:lineRule="auto"/>
      <w:ind w:left="720" w:firstLine="709"/>
      <w:jc w:val="both"/>
    </w:pPr>
    <w:rPr>
      <w:rFonts w:ascii="Times New Roman" w:eastAsia="Times New Roman" w:hAnsi="Times New Roman" w:cs="Times New Roman"/>
      <w:sz w:val="24"/>
      <w:szCs w:val="20"/>
      <w:lang w:eastAsia="ru-RU"/>
    </w:rPr>
  </w:style>
  <w:style w:type="character" w:customStyle="1" w:styleId="ConsNormal0">
    <w:name w:val="ConsNormal Знак"/>
    <w:rsid w:val="00CA687C"/>
    <w:rPr>
      <w:rFonts w:ascii="Arial" w:hAnsi="Arial" w:cs="Arial" w:hint="default"/>
      <w:noProof w:val="0"/>
      <w:lang w:val="ru-RU" w:eastAsia="ru-RU" w:bidi="ar-SA"/>
    </w:rPr>
  </w:style>
  <w:style w:type="character" w:customStyle="1" w:styleId="affffff9">
    <w:name w:val="Не вступил в силу"/>
    <w:uiPriority w:val="99"/>
    <w:rsid w:val="00CA687C"/>
    <w:rPr>
      <w:b/>
      <w:bCs/>
      <w:color w:val="000000"/>
      <w:shd w:val="clear" w:color="auto" w:fill="D8EDE8"/>
    </w:rPr>
  </w:style>
  <w:style w:type="character" w:customStyle="1" w:styleId="1fa">
    <w:name w:val="Нижний колонтитул Знак1"/>
    <w:rsid w:val="00CA687C"/>
    <w:rPr>
      <w:rFonts w:ascii="Times New Roman" w:eastAsia="Times New Roman" w:hAnsi="Times New Roman" w:cs="Times New Roman" w:hint="default"/>
      <w:sz w:val="24"/>
      <w:szCs w:val="24"/>
      <w:lang w:eastAsia="ru-RU"/>
    </w:rPr>
  </w:style>
  <w:style w:type="character" w:customStyle="1" w:styleId="apple-converted-space">
    <w:name w:val="apple-converted-space"/>
    <w:rsid w:val="00CA687C"/>
  </w:style>
  <w:style w:type="character" w:customStyle="1" w:styleId="1fb">
    <w:name w:val="Подзаголовок Знак1"/>
    <w:uiPriority w:val="11"/>
    <w:rsid w:val="00CA687C"/>
    <w:rPr>
      <w:rFonts w:ascii="Cambria" w:eastAsia="Times New Roman" w:hAnsi="Cambria" w:cs="Times New Roman" w:hint="default"/>
      <w:i/>
      <w:iCs/>
      <w:color w:val="4F81BD"/>
      <w:spacing w:val="15"/>
      <w:sz w:val="24"/>
      <w:szCs w:val="24"/>
    </w:rPr>
  </w:style>
  <w:style w:type="table" w:customStyle="1" w:styleId="131">
    <w:name w:val="Сетка таблицы13"/>
    <w:basedOn w:val="a5"/>
    <w:uiPriority w:val="59"/>
    <w:rsid w:val="00CA68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uiPriority w:val="59"/>
    <w:rsid w:val="00CA68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5"/>
    <w:uiPriority w:val="59"/>
    <w:rsid w:val="00CA687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
    <w:basedOn w:val="a5"/>
    <w:uiPriority w:val="59"/>
    <w:rsid w:val="00CA687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6"/>
    <w:uiPriority w:val="99"/>
    <w:semiHidden/>
    <w:unhideWhenUsed/>
    <w:rsid w:val="00CA687C"/>
  </w:style>
  <w:style w:type="numbering" w:customStyle="1" w:styleId="630">
    <w:name w:val="Нет списка63"/>
    <w:next w:val="a6"/>
    <w:uiPriority w:val="99"/>
    <w:semiHidden/>
    <w:unhideWhenUsed/>
    <w:rsid w:val="00CA687C"/>
  </w:style>
  <w:style w:type="paragraph" w:customStyle="1" w:styleId="250">
    <w:name w:val="Основной текст 25"/>
    <w:basedOn w:val="a3"/>
    <w:rsid w:val="00CA687C"/>
    <w:pPr>
      <w:spacing w:after="0" w:line="240" w:lineRule="auto"/>
      <w:ind w:firstLine="706"/>
      <w:jc w:val="both"/>
    </w:pPr>
    <w:rPr>
      <w:rFonts w:ascii="Times New Roman" w:eastAsia="Times New Roman" w:hAnsi="Times New Roman" w:cs="Times New Roman"/>
      <w:sz w:val="28"/>
      <w:szCs w:val="20"/>
      <w:lang w:eastAsia="ru-RU"/>
    </w:rPr>
  </w:style>
  <w:style w:type="paragraph" w:customStyle="1" w:styleId="251">
    <w:name w:val="Основной текст с отступом 25"/>
    <w:basedOn w:val="a3"/>
    <w:rsid w:val="00CA687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42">
    <w:name w:val="Основной текст с отступом 34"/>
    <w:basedOn w:val="a3"/>
    <w:rsid w:val="00CA687C"/>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4d">
    <w:name w:val="Цитата4"/>
    <w:basedOn w:val="a3"/>
    <w:rsid w:val="00CA687C"/>
    <w:pPr>
      <w:spacing w:after="0" w:line="240" w:lineRule="auto"/>
      <w:ind w:left="567" w:right="-198"/>
      <w:jc w:val="both"/>
    </w:pPr>
    <w:rPr>
      <w:rFonts w:ascii="Times New Roman" w:eastAsia="Times New Roman" w:hAnsi="Times New Roman" w:cs="Times New Roman"/>
      <w:sz w:val="24"/>
      <w:szCs w:val="20"/>
      <w:lang w:eastAsia="ru-RU"/>
    </w:rPr>
  </w:style>
  <w:style w:type="paragraph" w:customStyle="1" w:styleId="350">
    <w:name w:val="Основной текст 35"/>
    <w:basedOn w:val="a3"/>
    <w:rsid w:val="00CA687C"/>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101">
    <w:name w:val="Обычный10"/>
    <w:rsid w:val="00CA687C"/>
    <w:pPr>
      <w:spacing w:after="0" w:line="240" w:lineRule="auto"/>
    </w:pPr>
    <w:rPr>
      <w:rFonts w:ascii="Times New Roman" w:eastAsia="Times New Roman" w:hAnsi="Times New Roman" w:cs="Times New Roman"/>
      <w:sz w:val="24"/>
      <w:szCs w:val="20"/>
      <w:lang w:eastAsia="ru-RU"/>
    </w:rPr>
  </w:style>
  <w:style w:type="paragraph" w:customStyle="1" w:styleId="122">
    <w:name w:val="Обычный12"/>
    <w:rsid w:val="00CA687C"/>
    <w:pPr>
      <w:spacing w:after="0" w:line="240" w:lineRule="auto"/>
    </w:pPr>
    <w:rPr>
      <w:rFonts w:ascii="Times New Roman" w:eastAsia="Times New Roman" w:hAnsi="Times New Roman" w:cs="Times New Roman"/>
      <w:sz w:val="24"/>
      <w:szCs w:val="20"/>
      <w:lang w:eastAsia="ru-RU"/>
    </w:rPr>
  </w:style>
  <w:style w:type="paragraph" w:customStyle="1" w:styleId="66">
    <w:name w:val="Абзац списка6"/>
    <w:basedOn w:val="a3"/>
    <w:rsid w:val="00CA687C"/>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affffffa">
    <w:name w:val="Знак Знак"/>
    <w:basedOn w:val="a3"/>
    <w:rsid w:val="00CA687C"/>
    <w:pPr>
      <w:spacing w:after="160" w:line="240" w:lineRule="exact"/>
    </w:pPr>
    <w:rPr>
      <w:rFonts w:ascii="Verdana" w:eastAsia="Times New Roman" w:hAnsi="Verdana" w:cs="Verdana"/>
      <w:sz w:val="20"/>
      <w:szCs w:val="20"/>
      <w:lang w:val="en-US"/>
    </w:rPr>
  </w:style>
  <w:style w:type="paragraph" w:customStyle="1" w:styleId="-Nauka">
    <w:name w:val="Шапка-Nauka"/>
    <w:basedOn w:val="a3"/>
    <w:rsid w:val="00CA687C"/>
    <w:pPr>
      <w:spacing w:before="60" w:after="60" w:line="150" w:lineRule="exact"/>
      <w:jc w:val="center"/>
    </w:pPr>
    <w:rPr>
      <w:rFonts w:ascii="OfficinaSansCTT" w:eastAsia="Times New Roman" w:hAnsi="OfficinaSansCTT" w:cs="Arial"/>
      <w:sz w:val="14"/>
      <w:szCs w:val="24"/>
      <w:lang w:eastAsia="ru-RU"/>
    </w:rPr>
  </w:style>
  <w:style w:type="paragraph" w:customStyle="1" w:styleId="-Nauka0">
    <w:name w:val="Боковик-Nauka"/>
    <w:basedOn w:val="a3"/>
    <w:rsid w:val="00CA687C"/>
    <w:pPr>
      <w:spacing w:before="40" w:after="40" w:line="180" w:lineRule="exact"/>
    </w:pPr>
    <w:rPr>
      <w:rFonts w:ascii="OfficinaSansCTT" w:eastAsia="Times New Roman" w:hAnsi="OfficinaSansCTT" w:cs="Arial"/>
      <w:sz w:val="17"/>
      <w:szCs w:val="24"/>
      <w:lang w:eastAsia="ru-RU"/>
    </w:rPr>
  </w:style>
  <w:style w:type="paragraph" w:customStyle="1" w:styleId="-Nauka1">
    <w:name w:val="Цифры-Nauka"/>
    <w:basedOn w:val="a3"/>
    <w:rsid w:val="00CA687C"/>
    <w:pPr>
      <w:spacing w:before="40" w:after="40" w:line="180" w:lineRule="exact"/>
      <w:jc w:val="right"/>
    </w:pPr>
    <w:rPr>
      <w:rFonts w:ascii="ACSRS" w:eastAsia="Times New Roman" w:hAnsi="ACSRS" w:cs="Arial"/>
      <w:sz w:val="14"/>
      <w:szCs w:val="24"/>
      <w:lang w:eastAsia="ru-RU"/>
    </w:rPr>
  </w:style>
  <w:style w:type="paragraph" w:customStyle="1" w:styleId="2f7">
    <w:name w:val="Заголовок2"/>
    <w:aliases w:val="3,Заголовок5"/>
    <w:basedOn w:val="a3"/>
    <w:next w:val="a3"/>
    <w:rsid w:val="00CA687C"/>
    <w:pPr>
      <w:keepNext/>
      <w:widowControl w:val="0"/>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ru-RU"/>
    </w:rPr>
  </w:style>
  <w:style w:type="paragraph" w:customStyle="1" w:styleId="affffffb">
    <w:name w:val="Основной_Текст"/>
    <w:basedOn w:val="a3"/>
    <w:rsid w:val="00CA687C"/>
    <w:pPr>
      <w:spacing w:after="0" w:line="240" w:lineRule="exact"/>
      <w:ind w:firstLine="567"/>
      <w:jc w:val="both"/>
    </w:pPr>
    <w:rPr>
      <w:rFonts w:ascii="FreeSetCTT" w:eastAsia="Times New Roman" w:hAnsi="FreeSetCTT" w:cs="Times New Roman"/>
      <w:sz w:val="20"/>
      <w:szCs w:val="20"/>
      <w:lang w:eastAsia="ru-RU"/>
    </w:rPr>
  </w:style>
  <w:style w:type="paragraph" w:customStyle="1" w:styleId="-nauka2">
    <w:name w:val="-nauka"/>
    <w:basedOn w:val="a3"/>
    <w:rsid w:val="00CA687C"/>
    <w:pPr>
      <w:spacing w:before="60" w:after="60" w:line="150" w:lineRule="atLeast"/>
      <w:jc w:val="center"/>
    </w:pPr>
    <w:rPr>
      <w:rFonts w:ascii="OfficinaSansCTT" w:eastAsia="Times New Roman" w:hAnsi="OfficinaSansCTT" w:cs="Times New Roman"/>
      <w:sz w:val="14"/>
      <w:szCs w:val="14"/>
      <w:lang w:eastAsia="ru-RU"/>
    </w:rPr>
  </w:style>
  <w:style w:type="paragraph" w:customStyle="1" w:styleId="323">
    <w:name w:val="Заголовок 32"/>
    <w:basedOn w:val="122"/>
    <w:next w:val="122"/>
    <w:rsid w:val="00CA687C"/>
    <w:pPr>
      <w:keepNext/>
      <w:ind w:right="-569"/>
      <w:jc w:val="both"/>
    </w:pPr>
    <w:rPr>
      <w:rFonts w:eastAsia="Arial Unicode MS"/>
    </w:rPr>
  </w:style>
  <w:style w:type="character" w:customStyle="1" w:styleId="nickname">
    <w:name w:val="nickname"/>
    <w:rsid w:val="00CA687C"/>
  </w:style>
  <w:style w:type="paragraph" w:customStyle="1" w:styleId="4e">
    <w:name w:val="Основной текст4"/>
    <w:basedOn w:val="101"/>
    <w:rsid w:val="00CA687C"/>
    <w:pPr>
      <w:jc w:val="both"/>
    </w:pPr>
    <w:rPr>
      <w:b/>
      <w:sz w:val="28"/>
    </w:rPr>
  </w:style>
  <w:style w:type="paragraph" w:customStyle="1" w:styleId="bodytext">
    <w:name w:val="bodytext"/>
    <w:basedOn w:val="a3"/>
    <w:rsid w:val="00CA6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caption-1">
    <w:name w:val="text-caption-1"/>
    <w:rsid w:val="00CA687C"/>
  </w:style>
  <w:style w:type="character" w:customStyle="1" w:styleId="highlight">
    <w:name w:val="highlight"/>
    <w:rsid w:val="00CA687C"/>
  </w:style>
  <w:style w:type="character" w:customStyle="1" w:styleId="header1">
    <w:name w:val="header1"/>
    <w:rsid w:val="00CA687C"/>
  </w:style>
  <w:style w:type="character" w:customStyle="1" w:styleId="head">
    <w:name w:val="head"/>
    <w:rsid w:val="00CA687C"/>
  </w:style>
  <w:style w:type="character" w:customStyle="1" w:styleId="address">
    <w:name w:val="address"/>
    <w:rsid w:val="00CA687C"/>
  </w:style>
  <w:style w:type="paragraph" w:customStyle="1" w:styleId="xl63">
    <w:name w:val="xl63"/>
    <w:basedOn w:val="a3"/>
    <w:rsid w:val="00CA687C"/>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4">
    <w:name w:val="xl64"/>
    <w:basedOn w:val="a3"/>
    <w:rsid w:val="00CA687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3"/>
    <w:rsid w:val="00CA687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3"/>
    <w:rsid w:val="00CA687C"/>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7">
    <w:name w:val="xl67"/>
    <w:basedOn w:val="a3"/>
    <w:rsid w:val="00CA687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3"/>
    <w:rsid w:val="00CA687C"/>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3"/>
    <w:rsid w:val="00CA687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3"/>
    <w:rsid w:val="00CA687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subheading-category">
    <w:name w:val="subheading-category"/>
    <w:rsid w:val="00CA687C"/>
  </w:style>
  <w:style w:type="paragraph" w:customStyle="1" w:styleId="260">
    <w:name w:val="Основной текст с отступом 26"/>
    <w:basedOn w:val="a3"/>
    <w:rsid w:val="00CA687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60">
    <w:name w:val="Основной текст 36"/>
    <w:basedOn w:val="a3"/>
    <w:rsid w:val="00CA687C"/>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261">
    <w:name w:val="Основной текст 26"/>
    <w:basedOn w:val="a3"/>
    <w:rsid w:val="00CA687C"/>
    <w:pPr>
      <w:spacing w:after="0" w:line="240" w:lineRule="auto"/>
      <w:ind w:firstLine="706"/>
      <w:jc w:val="both"/>
    </w:pPr>
    <w:rPr>
      <w:rFonts w:ascii="Times New Roman" w:eastAsia="Times New Roman" w:hAnsi="Times New Roman" w:cs="Times New Roman"/>
      <w:sz w:val="28"/>
      <w:szCs w:val="20"/>
      <w:lang w:eastAsia="ru-RU"/>
    </w:rPr>
  </w:style>
  <w:style w:type="paragraph" w:customStyle="1" w:styleId="270">
    <w:name w:val="Основной текст с отступом 27"/>
    <w:basedOn w:val="a3"/>
    <w:rsid w:val="00CA687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51">
    <w:name w:val="Основной текст с отступом 35"/>
    <w:basedOn w:val="a3"/>
    <w:rsid w:val="00CA687C"/>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5e">
    <w:name w:val="Цитата5"/>
    <w:basedOn w:val="a3"/>
    <w:rsid w:val="00CA687C"/>
    <w:pPr>
      <w:spacing w:after="0" w:line="240" w:lineRule="auto"/>
      <w:ind w:left="567" w:right="-198"/>
      <w:jc w:val="both"/>
    </w:pPr>
    <w:rPr>
      <w:rFonts w:ascii="Times New Roman" w:eastAsia="Times New Roman" w:hAnsi="Times New Roman" w:cs="Times New Roman"/>
      <w:sz w:val="24"/>
      <w:szCs w:val="20"/>
      <w:lang w:eastAsia="ru-RU"/>
    </w:rPr>
  </w:style>
  <w:style w:type="paragraph" w:customStyle="1" w:styleId="370">
    <w:name w:val="Основной текст 37"/>
    <w:basedOn w:val="a3"/>
    <w:rsid w:val="00CA687C"/>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132">
    <w:name w:val="Обычный13"/>
    <w:rsid w:val="00CA687C"/>
    <w:pPr>
      <w:spacing w:after="0" w:line="240" w:lineRule="auto"/>
    </w:pPr>
    <w:rPr>
      <w:rFonts w:ascii="Times New Roman" w:eastAsia="Times New Roman" w:hAnsi="Times New Roman" w:cs="Times New Roman"/>
      <w:sz w:val="24"/>
      <w:szCs w:val="20"/>
      <w:lang w:eastAsia="ru-RU"/>
    </w:rPr>
  </w:style>
  <w:style w:type="paragraph" w:customStyle="1" w:styleId="141">
    <w:name w:val="Обычный14"/>
    <w:rsid w:val="00CA687C"/>
    <w:pPr>
      <w:spacing w:after="0" w:line="240" w:lineRule="auto"/>
    </w:pPr>
    <w:rPr>
      <w:rFonts w:ascii="Times New Roman" w:eastAsia="Times New Roman" w:hAnsi="Times New Roman" w:cs="Times New Roman"/>
      <w:sz w:val="24"/>
      <w:szCs w:val="20"/>
      <w:lang w:eastAsia="ru-RU"/>
    </w:rPr>
  </w:style>
  <w:style w:type="paragraph" w:customStyle="1" w:styleId="76">
    <w:name w:val="Абзац списка7"/>
    <w:basedOn w:val="a3"/>
    <w:rsid w:val="00CA687C"/>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333">
    <w:name w:val="Заголовок 33"/>
    <w:basedOn w:val="141"/>
    <w:next w:val="141"/>
    <w:rsid w:val="00CA687C"/>
    <w:pPr>
      <w:keepNext/>
      <w:ind w:right="-569"/>
      <w:jc w:val="both"/>
    </w:pPr>
    <w:rPr>
      <w:rFonts w:eastAsia="Arial Unicode MS"/>
    </w:rPr>
  </w:style>
  <w:style w:type="paragraph" w:customStyle="1" w:styleId="5f">
    <w:name w:val="Основной текст5"/>
    <w:basedOn w:val="132"/>
    <w:rsid w:val="00CA687C"/>
    <w:pPr>
      <w:jc w:val="both"/>
    </w:pPr>
    <w:rPr>
      <w:b/>
      <w:sz w:val="28"/>
    </w:rPr>
  </w:style>
  <w:style w:type="paragraph" w:customStyle="1" w:styleId="280">
    <w:name w:val="Основной текст с отступом 28"/>
    <w:basedOn w:val="a3"/>
    <w:rsid w:val="00CA687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71">
    <w:name w:val="Основной текст 27"/>
    <w:basedOn w:val="a3"/>
    <w:rsid w:val="00CA687C"/>
    <w:pPr>
      <w:spacing w:after="0" w:line="240" w:lineRule="auto"/>
      <w:ind w:firstLine="706"/>
      <w:jc w:val="both"/>
    </w:pPr>
    <w:rPr>
      <w:rFonts w:ascii="Times New Roman" w:eastAsia="Times New Roman" w:hAnsi="Times New Roman" w:cs="Times New Roman"/>
      <w:sz w:val="28"/>
      <w:szCs w:val="20"/>
      <w:lang w:eastAsia="ru-RU"/>
    </w:rPr>
  </w:style>
  <w:style w:type="paragraph" w:customStyle="1" w:styleId="361">
    <w:name w:val="Основной текст с отступом 36"/>
    <w:basedOn w:val="a3"/>
    <w:rsid w:val="00CA687C"/>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67">
    <w:name w:val="Цитата6"/>
    <w:basedOn w:val="a3"/>
    <w:rsid w:val="00CA687C"/>
    <w:pPr>
      <w:spacing w:after="0" w:line="240" w:lineRule="auto"/>
      <w:ind w:left="567" w:right="-198"/>
      <w:jc w:val="both"/>
    </w:pPr>
    <w:rPr>
      <w:rFonts w:ascii="Times New Roman" w:eastAsia="Times New Roman" w:hAnsi="Times New Roman" w:cs="Times New Roman"/>
      <w:sz w:val="24"/>
      <w:szCs w:val="20"/>
      <w:lang w:eastAsia="ru-RU"/>
    </w:rPr>
  </w:style>
  <w:style w:type="paragraph" w:customStyle="1" w:styleId="380">
    <w:name w:val="Основной текст 38"/>
    <w:basedOn w:val="a3"/>
    <w:rsid w:val="00CA687C"/>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150">
    <w:name w:val="Обычный15"/>
    <w:rsid w:val="00CA687C"/>
    <w:pPr>
      <w:spacing w:after="0" w:line="240" w:lineRule="auto"/>
    </w:pPr>
    <w:rPr>
      <w:rFonts w:ascii="Times New Roman" w:eastAsia="Times New Roman" w:hAnsi="Times New Roman" w:cs="Times New Roman"/>
      <w:sz w:val="24"/>
      <w:szCs w:val="20"/>
      <w:lang w:eastAsia="ru-RU"/>
    </w:rPr>
  </w:style>
  <w:style w:type="paragraph" w:customStyle="1" w:styleId="163">
    <w:name w:val="Обычный16"/>
    <w:rsid w:val="00CA687C"/>
    <w:pPr>
      <w:spacing w:after="0" w:line="240" w:lineRule="auto"/>
    </w:pPr>
    <w:rPr>
      <w:rFonts w:ascii="Times New Roman" w:eastAsia="Times New Roman" w:hAnsi="Times New Roman" w:cs="Times New Roman"/>
      <w:sz w:val="24"/>
      <w:szCs w:val="20"/>
      <w:lang w:eastAsia="ru-RU"/>
    </w:rPr>
  </w:style>
  <w:style w:type="paragraph" w:customStyle="1" w:styleId="86">
    <w:name w:val="Абзац списка8"/>
    <w:basedOn w:val="a3"/>
    <w:rsid w:val="00CA687C"/>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343">
    <w:name w:val="Заголовок 34"/>
    <w:basedOn w:val="163"/>
    <w:next w:val="163"/>
    <w:rsid w:val="00CA687C"/>
    <w:pPr>
      <w:keepNext/>
      <w:ind w:right="-569"/>
      <w:jc w:val="both"/>
    </w:pPr>
    <w:rPr>
      <w:rFonts w:eastAsia="Arial Unicode MS"/>
    </w:rPr>
  </w:style>
  <w:style w:type="paragraph" w:customStyle="1" w:styleId="68">
    <w:name w:val="Основной текст6"/>
    <w:basedOn w:val="150"/>
    <w:rsid w:val="00CA687C"/>
    <w:pPr>
      <w:jc w:val="both"/>
    </w:pPr>
    <w:rPr>
      <w:b/>
      <w:sz w:val="28"/>
    </w:rPr>
  </w:style>
  <w:style w:type="paragraph" w:customStyle="1" w:styleId="390">
    <w:name w:val="Основной текст 39"/>
    <w:basedOn w:val="a3"/>
    <w:rsid w:val="00CA687C"/>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281">
    <w:name w:val="Основной текст 28"/>
    <w:basedOn w:val="a3"/>
    <w:rsid w:val="00CA687C"/>
    <w:pPr>
      <w:overflowPunct w:val="0"/>
      <w:autoSpaceDE w:val="0"/>
      <w:autoSpaceDN w:val="0"/>
      <w:adjustRightInd w:val="0"/>
      <w:spacing w:after="0" w:line="240" w:lineRule="auto"/>
      <w:jc w:val="center"/>
    </w:pPr>
    <w:rPr>
      <w:rFonts w:ascii="Arial" w:eastAsia="Times New Roman" w:hAnsi="Arial" w:cs="Times New Roman"/>
      <w:szCs w:val="20"/>
      <w:lang w:eastAsia="ru-RU"/>
    </w:rPr>
  </w:style>
  <w:style w:type="paragraph" w:customStyle="1" w:styleId="170">
    <w:name w:val="Обычный17"/>
    <w:rsid w:val="00CA687C"/>
    <w:pPr>
      <w:spacing w:after="0" w:line="240" w:lineRule="auto"/>
    </w:pPr>
    <w:rPr>
      <w:rFonts w:ascii="Times New Roman" w:eastAsia="Times New Roman" w:hAnsi="Times New Roman" w:cs="Times New Roman"/>
      <w:sz w:val="24"/>
      <w:szCs w:val="20"/>
      <w:lang w:eastAsia="ru-RU"/>
    </w:rPr>
  </w:style>
  <w:style w:type="paragraph" w:customStyle="1" w:styleId="290">
    <w:name w:val="Основной текст с отступом 29"/>
    <w:basedOn w:val="a3"/>
    <w:rsid w:val="00CA687C"/>
    <w:pPr>
      <w:spacing w:after="0" w:line="240" w:lineRule="auto"/>
      <w:ind w:firstLine="709"/>
      <w:jc w:val="both"/>
    </w:pPr>
    <w:rPr>
      <w:rFonts w:ascii="Arial" w:eastAsia="Times New Roman" w:hAnsi="Arial" w:cs="Times New Roman"/>
      <w:szCs w:val="20"/>
      <w:lang w:eastAsia="ru-RU"/>
    </w:rPr>
  </w:style>
  <w:style w:type="paragraph" w:customStyle="1" w:styleId="180">
    <w:name w:val="Обычный18"/>
    <w:rsid w:val="00CA687C"/>
    <w:pPr>
      <w:spacing w:after="0" w:line="240" w:lineRule="auto"/>
    </w:pPr>
    <w:rPr>
      <w:rFonts w:ascii="Times New Roman" w:eastAsia="Times New Roman" w:hAnsi="Times New Roman" w:cs="Times New Roman"/>
      <w:sz w:val="24"/>
      <w:szCs w:val="20"/>
      <w:lang w:eastAsia="ru-RU"/>
    </w:rPr>
  </w:style>
  <w:style w:type="paragraph" w:customStyle="1" w:styleId="96">
    <w:name w:val="Абзац списка9"/>
    <w:basedOn w:val="a3"/>
    <w:rsid w:val="00CA687C"/>
    <w:pPr>
      <w:spacing w:after="0" w:line="240" w:lineRule="auto"/>
      <w:ind w:left="720" w:firstLine="709"/>
      <w:jc w:val="both"/>
    </w:pPr>
    <w:rPr>
      <w:rFonts w:ascii="Times New Roman" w:eastAsia="Times New Roman" w:hAnsi="Times New Roman" w:cs="Times New Roman"/>
      <w:sz w:val="24"/>
      <w:szCs w:val="20"/>
      <w:lang w:eastAsia="ru-RU"/>
    </w:rPr>
  </w:style>
  <w:style w:type="paragraph" w:customStyle="1" w:styleId="352">
    <w:name w:val="Заголовок 35"/>
    <w:basedOn w:val="180"/>
    <w:next w:val="180"/>
    <w:rsid w:val="00CA687C"/>
    <w:pPr>
      <w:keepNext/>
      <w:ind w:right="-569"/>
      <w:jc w:val="both"/>
    </w:pPr>
    <w:rPr>
      <w:rFonts w:eastAsia="Arial Unicode MS"/>
    </w:rPr>
  </w:style>
  <w:style w:type="paragraph" w:customStyle="1" w:styleId="371">
    <w:name w:val="Основной текст с отступом 37"/>
    <w:basedOn w:val="a3"/>
    <w:rsid w:val="00CA687C"/>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77">
    <w:name w:val="Цитата7"/>
    <w:basedOn w:val="a3"/>
    <w:rsid w:val="00CA687C"/>
    <w:pPr>
      <w:spacing w:after="0" w:line="240" w:lineRule="auto"/>
      <w:ind w:left="567" w:right="-198"/>
      <w:jc w:val="both"/>
    </w:pPr>
    <w:rPr>
      <w:rFonts w:ascii="Times New Roman" w:eastAsia="Times New Roman" w:hAnsi="Times New Roman" w:cs="Times New Roman"/>
      <w:sz w:val="24"/>
      <w:szCs w:val="20"/>
      <w:lang w:eastAsia="ru-RU"/>
    </w:rPr>
  </w:style>
  <w:style w:type="paragraph" w:customStyle="1" w:styleId="78">
    <w:name w:val="Основной текст7"/>
    <w:basedOn w:val="170"/>
    <w:rsid w:val="00CA687C"/>
    <w:pPr>
      <w:jc w:val="both"/>
    </w:pPr>
    <w:rPr>
      <w:b/>
      <w:sz w:val="28"/>
    </w:rPr>
  </w:style>
  <w:style w:type="paragraph" w:customStyle="1" w:styleId="2100">
    <w:name w:val="Основной текст с отступом 210"/>
    <w:basedOn w:val="a3"/>
    <w:rsid w:val="00CA687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100">
    <w:name w:val="Основной текст 310"/>
    <w:basedOn w:val="a3"/>
    <w:rsid w:val="00CA687C"/>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116">
    <w:name w:val="????????? 11"/>
    <w:basedOn w:val="a3"/>
    <w:next w:val="a3"/>
    <w:qFormat/>
    <w:rsid w:val="00CA687C"/>
    <w:pPr>
      <w:keepNext/>
      <w:keepLines/>
      <w:tabs>
        <w:tab w:val="num" w:pos="432"/>
      </w:tabs>
      <w:spacing w:before="240" w:after="60" w:line="240" w:lineRule="auto"/>
      <w:ind w:left="431" w:hanging="431"/>
      <w:outlineLvl w:val="0"/>
    </w:pPr>
    <w:rPr>
      <w:rFonts w:ascii="Arial" w:eastAsia="Times New Roman" w:hAnsi="Arial" w:cs="Times New Roman"/>
      <w:b/>
      <w:bCs/>
      <w:sz w:val="32"/>
      <w:szCs w:val="28"/>
    </w:rPr>
  </w:style>
  <w:style w:type="numbering" w:customStyle="1" w:styleId="111111">
    <w:name w:val="Нет списка111111"/>
    <w:next w:val="a6"/>
    <w:semiHidden/>
    <w:rsid w:val="00CA687C"/>
  </w:style>
  <w:style w:type="numbering" w:customStyle="1" w:styleId="2">
    <w:name w:val="НумерацияРазделовЭО2"/>
    <w:uiPriority w:val="99"/>
    <w:rsid w:val="00CA687C"/>
    <w:pPr>
      <w:numPr>
        <w:numId w:val="1"/>
      </w:numPr>
    </w:pPr>
  </w:style>
  <w:style w:type="table" w:customStyle="1" w:styleId="142">
    <w:name w:val="Сетка таблицы14"/>
    <w:basedOn w:val="a5"/>
    <w:next w:val="afff0"/>
    <w:uiPriority w:val="59"/>
    <w:rsid w:val="00CA68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basedOn w:val="a4"/>
    <w:rsid w:val="00CA687C"/>
    <w:rPr>
      <w:rFonts w:ascii="Cambria" w:eastAsia="Times New Roman" w:hAnsi="Cambria" w:cs="Times New Roman"/>
      <w:b/>
      <w:bCs/>
      <w:color w:val="365F91"/>
      <w:sz w:val="28"/>
      <w:szCs w:val="28"/>
    </w:rPr>
  </w:style>
  <w:style w:type="paragraph" w:customStyle="1" w:styleId="291">
    <w:name w:val="Основной текст 29"/>
    <w:basedOn w:val="a3"/>
    <w:rsid w:val="00CA687C"/>
    <w:pPr>
      <w:spacing w:after="0" w:line="240" w:lineRule="auto"/>
      <w:ind w:firstLine="706"/>
      <w:jc w:val="both"/>
    </w:pPr>
    <w:rPr>
      <w:rFonts w:ascii="Times New Roman" w:eastAsia="Times New Roman" w:hAnsi="Times New Roman" w:cs="Times New Roman"/>
      <w:sz w:val="28"/>
      <w:szCs w:val="20"/>
      <w:lang w:eastAsia="ru-RU"/>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CA687C"/>
    <w:pPr>
      <w:widowControl w:val="0"/>
      <w:autoSpaceDE w:val="0"/>
      <w:autoSpaceDN w:val="0"/>
      <w:adjustRightInd w:val="0"/>
      <w:spacing w:after="160" w:line="240" w:lineRule="exact"/>
    </w:pPr>
    <w:rPr>
      <w:rFonts w:ascii="Times New Roman" w:eastAsia="Times New Roman" w:hAnsi="Times New Roman" w:cs="Times New Roman"/>
      <w:sz w:val="28"/>
      <w:szCs w:val="20"/>
      <w:lang w:val="en-US"/>
    </w:rPr>
  </w:style>
  <w:style w:type="paragraph" w:customStyle="1" w:styleId="381">
    <w:name w:val="Основной текст с отступом 38"/>
    <w:basedOn w:val="a3"/>
    <w:rsid w:val="00CA687C"/>
    <w:pPr>
      <w:overflowPunct w:val="0"/>
      <w:autoSpaceDE w:val="0"/>
      <w:autoSpaceDN w:val="0"/>
      <w:adjustRightInd w:val="0"/>
      <w:spacing w:after="0" w:line="360" w:lineRule="auto"/>
      <w:ind w:firstLine="709"/>
      <w:jc w:val="both"/>
      <w:textAlignment w:val="baseline"/>
    </w:pPr>
    <w:rPr>
      <w:rFonts w:ascii="Arial" w:eastAsia="Times New Roman" w:hAnsi="Arial" w:cs="Times New Roman"/>
      <w:szCs w:val="20"/>
      <w:lang w:eastAsia="ru-RU"/>
    </w:rPr>
  </w:style>
  <w:style w:type="paragraph" w:customStyle="1" w:styleId="190">
    <w:name w:val="Обычный19"/>
    <w:rsid w:val="00CA687C"/>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87">
    <w:name w:val="Основной текст8"/>
    <w:basedOn w:val="190"/>
    <w:rsid w:val="00CA687C"/>
    <w:pPr>
      <w:widowControl/>
      <w:snapToGrid/>
      <w:ind w:firstLine="0"/>
    </w:pPr>
    <w:rPr>
      <w:b/>
      <w:sz w:val="28"/>
    </w:rPr>
  </w:style>
  <w:style w:type="paragraph" w:customStyle="1" w:styleId="88">
    <w:name w:val="Цитата8"/>
    <w:basedOn w:val="a3"/>
    <w:rsid w:val="00CA687C"/>
    <w:pPr>
      <w:spacing w:after="0" w:line="240" w:lineRule="auto"/>
      <w:ind w:left="567" w:right="-198"/>
      <w:jc w:val="both"/>
    </w:pPr>
    <w:rPr>
      <w:rFonts w:ascii="Times New Roman" w:eastAsia="Times New Roman" w:hAnsi="Times New Roman" w:cs="Times New Roman"/>
      <w:sz w:val="24"/>
      <w:szCs w:val="20"/>
      <w:lang w:eastAsia="ru-RU"/>
    </w:rPr>
  </w:style>
  <w:style w:type="paragraph" w:customStyle="1" w:styleId="xl71">
    <w:name w:val="xl71"/>
    <w:basedOn w:val="a3"/>
    <w:rsid w:val="00CA68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3"/>
    <w:rsid w:val="00CA687C"/>
    <w:pP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3">
    <w:name w:val="xl73"/>
    <w:basedOn w:val="a3"/>
    <w:rsid w:val="00CA687C"/>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3"/>
    <w:rsid w:val="00CA687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3"/>
    <w:rsid w:val="00CA687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3"/>
    <w:rsid w:val="00CA687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3"/>
    <w:rsid w:val="00CA687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3"/>
    <w:rsid w:val="00CA687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3"/>
    <w:rsid w:val="00CA687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3"/>
    <w:rsid w:val="00CA687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3"/>
    <w:rsid w:val="00CA687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3"/>
    <w:rsid w:val="00CA687C"/>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3"/>
    <w:rsid w:val="00CA687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3"/>
    <w:rsid w:val="00CA687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3"/>
    <w:rsid w:val="00CA687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3"/>
    <w:rsid w:val="00CA687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3"/>
    <w:rsid w:val="00CA687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3"/>
    <w:rsid w:val="00CA687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3"/>
    <w:rsid w:val="00CA687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3"/>
    <w:rsid w:val="00CA68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1">
    <w:name w:val="Нет списка15"/>
    <w:next w:val="a6"/>
    <w:uiPriority w:val="99"/>
    <w:semiHidden/>
    <w:unhideWhenUsed/>
    <w:rsid w:val="00CA687C"/>
  </w:style>
  <w:style w:type="numbering" w:customStyle="1" w:styleId="164">
    <w:name w:val="Нет списка16"/>
    <w:next w:val="a6"/>
    <w:uiPriority w:val="99"/>
    <w:semiHidden/>
    <w:rsid w:val="00CA687C"/>
  </w:style>
  <w:style w:type="paragraph" w:customStyle="1" w:styleId="xl47">
    <w:name w:val="xl47"/>
    <w:basedOn w:val="a3"/>
    <w:rsid w:val="00CA687C"/>
    <w:pPr>
      <w:spacing w:before="100" w:beforeAutospacing="1" w:after="100" w:afterAutospacing="1" w:line="240" w:lineRule="auto"/>
      <w:textAlignment w:val="top"/>
    </w:pPr>
    <w:rPr>
      <w:rFonts w:ascii="Times New Roman" w:eastAsia="Arial Unicode MS" w:hAnsi="Times New Roman" w:cs="Times New Roman"/>
      <w:color w:val="000000"/>
      <w:sz w:val="24"/>
      <w:szCs w:val="24"/>
      <w:lang w:eastAsia="ru-RU"/>
    </w:rPr>
  </w:style>
  <w:style w:type="paragraph" w:customStyle="1" w:styleId="1fc">
    <w:name w:val="заголовок 1"/>
    <w:basedOn w:val="a3"/>
    <w:next w:val="a3"/>
    <w:rsid w:val="00CA687C"/>
    <w:pPr>
      <w:keepNext/>
      <w:spacing w:after="0" w:line="240" w:lineRule="auto"/>
      <w:jc w:val="both"/>
    </w:pPr>
    <w:rPr>
      <w:rFonts w:ascii="Times New Roman" w:eastAsia="Times New Roman" w:hAnsi="Times New Roman" w:cs="Times New Roman"/>
      <w:b/>
      <w:sz w:val="24"/>
      <w:szCs w:val="20"/>
      <w:lang w:eastAsia="ru-RU"/>
    </w:rPr>
  </w:style>
  <w:style w:type="paragraph" w:customStyle="1" w:styleId="xl24">
    <w:name w:val="xl24"/>
    <w:basedOn w:val="a3"/>
    <w:rsid w:val="00CA687C"/>
    <w:pPr>
      <w:spacing w:before="100" w:beforeAutospacing="1" w:after="100" w:afterAutospacing="1" w:line="240" w:lineRule="auto"/>
    </w:pPr>
    <w:rPr>
      <w:rFonts w:ascii="Courier New" w:eastAsia="Arial Unicode MS" w:hAnsi="Courier New" w:cs="Courier New"/>
      <w:sz w:val="24"/>
      <w:szCs w:val="24"/>
      <w:lang w:eastAsia="ru-RU"/>
    </w:rPr>
  </w:style>
  <w:style w:type="paragraph" w:customStyle="1" w:styleId="1fd">
    <w:name w:val="подсказ1"/>
    <w:basedOn w:val="a3"/>
    <w:autoRedefine/>
    <w:rsid w:val="00CA687C"/>
    <w:pPr>
      <w:spacing w:after="0" w:line="200" w:lineRule="exact"/>
    </w:pPr>
    <w:rPr>
      <w:rFonts w:ascii="Times New Roman" w:eastAsia="Times New Roman" w:hAnsi="Times New Roman" w:cs="Times New Roman"/>
      <w:sz w:val="20"/>
      <w:szCs w:val="20"/>
      <w:lang w:eastAsia="ru-RU"/>
    </w:rPr>
  </w:style>
  <w:style w:type="paragraph" w:customStyle="1" w:styleId="font6">
    <w:name w:val="font6"/>
    <w:basedOn w:val="a3"/>
    <w:rsid w:val="00CA687C"/>
    <w:pPr>
      <w:spacing w:before="100" w:beforeAutospacing="1" w:after="100" w:afterAutospacing="1" w:line="240" w:lineRule="auto"/>
    </w:pPr>
    <w:rPr>
      <w:rFonts w:ascii="Times New Roman" w:eastAsia="Arial Unicode MS" w:hAnsi="Times New Roman" w:cs="Times New Roman"/>
      <w:color w:val="000000"/>
      <w:sz w:val="20"/>
      <w:szCs w:val="20"/>
      <w:lang w:eastAsia="ru-RU"/>
    </w:rPr>
  </w:style>
  <w:style w:type="paragraph" w:customStyle="1" w:styleId="FR2">
    <w:name w:val="FR2"/>
    <w:rsid w:val="00CA687C"/>
    <w:pPr>
      <w:widowControl w:val="0"/>
      <w:autoSpaceDE w:val="0"/>
      <w:autoSpaceDN w:val="0"/>
      <w:adjustRightInd w:val="0"/>
      <w:spacing w:before="420" w:after="0" w:line="240" w:lineRule="auto"/>
      <w:jc w:val="both"/>
    </w:pPr>
    <w:rPr>
      <w:rFonts w:ascii="Times New Roman" w:eastAsia="Times New Roman" w:hAnsi="Times New Roman" w:cs="Times New Roman"/>
      <w:sz w:val="20"/>
      <w:szCs w:val="20"/>
      <w:lang w:eastAsia="ru-RU"/>
    </w:rPr>
  </w:style>
  <w:style w:type="character" w:customStyle="1" w:styleId="Normal">
    <w:name w:val="Normal Знак"/>
    <w:link w:val="28"/>
    <w:rsid w:val="00CA687C"/>
    <w:rPr>
      <w:rFonts w:ascii="Times New Roman" w:eastAsia="Times New Roman" w:hAnsi="Times New Roman" w:cs="Times New Roman"/>
      <w:sz w:val="24"/>
      <w:szCs w:val="20"/>
      <w:lang w:eastAsia="ru-RU"/>
    </w:rPr>
  </w:style>
  <w:style w:type="table" w:customStyle="1" w:styleId="5f0">
    <w:name w:val="Сетка таблицы5"/>
    <w:basedOn w:val="a5"/>
    <w:next w:val="afff0"/>
    <w:rsid w:val="00CA687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3"/>
    <w:rsid w:val="00CA687C"/>
    <w:pPr>
      <w:autoSpaceDE w:val="0"/>
      <w:autoSpaceDN w:val="0"/>
      <w:spacing w:after="0" w:line="240" w:lineRule="auto"/>
    </w:pPr>
    <w:rPr>
      <w:rFonts w:ascii="Courier New" w:eastAsia="Times New Roman" w:hAnsi="Courier New" w:cs="Courier New"/>
      <w:sz w:val="20"/>
      <w:szCs w:val="20"/>
      <w:lang w:val="en-US" w:eastAsia="ru-RU"/>
    </w:rPr>
  </w:style>
  <w:style w:type="paragraph" w:customStyle="1" w:styleId="xl22">
    <w:name w:val="xl22"/>
    <w:basedOn w:val="a3"/>
    <w:rsid w:val="00CA687C"/>
    <w:pPr>
      <w:spacing w:before="100" w:beforeAutospacing="1" w:after="100" w:afterAutospacing="1" w:line="240" w:lineRule="auto"/>
    </w:pPr>
    <w:rPr>
      <w:rFonts w:ascii="Courier New" w:eastAsia="Arial Unicode MS" w:hAnsi="Courier New" w:cs="Courier New"/>
      <w:sz w:val="24"/>
      <w:szCs w:val="24"/>
      <w:lang w:eastAsia="ru-RU"/>
    </w:rPr>
  </w:style>
  <w:style w:type="paragraph" w:customStyle="1" w:styleId="1fe">
    <w:name w:val="Текст1"/>
    <w:basedOn w:val="a3"/>
    <w:rsid w:val="00CA687C"/>
    <w:pPr>
      <w:spacing w:after="0" w:line="240" w:lineRule="auto"/>
    </w:pPr>
    <w:rPr>
      <w:rFonts w:ascii="Courier New" w:eastAsia="Times New Roman" w:hAnsi="Courier New" w:cs="Times New Roman"/>
      <w:sz w:val="20"/>
      <w:szCs w:val="24"/>
      <w:lang w:eastAsia="ru-RU"/>
    </w:rPr>
  </w:style>
  <w:style w:type="character" w:customStyle="1" w:styleId="affffffd">
    <w:name w:val="Утратил силу"/>
    <w:rsid w:val="00CA687C"/>
    <w:rPr>
      <w:color w:val="808000"/>
    </w:rPr>
  </w:style>
  <w:style w:type="paragraph" w:customStyle="1" w:styleId="OEM">
    <w:name w:val="Нормальный (OEM)"/>
    <w:basedOn w:val="a3"/>
    <w:next w:val="a3"/>
    <w:rsid w:val="00CA687C"/>
    <w:pPr>
      <w:autoSpaceDE w:val="0"/>
      <w:autoSpaceDN w:val="0"/>
      <w:spacing w:after="0" w:line="240" w:lineRule="auto"/>
      <w:jc w:val="both"/>
    </w:pPr>
    <w:rPr>
      <w:rFonts w:ascii="Courier New" w:eastAsia="Times New Roman" w:hAnsi="Courier New" w:cs="Times New Roman"/>
      <w:sz w:val="20"/>
      <w:szCs w:val="24"/>
      <w:lang w:eastAsia="ru-RU"/>
    </w:rPr>
  </w:style>
  <w:style w:type="paragraph" w:customStyle="1" w:styleId="415">
    <w:name w:val="Заголовок 41"/>
    <w:basedOn w:val="a3"/>
    <w:next w:val="a3"/>
    <w:rsid w:val="00CA687C"/>
    <w:pPr>
      <w:keepNext/>
      <w:spacing w:after="0" w:line="200" w:lineRule="exact"/>
    </w:pPr>
    <w:rPr>
      <w:rFonts w:ascii="Times New Roman" w:eastAsia="Times New Roman" w:hAnsi="Times New Roman" w:cs="Times New Roman"/>
      <w:b/>
      <w:sz w:val="24"/>
      <w:szCs w:val="24"/>
      <w:lang w:val="en-US" w:eastAsia="ru-RU"/>
    </w:rPr>
  </w:style>
  <w:style w:type="paragraph" w:customStyle="1" w:styleId="BodyText-1">
    <w:name w:val="Body Text -лево Знак1"/>
    <w:basedOn w:val="a3"/>
    <w:rsid w:val="00CA687C"/>
    <w:pPr>
      <w:snapToGrid w:val="0"/>
      <w:spacing w:after="0" w:line="240" w:lineRule="auto"/>
    </w:pPr>
    <w:rPr>
      <w:rFonts w:ascii="Arial" w:eastAsia="Times New Roman" w:hAnsi="Arial" w:cs="Times New Roman"/>
      <w:sz w:val="16"/>
      <w:szCs w:val="16"/>
      <w:lang w:eastAsia="ru-RU"/>
    </w:rPr>
  </w:style>
  <w:style w:type="paragraph" w:customStyle="1" w:styleId="affffffe">
    <w:name w:val="клеточки лево"/>
    <w:basedOn w:val="a3"/>
    <w:rsid w:val="00CA687C"/>
    <w:pPr>
      <w:spacing w:after="0" w:line="240" w:lineRule="auto"/>
    </w:pPr>
    <w:rPr>
      <w:rFonts w:ascii="Times New Roman" w:eastAsia="Times New Roman" w:hAnsi="Times New Roman" w:cs="Times New Roman"/>
      <w:sz w:val="34"/>
      <w:szCs w:val="34"/>
      <w:lang w:eastAsia="ru-RU"/>
    </w:rPr>
  </w:style>
  <w:style w:type="paragraph" w:customStyle="1" w:styleId="Bodytext-">
    <w:name w:val="Body text - центр"/>
    <w:basedOn w:val="a3"/>
    <w:next w:val="a3"/>
    <w:rsid w:val="00CA687C"/>
    <w:pPr>
      <w:widowControl w:val="0"/>
      <w:spacing w:after="0" w:line="240" w:lineRule="auto"/>
      <w:ind w:firstLine="113"/>
      <w:jc w:val="center"/>
    </w:pPr>
    <w:rPr>
      <w:rFonts w:ascii="Arial" w:eastAsia="Times New Roman" w:hAnsi="Arial" w:cs="Times New Roman"/>
      <w:color w:val="000000"/>
      <w:kern w:val="40"/>
      <w:sz w:val="16"/>
      <w:szCs w:val="16"/>
      <w:lang w:eastAsia="ru-RU"/>
    </w:rPr>
  </w:style>
  <w:style w:type="character" w:customStyle="1" w:styleId="BodyText-0">
    <w:name w:val="Body Text -лево Знак"/>
    <w:rsid w:val="00CA687C"/>
    <w:rPr>
      <w:rFonts w:ascii="Arial" w:hAnsi="Arial"/>
      <w:noProof w:val="0"/>
      <w:sz w:val="16"/>
      <w:lang w:val="ru-RU" w:eastAsia="ru-RU" w:bidi="ar-SA"/>
    </w:rPr>
  </w:style>
  <w:style w:type="paragraph" w:customStyle="1" w:styleId="afffffff">
    <w:name w:val="клеточки центр"/>
    <w:basedOn w:val="a3"/>
    <w:rsid w:val="00CA687C"/>
    <w:pPr>
      <w:spacing w:after="0" w:line="240" w:lineRule="auto"/>
      <w:jc w:val="center"/>
    </w:pPr>
    <w:rPr>
      <w:rFonts w:ascii="Times New Roman" w:eastAsia="Times New Roman" w:hAnsi="Times New Roman" w:cs="Times New Roman"/>
      <w:sz w:val="34"/>
      <w:szCs w:val="34"/>
      <w:lang w:eastAsia="ru-RU"/>
    </w:rPr>
  </w:style>
  <w:style w:type="paragraph" w:customStyle="1" w:styleId="BodyText-2">
    <w:name w:val="Body Text -лево"/>
    <w:basedOn w:val="a3"/>
    <w:rsid w:val="00CA687C"/>
    <w:pPr>
      <w:snapToGrid w:val="0"/>
      <w:spacing w:after="0" w:line="240" w:lineRule="auto"/>
    </w:pPr>
    <w:rPr>
      <w:rFonts w:ascii="Arial" w:eastAsia="Times New Roman" w:hAnsi="Arial" w:cs="Times New Roman"/>
      <w:sz w:val="16"/>
      <w:szCs w:val="20"/>
      <w:lang w:eastAsia="ru-RU"/>
    </w:rPr>
  </w:style>
  <w:style w:type="paragraph" w:customStyle="1" w:styleId="2f8">
    <w:name w:val="заголовок 2"/>
    <w:basedOn w:val="a3"/>
    <w:next w:val="a3"/>
    <w:rsid w:val="00CA687C"/>
    <w:pPr>
      <w:keepNext/>
      <w:spacing w:after="0" w:line="240" w:lineRule="auto"/>
      <w:ind w:left="1440" w:firstLine="720"/>
      <w:jc w:val="both"/>
    </w:pPr>
    <w:rPr>
      <w:rFonts w:ascii="Times New Roman" w:eastAsia="Times New Roman" w:hAnsi="Times New Roman" w:cs="Times New Roman"/>
      <w:b/>
      <w:sz w:val="24"/>
      <w:szCs w:val="20"/>
      <w:lang w:eastAsia="ru-RU"/>
    </w:rPr>
  </w:style>
  <w:style w:type="table" w:customStyle="1" w:styleId="152">
    <w:name w:val="Сетка таблицы15"/>
    <w:basedOn w:val="a5"/>
    <w:next w:val="afff0"/>
    <w:rsid w:val="00CA687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name w:val="Приложение"/>
    <w:basedOn w:val="20"/>
    <w:link w:val="afffffff1"/>
    <w:qFormat/>
    <w:rsid w:val="00CA687C"/>
    <w:pPr>
      <w:keepLines w:val="0"/>
      <w:pageBreakBefore/>
      <w:spacing w:before="240" w:after="60" w:line="240" w:lineRule="auto"/>
      <w:ind w:left="425"/>
      <w:jc w:val="both"/>
    </w:pPr>
    <w:rPr>
      <w:rFonts w:ascii="Times New Roman" w:eastAsia="Times New Roman" w:hAnsi="Times New Roman" w:cs="Times New Roman"/>
      <w:iCs/>
      <w:color w:val="auto"/>
      <w:sz w:val="28"/>
      <w:szCs w:val="28"/>
      <w:lang w:eastAsia="ru-RU"/>
    </w:rPr>
  </w:style>
  <w:style w:type="character" w:customStyle="1" w:styleId="afffffff1">
    <w:name w:val="Приложение Знак"/>
    <w:link w:val="afffffff0"/>
    <w:rsid w:val="00CA687C"/>
    <w:rPr>
      <w:rFonts w:ascii="Times New Roman" w:eastAsia="Times New Roman" w:hAnsi="Times New Roman" w:cs="Times New Roman"/>
      <w:b/>
      <w:bCs/>
      <w:iCs/>
      <w:sz w:val="28"/>
      <w:szCs w:val="28"/>
      <w:lang w:eastAsia="ru-RU"/>
    </w:rPr>
  </w:style>
  <w:style w:type="paragraph" w:customStyle="1" w:styleId="xl91">
    <w:name w:val="xl91"/>
    <w:basedOn w:val="a3"/>
    <w:rsid w:val="00CA68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CA687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3"/>
    <w:rsid w:val="00CA68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3"/>
    <w:rsid w:val="00CA687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3"/>
    <w:rsid w:val="00CA687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3"/>
    <w:rsid w:val="00CA687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3"/>
    <w:rsid w:val="00CA687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3"/>
    <w:rsid w:val="00CA687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3"/>
    <w:rsid w:val="00CA687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3"/>
    <w:rsid w:val="00CA687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3"/>
    <w:rsid w:val="00CA68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3"/>
    <w:rsid w:val="00CA687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3"/>
    <w:rsid w:val="00CA687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numbering" w:customStyle="1" w:styleId="171">
    <w:name w:val="Нет списка17"/>
    <w:next w:val="a6"/>
    <w:uiPriority w:val="99"/>
    <w:semiHidden/>
    <w:unhideWhenUsed/>
    <w:rsid w:val="00CA687C"/>
  </w:style>
  <w:style w:type="numbering" w:customStyle="1" w:styleId="181">
    <w:name w:val="Нет списка18"/>
    <w:next w:val="a6"/>
    <w:uiPriority w:val="99"/>
    <w:semiHidden/>
    <w:rsid w:val="00CA687C"/>
  </w:style>
  <w:style w:type="table" w:customStyle="1" w:styleId="69">
    <w:name w:val="Сетка таблицы6"/>
    <w:basedOn w:val="a5"/>
    <w:next w:val="afff0"/>
    <w:rsid w:val="00CA687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
    <w:basedOn w:val="a5"/>
    <w:next w:val="afff0"/>
    <w:rsid w:val="00CA687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CA687C"/>
  </w:style>
  <w:style w:type="numbering" w:customStyle="1" w:styleId="1100">
    <w:name w:val="Нет списка110"/>
    <w:next w:val="a6"/>
    <w:uiPriority w:val="99"/>
    <w:semiHidden/>
    <w:rsid w:val="00CA687C"/>
  </w:style>
  <w:style w:type="table" w:customStyle="1" w:styleId="79">
    <w:name w:val="Сетка таблицы7"/>
    <w:basedOn w:val="a5"/>
    <w:next w:val="afff0"/>
    <w:rsid w:val="00CA687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5"/>
    <w:next w:val="afff0"/>
    <w:rsid w:val="00CA687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1">
    <w:name w:val="Основной текст 210"/>
    <w:basedOn w:val="a3"/>
    <w:uiPriority w:val="99"/>
    <w:rsid w:val="00CA687C"/>
    <w:pPr>
      <w:overflowPunct w:val="0"/>
      <w:autoSpaceDE w:val="0"/>
      <w:autoSpaceDN w:val="0"/>
      <w:adjustRightInd w:val="0"/>
      <w:spacing w:after="0" w:line="240" w:lineRule="auto"/>
      <w:jc w:val="center"/>
      <w:textAlignment w:val="baseline"/>
    </w:pPr>
    <w:rPr>
      <w:rFonts w:ascii="Arial" w:eastAsia="Times New Roman" w:hAnsi="Arial" w:cs="Times New Roman"/>
      <w:szCs w:val="20"/>
      <w:lang w:eastAsia="ru-RU"/>
    </w:rPr>
  </w:style>
  <w:style w:type="paragraph" w:customStyle="1" w:styleId="3111">
    <w:name w:val="Основной текст 311"/>
    <w:basedOn w:val="a3"/>
    <w:uiPriority w:val="99"/>
    <w:rsid w:val="00CA687C"/>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ru-RU"/>
    </w:rPr>
  </w:style>
  <w:style w:type="paragraph" w:customStyle="1" w:styleId="200">
    <w:name w:val="Обычный20"/>
    <w:uiPriority w:val="99"/>
    <w:rsid w:val="00CA687C"/>
    <w:pPr>
      <w:spacing w:after="0" w:line="240" w:lineRule="auto"/>
    </w:pPr>
    <w:rPr>
      <w:rFonts w:ascii="Times New Roman" w:eastAsia="Times New Roman" w:hAnsi="Times New Roman" w:cs="Times New Roman"/>
      <w:sz w:val="24"/>
      <w:szCs w:val="20"/>
      <w:lang w:eastAsia="ru-RU"/>
    </w:rPr>
  </w:style>
  <w:style w:type="paragraph" w:customStyle="1" w:styleId="2111">
    <w:name w:val="Основной текст с отступом 211"/>
    <w:basedOn w:val="a3"/>
    <w:rsid w:val="00CA687C"/>
    <w:pPr>
      <w:spacing w:after="0" w:line="240" w:lineRule="auto"/>
      <w:ind w:firstLine="709"/>
      <w:jc w:val="both"/>
    </w:pPr>
    <w:rPr>
      <w:rFonts w:ascii="Arial" w:eastAsia="Times New Roman" w:hAnsi="Arial" w:cs="Times New Roman"/>
      <w:szCs w:val="20"/>
      <w:lang w:eastAsia="ru-RU"/>
    </w:rPr>
  </w:style>
  <w:style w:type="paragraph" w:customStyle="1" w:styleId="214">
    <w:name w:val="Обычный21"/>
    <w:uiPriority w:val="99"/>
    <w:rsid w:val="00CA687C"/>
    <w:pPr>
      <w:spacing w:after="0" w:line="240" w:lineRule="auto"/>
    </w:pPr>
    <w:rPr>
      <w:rFonts w:ascii="Times New Roman" w:eastAsia="Times New Roman" w:hAnsi="Times New Roman" w:cs="Times New Roman"/>
      <w:sz w:val="24"/>
      <w:szCs w:val="20"/>
      <w:lang w:eastAsia="ru-RU"/>
    </w:rPr>
  </w:style>
  <w:style w:type="paragraph" w:customStyle="1" w:styleId="102">
    <w:name w:val="Абзац списка10"/>
    <w:basedOn w:val="a3"/>
    <w:uiPriority w:val="99"/>
    <w:rsid w:val="00CA687C"/>
    <w:pPr>
      <w:spacing w:after="0" w:line="240" w:lineRule="auto"/>
      <w:ind w:left="720" w:firstLine="709"/>
      <w:jc w:val="both"/>
    </w:pPr>
    <w:rPr>
      <w:rFonts w:ascii="Times New Roman" w:eastAsia="Times New Roman" w:hAnsi="Times New Roman" w:cs="Times New Roman"/>
      <w:sz w:val="24"/>
      <w:szCs w:val="20"/>
      <w:lang w:eastAsia="ru-RU"/>
    </w:rPr>
  </w:style>
  <w:style w:type="paragraph" w:customStyle="1" w:styleId="362">
    <w:name w:val="Заголовок 36"/>
    <w:basedOn w:val="214"/>
    <w:next w:val="214"/>
    <w:uiPriority w:val="99"/>
    <w:semiHidden/>
    <w:rsid w:val="00CA687C"/>
    <w:pPr>
      <w:keepNext/>
      <w:ind w:right="-569"/>
      <w:jc w:val="both"/>
    </w:pPr>
    <w:rPr>
      <w:rFonts w:eastAsia="Arial Unicode MS"/>
    </w:rPr>
  </w:style>
  <w:style w:type="paragraph" w:customStyle="1" w:styleId="3121">
    <w:name w:val="Основной текст 312"/>
    <w:basedOn w:val="a3"/>
    <w:rsid w:val="00CA687C"/>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2121">
    <w:name w:val="Основной текст с отступом 212"/>
    <w:basedOn w:val="a3"/>
    <w:rsid w:val="00CA687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112">
    <w:name w:val="Основной текст 211"/>
    <w:basedOn w:val="a3"/>
    <w:rsid w:val="00CA687C"/>
    <w:pPr>
      <w:spacing w:after="0" w:line="240" w:lineRule="auto"/>
      <w:ind w:firstLine="706"/>
      <w:jc w:val="both"/>
    </w:pPr>
    <w:rPr>
      <w:rFonts w:ascii="Times New Roman" w:eastAsia="Times New Roman" w:hAnsi="Times New Roman" w:cs="Times New Roman"/>
      <w:sz w:val="28"/>
      <w:szCs w:val="20"/>
      <w:lang w:eastAsia="ru-RU"/>
    </w:rPr>
  </w:style>
  <w:style w:type="paragraph" w:customStyle="1" w:styleId="391">
    <w:name w:val="Основной текст с отступом 39"/>
    <w:basedOn w:val="a3"/>
    <w:rsid w:val="00CA687C"/>
    <w:pPr>
      <w:overflowPunct w:val="0"/>
      <w:autoSpaceDE w:val="0"/>
      <w:autoSpaceDN w:val="0"/>
      <w:adjustRightInd w:val="0"/>
      <w:spacing w:after="0" w:line="360" w:lineRule="auto"/>
      <w:ind w:firstLine="709"/>
      <w:jc w:val="both"/>
      <w:textAlignment w:val="baseline"/>
    </w:pPr>
    <w:rPr>
      <w:rFonts w:ascii="Arial" w:eastAsia="Times New Roman" w:hAnsi="Arial" w:cs="Times New Roman"/>
      <w:szCs w:val="20"/>
      <w:lang w:eastAsia="ru-RU"/>
    </w:rPr>
  </w:style>
  <w:style w:type="paragraph" w:customStyle="1" w:styleId="223">
    <w:name w:val="Обычный22"/>
    <w:rsid w:val="00CA687C"/>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97">
    <w:name w:val="Основной текст9"/>
    <w:basedOn w:val="223"/>
    <w:rsid w:val="00CA687C"/>
    <w:pPr>
      <w:widowControl/>
      <w:snapToGrid/>
      <w:ind w:firstLine="0"/>
    </w:pPr>
    <w:rPr>
      <w:b/>
      <w:sz w:val="28"/>
    </w:rPr>
  </w:style>
  <w:style w:type="paragraph" w:customStyle="1" w:styleId="98">
    <w:name w:val="Цитата9"/>
    <w:basedOn w:val="a3"/>
    <w:rsid w:val="00CA687C"/>
    <w:pPr>
      <w:spacing w:after="0" w:line="240" w:lineRule="auto"/>
      <w:ind w:left="567" w:right="-198"/>
      <w:jc w:val="both"/>
    </w:pPr>
    <w:rPr>
      <w:rFonts w:ascii="Times New Roman" w:eastAsia="Times New Roman" w:hAnsi="Times New Roman" w:cs="Times New Roman"/>
      <w:sz w:val="24"/>
      <w:szCs w:val="20"/>
      <w:lang w:eastAsia="ru-RU"/>
    </w:rPr>
  </w:style>
  <w:style w:type="paragraph" w:customStyle="1" w:styleId="font0">
    <w:name w:val="font0"/>
    <w:basedOn w:val="a3"/>
    <w:rsid w:val="00CA687C"/>
    <w:pPr>
      <w:spacing w:before="100" w:beforeAutospacing="1" w:after="100" w:afterAutospacing="1" w:line="240" w:lineRule="auto"/>
    </w:pPr>
    <w:rPr>
      <w:rFonts w:ascii="Calibri" w:eastAsia="Times New Roman" w:hAnsi="Calibri" w:cs="Calibri"/>
      <w:color w:val="000000"/>
      <w:lang w:eastAsia="ru-RU"/>
    </w:rPr>
  </w:style>
  <w:style w:type="paragraph" w:customStyle="1" w:styleId="2122">
    <w:name w:val="Основной текст 212"/>
    <w:basedOn w:val="a3"/>
    <w:rsid w:val="00CA687C"/>
    <w:pPr>
      <w:overflowPunct w:val="0"/>
      <w:autoSpaceDE w:val="0"/>
      <w:autoSpaceDN w:val="0"/>
      <w:adjustRightInd w:val="0"/>
      <w:spacing w:after="0" w:line="240" w:lineRule="auto"/>
      <w:jc w:val="center"/>
      <w:textAlignment w:val="baseline"/>
    </w:pPr>
    <w:rPr>
      <w:rFonts w:ascii="Arial" w:eastAsia="Times New Roman" w:hAnsi="Arial" w:cs="Times New Roman"/>
      <w:szCs w:val="20"/>
      <w:lang w:eastAsia="ru-RU"/>
    </w:rPr>
  </w:style>
  <w:style w:type="paragraph" w:customStyle="1" w:styleId="3130">
    <w:name w:val="Основной текст 313"/>
    <w:basedOn w:val="a3"/>
    <w:rsid w:val="00CA687C"/>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ru-RU"/>
    </w:rPr>
  </w:style>
  <w:style w:type="paragraph" w:customStyle="1" w:styleId="233">
    <w:name w:val="Обычный23"/>
    <w:rsid w:val="00CA687C"/>
    <w:pPr>
      <w:spacing w:after="0" w:line="240" w:lineRule="auto"/>
    </w:pPr>
    <w:rPr>
      <w:rFonts w:ascii="Times New Roman" w:eastAsia="Times New Roman" w:hAnsi="Times New Roman" w:cs="Times New Roman"/>
      <w:sz w:val="24"/>
      <w:szCs w:val="20"/>
      <w:lang w:eastAsia="ru-RU"/>
    </w:rPr>
  </w:style>
  <w:style w:type="paragraph" w:customStyle="1" w:styleId="2130">
    <w:name w:val="Основной текст с отступом 213"/>
    <w:basedOn w:val="a3"/>
    <w:rsid w:val="00CA687C"/>
    <w:pPr>
      <w:spacing w:after="0" w:line="240" w:lineRule="auto"/>
      <w:ind w:firstLine="709"/>
      <w:jc w:val="both"/>
    </w:pPr>
    <w:rPr>
      <w:rFonts w:ascii="Arial" w:eastAsia="Times New Roman" w:hAnsi="Arial" w:cs="Times New Roman"/>
      <w:szCs w:val="20"/>
      <w:lang w:eastAsia="ru-RU"/>
    </w:rPr>
  </w:style>
  <w:style w:type="paragraph" w:customStyle="1" w:styleId="243">
    <w:name w:val="Обычный24"/>
    <w:rsid w:val="00CA687C"/>
    <w:pPr>
      <w:spacing w:after="0" w:line="240" w:lineRule="auto"/>
    </w:pPr>
    <w:rPr>
      <w:rFonts w:ascii="Times New Roman" w:eastAsia="Times New Roman" w:hAnsi="Times New Roman" w:cs="Times New Roman"/>
      <w:sz w:val="24"/>
      <w:szCs w:val="20"/>
      <w:lang w:eastAsia="ru-RU"/>
    </w:rPr>
  </w:style>
  <w:style w:type="paragraph" w:customStyle="1" w:styleId="118">
    <w:name w:val="Абзац списка11"/>
    <w:basedOn w:val="a3"/>
    <w:rsid w:val="00CA687C"/>
    <w:pPr>
      <w:spacing w:after="0" w:line="240" w:lineRule="auto"/>
      <w:ind w:left="720" w:firstLine="709"/>
      <w:jc w:val="both"/>
    </w:pPr>
    <w:rPr>
      <w:rFonts w:ascii="Times New Roman" w:eastAsia="Times New Roman" w:hAnsi="Times New Roman" w:cs="Times New Roman"/>
      <w:sz w:val="24"/>
      <w:szCs w:val="20"/>
      <w:lang w:eastAsia="ru-RU"/>
    </w:rPr>
  </w:style>
  <w:style w:type="paragraph" w:customStyle="1" w:styleId="372">
    <w:name w:val="Заголовок 37"/>
    <w:basedOn w:val="243"/>
    <w:next w:val="243"/>
    <w:uiPriority w:val="99"/>
    <w:semiHidden/>
    <w:rsid w:val="00CA687C"/>
    <w:pPr>
      <w:keepNext/>
      <w:ind w:right="-569"/>
      <w:jc w:val="both"/>
    </w:pPr>
    <w:rPr>
      <w:rFonts w:eastAsia="Arial Unicode MS"/>
    </w:rPr>
  </w:style>
  <w:style w:type="paragraph" w:customStyle="1" w:styleId="2131">
    <w:name w:val="Основной текст 213"/>
    <w:basedOn w:val="a3"/>
    <w:rsid w:val="00CA687C"/>
    <w:pPr>
      <w:overflowPunct w:val="0"/>
      <w:autoSpaceDE w:val="0"/>
      <w:autoSpaceDN w:val="0"/>
      <w:adjustRightInd w:val="0"/>
      <w:spacing w:after="0" w:line="240" w:lineRule="auto"/>
      <w:jc w:val="center"/>
      <w:textAlignment w:val="baseline"/>
    </w:pPr>
    <w:rPr>
      <w:rFonts w:ascii="Arial" w:eastAsia="Times New Roman" w:hAnsi="Arial" w:cs="Times New Roman"/>
      <w:szCs w:val="20"/>
      <w:lang w:eastAsia="ru-RU"/>
    </w:rPr>
  </w:style>
  <w:style w:type="paragraph" w:customStyle="1" w:styleId="3140">
    <w:name w:val="Основной текст 314"/>
    <w:basedOn w:val="a3"/>
    <w:rsid w:val="00CA687C"/>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ru-RU"/>
    </w:rPr>
  </w:style>
  <w:style w:type="paragraph" w:customStyle="1" w:styleId="252">
    <w:name w:val="Обычный25"/>
    <w:rsid w:val="00CA687C"/>
    <w:pPr>
      <w:spacing w:after="0" w:line="240" w:lineRule="auto"/>
    </w:pPr>
    <w:rPr>
      <w:rFonts w:ascii="Times New Roman" w:eastAsia="Times New Roman" w:hAnsi="Times New Roman" w:cs="Times New Roman"/>
      <w:sz w:val="24"/>
      <w:szCs w:val="20"/>
      <w:lang w:eastAsia="ru-RU"/>
    </w:rPr>
  </w:style>
  <w:style w:type="paragraph" w:customStyle="1" w:styleId="2140">
    <w:name w:val="Основной текст с отступом 214"/>
    <w:basedOn w:val="a3"/>
    <w:rsid w:val="00CA687C"/>
    <w:pPr>
      <w:spacing w:after="0" w:line="240" w:lineRule="auto"/>
      <w:ind w:firstLine="709"/>
      <w:jc w:val="both"/>
    </w:pPr>
    <w:rPr>
      <w:rFonts w:ascii="Arial" w:eastAsia="Times New Roman" w:hAnsi="Arial" w:cs="Times New Roman"/>
      <w:szCs w:val="20"/>
      <w:lang w:eastAsia="ru-RU"/>
    </w:rPr>
  </w:style>
  <w:style w:type="paragraph" w:customStyle="1" w:styleId="262">
    <w:name w:val="Обычный26"/>
    <w:rsid w:val="00CA687C"/>
    <w:pPr>
      <w:spacing w:after="0" w:line="240" w:lineRule="auto"/>
    </w:pPr>
    <w:rPr>
      <w:rFonts w:ascii="Times New Roman" w:eastAsia="Times New Roman" w:hAnsi="Times New Roman" w:cs="Times New Roman"/>
      <w:sz w:val="24"/>
      <w:szCs w:val="20"/>
      <w:lang w:eastAsia="ru-RU"/>
    </w:rPr>
  </w:style>
  <w:style w:type="paragraph" w:customStyle="1" w:styleId="123">
    <w:name w:val="Абзац списка12"/>
    <w:basedOn w:val="a3"/>
    <w:rsid w:val="00CA687C"/>
    <w:pPr>
      <w:spacing w:after="0" w:line="240" w:lineRule="auto"/>
      <w:ind w:left="720" w:firstLine="709"/>
      <w:jc w:val="both"/>
    </w:pPr>
    <w:rPr>
      <w:rFonts w:ascii="Times New Roman" w:eastAsia="Times New Roman" w:hAnsi="Times New Roman" w:cs="Times New Roman"/>
      <w:sz w:val="24"/>
      <w:szCs w:val="20"/>
      <w:lang w:eastAsia="ru-RU"/>
    </w:rPr>
  </w:style>
  <w:style w:type="paragraph" w:customStyle="1" w:styleId="382">
    <w:name w:val="Заголовок 38"/>
    <w:basedOn w:val="262"/>
    <w:next w:val="262"/>
    <w:uiPriority w:val="99"/>
    <w:semiHidden/>
    <w:rsid w:val="00CA687C"/>
    <w:pPr>
      <w:keepNext/>
      <w:ind w:right="-569"/>
      <w:jc w:val="both"/>
    </w:pPr>
    <w:rPr>
      <w:rFonts w:eastAsia="Arial Unicode MS"/>
    </w:rPr>
  </w:style>
  <w:style w:type="character" w:customStyle="1" w:styleId="12">
    <w:name w:val="Заголовок 1 Знак2"/>
    <w:basedOn w:val="a4"/>
    <w:link w:val="1"/>
    <w:uiPriority w:val="9"/>
    <w:rsid w:val="00CA687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basedOn w:val="a4"/>
    <w:link w:val="20"/>
    <w:uiPriority w:val="9"/>
    <w:semiHidden/>
    <w:rsid w:val="00CA687C"/>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4"/>
    <w:link w:val="3"/>
    <w:uiPriority w:val="9"/>
    <w:semiHidden/>
    <w:rsid w:val="00CA687C"/>
    <w:rPr>
      <w:rFonts w:asciiTheme="majorHAnsi" w:eastAsiaTheme="majorEastAsia" w:hAnsiTheme="majorHAnsi" w:cstheme="majorBidi"/>
      <w:b/>
      <w:bCs/>
      <w:color w:val="4F81BD" w:themeColor="accent1"/>
    </w:rPr>
  </w:style>
  <w:style w:type="character" w:customStyle="1" w:styleId="42">
    <w:name w:val="Заголовок 4 Знак2"/>
    <w:basedOn w:val="a4"/>
    <w:link w:val="4"/>
    <w:uiPriority w:val="9"/>
    <w:semiHidden/>
    <w:rsid w:val="00CA687C"/>
    <w:rPr>
      <w:rFonts w:asciiTheme="majorHAnsi" w:eastAsiaTheme="majorEastAsia" w:hAnsiTheme="majorHAnsi" w:cstheme="majorBidi"/>
      <w:b/>
      <w:bCs/>
      <w:i/>
      <w:iCs/>
      <w:color w:val="4F81BD" w:themeColor="accent1"/>
    </w:rPr>
  </w:style>
  <w:style w:type="character" w:customStyle="1" w:styleId="51">
    <w:name w:val="Заголовок 5 Знак1"/>
    <w:basedOn w:val="a4"/>
    <w:link w:val="5"/>
    <w:uiPriority w:val="9"/>
    <w:semiHidden/>
    <w:rsid w:val="00CA687C"/>
    <w:rPr>
      <w:rFonts w:asciiTheme="majorHAnsi" w:eastAsiaTheme="majorEastAsia" w:hAnsiTheme="majorHAnsi" w:cstheme="majorBidi"/>
      <w:color w:val="243F60" w:themeColor="accent1" w:themeShade="7F"/>
    </w:rPr>
  </w:style>
  <w:style w:type="character" w:customStyle="1" w:styleId="61">
    <w:name w:val="Заголовок 6 Знак1"/>
    <w:basedOn w:val="a4"/>
    <w:link w:val="6"/>
    <w:uiPriority w:val="9"/>
    <w:semiHidden/>
    <w:rsid w:val="00CA687C"/>
    <w:rPr>
      <w:rFonts w:asciiTheme="majorHAnsi" w:eastAsiaTheme="majorEastAsia" w:hAnsiTheme="majorHAnsi" w:cstheme="majorBidi"/>
      <w:i/>
      <w:iCs/>
      <w:color w:val="243F60" w:themeColor="accent1" w:themeShade="7F"/>
    </w:rPr>
  </w:style>
  <w:style w:type="character" w:customStyle="1" w:styleId="71">
    <w:name w:val="Заголовок 7 Знак1"/>
    <w:basedOn w:val="a4"/>
    <w:link w:val="7"/>
    <w:uiPriority w:val="9"/>
    <w:semiHidden/>
    <w:rsid w:val="00CA687C"/>
    <w:rPr>
      <w:rFonts w:asciiTheme="majorHAnsi" w:eastAsiaTheme="majorEastAsia" w:hAnsiTheme="majorHAnsi" w:cstheme="majorBidi"/>
      <w:i/>
      <w:iCs/>
      <w:color w:val="404040" w:themeColor="text1" w:themeTint="BF"/>
    </w:rPr>
  </w:style>
  <w:style w:type="character" w:customStyle="1" w:styleId="81">
    <w:name w:val="Заголовок 8 Знак1"/>
    <w:basedOn w:val="a4"/>
    <w:link w:val="8"/>
    <w:uiPriority w:val="9"/>
    <w:semiHidden/>
    <w:rsid w:val="00CA687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4"/>
    <w:uiPriority w:val="9"/>
    <w:semiHidden/>
    <w:rsid w:val="00CA687C"/>
    <w:rPr>
      <w:rFonts w:asciiTheme="majorHAnsi" w:eastAsiaTheme="majorEastAsia" w:hAnsiTheme="majorHAnsi" w:cstheme="majorBidi"/>
      <w:i/>
      <w:iCs/>
      <w:color w:val="404040" w:themeColor="text1" w:themeTint="BF"/>
      <w:sz w:val="20"/>
      <w:szCs w:val="20"/>
    </w:rPr>
  </w:style>
  <w:style w:type="paragraph" w:styleId="a7">
    <w:name w:val="List Paragraph"/>
    <w:basedOn w:val="a3"/>
    <w:uiPriority w:val="34"/>
    <w:qFormat/>
    <w:rsid w:val="00CA687C"/>
    <w:pPr>
      <w:ind w:left="720"/>
      <w:contextualSpacing/>
    </w:pPr>
  </w:style>
  <w:style w:type="paragraph" w:styleId="a9">
    <w:name w:val="Balloon Text"/>
    <w:basedOn w:val="a3"/>
    <w:link w:val="1ff"/>
    <w:uiPriority w:val="99"/>
    <w:semiHidden/>
    <w:unhideWhenUsed/>
    <w:rsid w:val="00CA687C"/>
    <w:pPr>
      <w:spacing w:after="0" w:line="240" w:lineRule="auto"/>
    </w:pPr>
    <w:rPr>
      <w:rFonts w:ascii="Tahoma" w:hAnsi="Tahoma" w:cs="Tahoma"/>
      <w:sz w:val="16"/>
      <w:szCs w:val="16"/>
    </w:rPr>
  </w:style>
  <w:style w:type="character" w:customStyle="1" w:styleId="1ff">
    <w:name w:val="Текст выноски Знак1"/>
    <w:basedOn w:val="a4"/>
    <w:link w:val="a9"/>
    <w:uiPriority w:val="99"/>
    <w:semiHidden/>
    <w:rsid w:val="00CA687C"/>
    <w:rPr>
      <w:rFonts w:ascii="Tahoma" w:hAnsi="Tahoma" w:cs="Tahoma"/>
      <w:sz w:val="16"/>
      <w:szCs w:val="16"/>
    </w:rPr>
  </w:style>
  <w:style w:type="paragraph" w:styleId="ac">
    <w:name w:val="Title"/>
    <w:basedOn w:val="a3"/>
    <w:next w:val="a3"/>
    <w:link w:val="afffffff2"/>
    <w:uiPriority w:val="10"/>
    <w:qFormat/>
    <w:rsid w:val="00CA6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ff2">
    <w:name w:val="Заголовок Знак"/>
    <w:basedOn w:val="a4"/>
    <w:link w:val="ac"/>
    <w:uiPriority w:val="10"/>
    <w:rsid w:val="00CA687C"/>
    <w:rPr>
      <w:rFonts w:asciiTheme="majorHAnsi" w:eastAsiaTheme="majorEastAsia" w:hAnsiTheme="majorHAnsi" w:cstheme="majorBidi"/>
      <w:color w:val="17365D" w:themeColor="text2" w:themeShade="BF"/>
      <w:spacing w:val="5"/>
      <w:kern w:val="28"/>
      <w:sz w:val="52"/>
      <w:szCs w:val="52"/>
    </w:rPr>
  </w:style>
  <w:style w:type="paragraph" w:styleId="af0">
    <w:name w:val="header"/>
    <w:basedOn w:val="a3"/>
    <w:link w:val="1ff0"/>
    <w:uiPriority w:val="99"/>
    <w:semiHidden/>
    <w:unhideWhenUsed/>
    <w:rsid w:val="00CA687C"/>
    <w:pPr>
      <w:tabs>
        <w:tab w:val="center" w:pos="4677"/>
        <w:tab w:val="right" w:pos="9355"/>
      </w:tabs>
      <w:spacing w:after="0" w:line="240" w:lineRule="auto"/>
    </w:pPr>
  </w:style>
  <w:style w:type="character" w:customStyle="1" w:styleId="1ff0">
    <w:name w:val="Верхний колонтитул Знак1"/>
    <w:basedOn w:val="a4"/>
    <w:link w:val="af0"/>
    <w:uiPriority w:val="99"/>
    <w:semiHidden/>
    <w:rsid w:val="00CA687C"/>
  </w:style>
  <w:style w:type="paragraph" w:styleId="af2">
    <w:name w:val="footer"/>
    <w:basedOn w:val="a3"/>
    <w:link w:val="2f9"/>
    <w:uiPriority w:val="99"/>
    <w:semiHidden/>
    <w:unhideWhenUsed/>
    <w:rsid w:val="00CA687C"/>
    <w:pPr>
      <w:tabs>
        <w:tab w:val="center" w:pos="4677"/>
        <w:tab w:val="right" w:pos="9355"/>
      </w:tabs>
      <w:spacing w:after="0" w:line="240" w:lineRule="auto"/>
    </w:pPr>
  </w:style>
  <w:style w:type="character" w:customStyle="1" w:styleId="2f9">
    <w:name w:val="Нижний колонтитул Знак2"/>
    <w:basedOn w:val="a4"/>
    <w:link w:val="af2"/>
    <w:uiPriority w:val="99"/>
    <w:semiHidden/>
    <w:rsid w:val="00CA6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1BFD29C503BF85209E78A06DB4FFAF875AF8BA792AE3F94F022295E248BB7DE43871B5A3B629BB1g0C2N" TargetMode="External"/><Relationship Id="rId117" Type="http://schemas.openxmlformats.org/officeDocument/2006/relationships/hyperlink" Target="consultantplus://offline/ref=21BFD29C503BF85209E78A06DB4FFAF875AF8BA792AE3F94F022295E248BB7DE43871B5A396898BBg0C5N" TargetMode="External"/><Relationship Id="rId21" Type="http://schemas.openxmlformats.org/officeDocument/2006/relationships/hyperlink" Target="consultantplus://offline/ref=21BFD29C503BF85209E78A06DB4FFAF875AF8BA792AE3F94F022295E248BB7DE43871B5A3B6298BBg0C0N" TargetMode="External"/><Relationship Id="rId42" Type="http://schemas.openxmlformats.org/officeDocument/2006/relationships/hyperlink" Target="consultantplus://offline/ref=21BFD29C503BF85209E78A06DB4FFAF875AF8BA792AE3F94F022295E248BB7DE43871B5A3B629AB6g0C6N" TargetMode="External"/><Relationship Id="rId47" Type="http://schemas.openxmlformats.org/officeDocument/2006/relationships/hyperlink" Target="consultantplus://offline/ref=21BFD29C503BF85209E78A06DB4FFAF875AF8BA792AE3F94F022295E248BB7DE43871B5A3B629DB3g0C2N" TargetMode="External"/><Relationship Id="rId63" Type="http://schemas.openxmlformats.org/officeDocument/2006/relationships/hyperlink" Target="consultantplus://offline/ref=21BFD29C503BF85209E78A06DB4FFAF875AF8BA792AE3F94F022295E248BB7DE43871B5A386B9BB7g0C6N" TargetMode="External"/><Relationship Id="rId68" Type="http://schemas.openxmlformats.org/officeDocument/2006/relationships/hyperlink" Target="consultantplus://offline/ref=21BFD29C503BF85209E78A06DB4FFAF875AF8BA792AE3F94F022295E248BB7DE43871B5A396A99B6g0C0N" TargetMode="External"/><Relationship Id="rId84" Type="http://schemas.openxmlformats.org/officeDocument/2006/relationships/hyperlink" Target="consultantplus://offline/ref=21BFD29C503BF85209E78A06DB4FFAF875AF8BA792AE3F94F022295E248BB7DE43871B5A396A9DB0g0C0N" TargetMode="External"/><Relationship Id="rId89" Type="http://schemas.openxmlformats.org/officeDocument/2006/relationships/hyperlink" Target="consultantplus://offline/ref=21BFD29C503BF85209E78A06DB4FFAF875AF8BA792AE3F94F022295E248BB7DE43871B5A396A9DB4g0C4N" TargetMode="External"/><Relationship Id="rId112" Type="http://schemas.openxmlformats.org/officeDocument/2006/relationships/hyperlink" Target="consultantplus://offline/ref=21BFD29C503BF85209E78A06DB4FFAF875AF8BA792AE3F94F022295E248BB7DE43871B5A396A9FB5g0C0N" TargetMode="External"/><Relationship Id="rId16" Type="http://schemas.openxmlformats.org/officeDocument/2006/relationships/hyperlink" Target="consultantplus://offline/ref=21BFD29C503BF85209E78A06DB4FFAF875AF8BA792AE3F94F022295E248BB7DE43871B5A3B6298B2g0CEN" TargetMode="External"/><Relationship Id="rId107" Type="http://schemas.openxmlformats.org/officeDocument/2006/relationships/hyperlink" Target="consultantplus://offline/ref=21BFD29C503BF85209E78A06DB4FFAF875AF8BA792AE3F94F022295E248BB7DE43871B5A396A9FB0g0C4N" TargetMode="External"/><Relationship Id="rId11" Type="http://schemas.openxmlformats.org/officeDocument/2006/relationships/hyperlink" Target="http://ru.wikipedia.org/wiki/%D0%94%D0%B0%D0%BD%D0%BD%D1%8B%D0%B5" TargetMode="External"/><Relationship Id="rId32" Type="http://schemas.openxmlformats.org/officeDocument/2006/relationships/hyperlink" Target="consultantplus://offline/ref=21BFD29C503BF85209E78A06DB4FFAF875AF8BA792AE3F94F022295E248BB7DE43871B5A3B629BB5g0C0N" TargetMode="External"/><Relationship Id="rId37" Type="http://schemas.openxmlformats.org/officeDocument/2006/relationships/hyperlink" Target="consultantplus://offline/ref=21BFD29C503BF85209E78A06DB4FFAF875AF8BA792AE3F94F022295E248BB7DE43871B5A3B629AB2g0C0N" TargetMode="External"/><Relationship Id="rId53" Type="http://schemas.openxmlformats.org/officeDocument/2006/relationships/hyperlink" Target="consultantplus://offline/ref=21BFD29C503BF85209E78A06DB4FFAF875AF8BA792AE3F94F022295E248BB7DE43871B5A3B629DB5g0C4N" TargetMode="External"/><Relationship Id="rId58" Type="http://schemas.openxmlformats.org/officeDocument/2006/relationships/hyperlink" Target="consultantplus://offline/ref=21BFD29C503BF85209E78A06DB4FFAF875AF8BA792AE3F94F022295E248BB7DE43871B5A3B629CB3g0CEN" TargetMode="External"/><Relationship Id="rId74" Type="http://schemas.openxmlformats.org/officeDocument/2006/relationships/hyperlink" Target="consultantplus://offline/ref=21BFD29C503BF85209E78A06DB4FFAF875AF8BA792AE3F94F022295E248BB7DE43871B5A396A99BBg0C2N" TargetMode="External"/><Relationship Id="rId79" Type="http://schemas.openxmlformats.org/officeDocument/2006/relationships/hyperlink" Target="consultantplus://offline/ref=21BFD29C503BF85209E78A06DB4FFAF875AF8BA792AE3F94F022295E248BB7DE43871B5A396A9DB3g0C2N" TargetMode="External"/><Relationship Id="rId102" Type="http://schemas.openxmlformats.org/officeDocument/2006/relationships/hyperlink" Target="consultantplus://offline/ref=21BFD29C503BF85209E78A06DB4FFAF875AF8BA792AE3F94F022295E248BB7DE43871B5A396A9CBBg0C0N" TargetMode="External"/><Relationship Id="rId5" Type="http://schemas.openxmlformats.org/officeDocument/2006/relationships/hyperlink" Target="http://ru.wikipedia.org/wiki/%D0%A0%D0%B0%D0%B4%D0%B8%D0%BE" TargetMode="External"/><Relationship Id="rId61" Type="http://schemas.openxmlformats.org/officeDocument/2006/relationships/hyperlink" Target="consultantplus://offline/ref=21BFD29C503BF85209E78A06DB4FFAF875AF8BA792AE3F94F022295E248BB7DE43871B5A386B9BB1g0C6N" TargetMode="External"/><Relationship Id="rId82" Type="http://schemas.openxmlformats.org/officeDocument/2006/relationships/hyperlink" Target="consultantplus://offline/ref=21BFD29C503BF85209E78A06DB4FFAF875AF8BA792AE3F94F022295E248BB7DE43871B5A396A9DB1g0CEN" TargetMode="External"/><Relationship Id="rId90" Type="http://schemas.openxmlformats.org/officeDocument/2006/relationships/hyperlink" Target="consultantplus://offline/ref=21BFD29C503BF85209E78A06DB4FFAF875AF8BA792AE3F94F022295E248BB7DE43871B5A396A9DB4g0CEN" TargetMode="External"/><Relationship Id="rId95" Type="http://schemas.openxmlformats.org/officeDocument/2006/relationships/hyperlink" Target="consultantplus://offline/ref=21BFD29C503BF85209E78A06DB4FFAF875AF8BA792AE3F94F022295E248BB7DE43871B5A396A9CB3g0C0N" TargetMode="External"/><Relationship Id="rId19" Type="http://schemas.openxmlformats.org/officeDocument/2006/relationships/hyperlink" Target="consultantplus://offline/ref=21BFD29C503BF85209E78A06DB4FFAF875AF8BA792AE3F94F022295E248BB7DE43871B5A3B6298B5g0C0N" TargetMode="External"/><Relationship Id="rId14" Type="http://schemas.openxmlformats.org/officeDocument/2006/relationships/hyperlink" Target="consultantplus://offline/ref=21BFD29C503BF85209E78A06DB4FFAF875AF8BA792AE3F94F022295E24g8CBN" TargetMode="External"/><Relationship Id="rId22" Type="http://schemas.openxmlformats.org/officeDocument/2006/relationships/hyperlink" Target="consultantplus://offline/ref=21BFD29C503BF85209E78A06DB4FFAF875AF8BA792AE3F94F022295E248BB7DE43871B5A3B6298BAg0C4N" TargetMode="External"/><Relationship Id="rId27" Type="http://schemas.openxmlformats.org/officeDocument/2006/relationships/hyperlink" Target="consultantplus://offline/ref=21BFD29C503BF85209E78A06DB4FFAF875AF8BA792AE3F94F022295E248BB7DE43871B5A3B629BB0g0C6N" TargetMode="External"/><Relationship Id="rId30" Type="http://schemas.openxmlformats.org/officeDocument/2006/relationships/hyperlink" Target="consultantplus://offline/ref=21BFD29C503BF85209E78A06DB4FFAF875AF8BA792AE3F94F022295E248BB7DE43871B5A3B629BB7g0C4N" TargetMode="External"/><Relationship Id="rId35" Type="http://schemas.openxmlformats.org/officeDocument/2006/relationships/hyperlink" Target="consultantplus://offline/ref=21BFD29C503BF85209E78A06DB4FFAF875AF8BA792AE3F94F022295E248BB7DE43871B5A3B629BBAg0C6N" TargetMode="External"/><Relationship Id="rId43" Type="http://schemas.openxmlformats.org/officeDocument/2006/relationships/hyperlink" Target="consultantplus://offline/ref=21BFD29C503BF85209E78A06DB4FFAF875AF8BA792AE3F94F022295E248BB7DE43871B5A3B629AB6g0C0N" TargetMode="External"/><Relationship Id="rId48" Type="http://schemas.openxmlformats.org/officeDocument/2006/relationships/hyperlink" Target="consultantplus://offline/ref=21BFD29C503BF85209E78A06DB4FFAF875AF8BA792AE3F94F022295E248BB7DE43871B5A3B629DB2g0C4N" TargetMode="External"/><Relationship Id="rId56" Type="http://schemas.openxmlformats.org/officeDocument/2006/relationships/hyperlink" Target="consultantplus://offline/ref=21BFD29C503BF85209E78A06DB4FFAF875AF8BA792AE3F94F022295E248BB7DE43871B5A3B629DBAg0C0N" TargetMode="External"/><Relationship Id="rId64" Type="http://schemas.openxmlformats.org/officeDocument/2006/relationships/hyperlink" Target="consultantplus://offline/ref=21BFD29C503BF85209E78A06DB4FFAF875AF8BA792AE3F94F022295E248BB7DE43871B5A386B9BB7g0C2N" TargetMode="External"/><Relationship Id="rId69" Type="http://schemas.openxmlformats.org/officeDocument/2006/relationships/hyperlink" Target="consultantplus://offline/ref=21BFD29C503BF85209E78A06DB4FFAF875AF8BA792AE3F94F022295E248BB7DE43871B5A396A99B5g0C6N" TargetMode="External"/><Relationship Id="rId77" Type="http://schemas.openxmlformats.org/officeDocument/2006/relationships/hyperlink" Target="consultantplus://offline/ref=21BFD29C503BF85209E78A06DB4FFAF875AF8BA792AE3F94F022295E248BB7DE43871B5A396A9ABAg0C6N" TargetMode="External"/><Relationship Id="rId100" Type="http://schemas.openxmlformats.org/officeDocument/2006/relationships/hyperlink" Target="consultantplus://offline/ref=21BFD29C503BF85209E78A06DB4FFAF875AF8BA792AE3F94F022295E248BB7DE43871B5A396A9CB5g0CEN" TargetMode="External"/><Relationship Id="rId105" Type="http://schemas.openxmlformats.org/officeDocument/2006/relationships/hyperlink" Target="consultantplus://offline/ref=21BFD29C503BF85209E78A06DB4FFAF875AF8BA792AE3F94F022295E248BB7DE43871B5A396A9FB2g0C2N" TargetMode="External"/><Relationship Id="rId113" Type="http://schemas.openxmlformats.org/officeDocument/2006/relationships/hyperlink" Target="consultantplus://offline/ref=21BFD29C503BF85209E78A06DB4FFAF875AF8BA792AE3F94F022295E248BB7DE43871B5A396A9FB4g0C6N" TargetMode="External"/><Relationship Id="rId118" Type="http://schemas.openxmlformats.org/officeDocument/2006/relationships/hyperlink" Target="consultantplus://offline/ref=21BFD29C503BF85209E78A06DB4FFAF875AF8BA792AE3F94F022295E248BB7DE43871B5A39689BB2g0CFN" TargetMode="External"/><Relationship Id="rId8" Type="http://schemas.openxmlformats.org/officeDocument/2006/relationships/hyperlink" Target="consultantplus://offline/ref=53CD7B4DC14BF7EDADDCA45F40462230E10A74CDB2538FFB0D406A2AF2525851A4E179A32F04281Fi0W4L" TargetMode="External"/><Relationship Id="rId51" Type="http://schemas.openxmlformats.org/officeDocument/2006/relationships/hyperlink" Target="consultantplus://offline/ref=21BFD29C503BF85209E78A06DB4FFAF875AF8BA792AE3F94F022295E248BB7DE43871B5A3B629DB7g0CEN" TargetMode="External"/><Relationship Id="rId72" Type="http://schemas.openxmlformats.org/officeDocument/2006/relationships/hyperlink" Target="consultantplus://offline/ref=21BFD29C503BF85209E78A06DB4FFAF875AF8BA792AE3F94F022295E248BB7DE43871B5A396A99B4g0C2N" TargetMode="External"/><Relationship Id="rId80" Type="http://schemas.openxmlformats.org/officeDocument/2006/relationships/hyperlink" Target="consultantplus://offline/ref=21BFD29C503BF85209E78A06DB4FFAF875AF8BA792AE3F94F022295E248BB7DE43871B5A396A9DB2g0C6N" TargetMode="External"/><Relationship Id="rId85" Type="http://schemas.openxmlformats.org/officeDocument/2006/relationships/hyperlink" Target="consultantplus://offline/ref=21BFD29C503BF85209E78A06DB4FFAF875AF8BA792AE3F94F022295E248BB7DE43871B5A396A9DB7g0C6N" TargetMode="External"/><Relationship Id="rId93" Type="http://schemas.openxmlformats.org/officeDocument/2006/relationships/hyperlink" Target="consultantplus://offline/ref=21BFD29C503BF85209E78A06DB4FFAF875AF8BA792AE3F94F022295E248BB7DE43871B5A396A9DBAg0C0N" TargetMode="External"/><Relationship Id="rId98" Type="http://schemas.openxmlformats.org/officeDocument/2006/relationships/hyperlink" Target="consultantplus://offline/ref=21BFD29C503BF85209E78A06DB4FFAF875AF8BA792AE3F94F022295E248BB7DE43871B5A396A9CB0g0C2N"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reestr.minsvyaz.ru" TargetMode="External"/><Relationship Id="rId17" Type="http://schemas.openxmlformats.org/officeDocument/2006/relationships/hyperlink" Target="consultantplus://offline/ref=21BFD29C503BF85209E78A06DB4FFAF875AF8BA792AE3F94F022295E248BB7DE43871B5A3B6298B0g0C4N" TargetMode="External"/><Relationship Id="rId25" Type="http://schemas.openxmlformats.org/officeDocument/2006/relationships/hyperlink" Target="consultantplus://offline/ref=21BFD29C503BF85209E78A06DB4FFAF875AF8BA792AE3F94F022295E248BB7DE43871B5A3B629BB2g0CEN" TargetMode="External"/><Relationship Id="rId33" Type="http://schemas.openxmlformats.org/officeDocument/2006/relationships/hyperlink" Target="consultantplus://offline/ref=21BFD29C503BF85209E78A06DB4FFAF875AF8BA792AE3F94F022295E248BB7DE43871B5A3B629BB4g0C6N" TargetMode="External"/><Relationship Id="rId38" Type="http://schemas.openxmlformats.org/officeDocument/2006/relationships/hyperlink" Target="consultantplus://offline/ref=21BFD29C503BF85209E78A06DB4FFAF875AF8BA792AE3F94F022295E248BB7DE43871B5A3B629AB0g0C4N" TargetMode="External"/><Relationship Id="rId46" Type="http://schemas.openxmlformats.org/officeDocument/2006/relationships/hyperlink" Target="consultantplus://offline/ref=21BFD29C503BF85209E78A06DB4FFAF875AF8BA792AE3F94F022295E248BB7DE43871B5A3B629ABAg0CEN" TargetMode="External"/><Relationship Id="rId59" Type="http://schemas.openxmlformats.org/officeDocument/2006/relationships/hyperlink" Target="consultantplus://offline/ref=21BFD29C503BF85209E78A06DB4FFAF875AF8BA792AE3F94F022295E248BB7DE43871B5A386B98B7g0C0N" TargetMode="External"/><Relationship Id="rId67" Type="http://schemas.openxmlformats.org/officeDocument/2006/relationships/hyperlink" Target="consultantplus://offline/ref=21BFD29C503BF85209E78A06DB4FFAF875AF8BA792AE3F94F022295E248BB7DE43871B5A396A99B6g0C4N" TargetMode="External"/><Relationship Id="rId103" Type="http://schemas.openxmlformats.org/officeDocument/2006/relationships/hyperlink" Target="consultantplus://offline/ref=21BFD29C503BF85209E78A06DB4FFAF875AF8BA792AE3F94F022295E248BB7DE43871B5A396A9CBAg0C4N" TargetMode="External"/><Relationship Id="rId108" Type="http://schemas.openxmlformats.org/officeDocument/2006/relationships/hyperlink" Target="consultantplus://offline/ref=21BFD29C503BF85209E78A06DB4FFAF875AF8BA792AE3F94F022295E248BB7DE43871B5A396A9FB0g0CEN" TargetMode="External"/><Relationship Id="rId116" Type="http://schemas.openxmlformats.org/officeDocument/2006/relationships/hyperlink" Target="consultantplus://offline/ref=21BFD29C503BF85209E78A06DB4FFAF875AF8BA792AE3F94F022295E248BB7DE43871B5A396898B1g0C7N" TargetMode="External"/><Relationship Id="rId20" Type="http://schemas.openxmlformats.org/officeDocument/2006/relationships/hyperlink" Target="consultantplus://offline/ref=21BFD29C503BF85209E78A06DB4FFAF875AF8BA792AE3F94F022295E248BB7DE43871B5A3B6298B4g0C4N" TargetMode="External"/><Relationship Id="rId41" Type="http://schemas.openxmlformats.org/officeDocument/2006/relationships/hyperlink" Target="consultantplus://offline/ref=21BFD29C503BF85209E78A06DB4FFAF875AF8BA792AE3F94F022295E248BB7DE43871B5A3B629AB7g0C0N" TargetMode="External"/><Relationship Id="rId54" Type="http://schemas.openxmlformats.org/officeDocument/2006/relationships/hyperlink" Target="consultantplus://offline/ref=21BFD29C503BF85209E78A06DB4FFAF875AF8BA792AE3F94F022295E248BB7DE43871B5A3B629DB5g0CEN" TargetMode="External"/><Relationship Id="rId62" Type="http://schemas.openxmlformats.org/officeDocument/2006/relationships/hyperlink" Target="consultantplus://offline/ref=21BFD29C503BF85209E78A06DB4FFAF875AF8BA792AE3F94F022295E248BB7DE43871B5A386B9BB0g0C0N" TargetMode="External"/><Relationship Id="rId70" Type="http://schemas.openxmlformats.org/officeDocument/2006/relationships/hyperlink" Target="consultantplus://offline/ref=21BFD29C503BF85209E78A06DB4FFAF875AF8BA792AE3F94F022295E248BB7DE43871B5A396A99B5g0C2N" TargetMode="External"/><Relationship Id="rId75" Type="http://schemas.openxmlformats.org/officeDocument/2006/relationships/hyperlink" Target="consultantplus://offline/ref=21BFD29C503BF85209E78A06DB4FFAF875AF8BA792AE3F94F022295E248BB7DE43871B5A396A99BAg0C6N" TargetMode="External"/><Relationship Id="rId83" Type="http://schemas.openxmlformats.org/officeDocument/2006/relationships/hyperlink" Target="consultantplus://offline/ref=21BFD29C503BF85209E78A06DB4FFAF875AF8BA792AE3F94F022295E248BB7DE43871B5A396A9DB0g0C4N" TargetMode="External"/><Relationship Id="rId88" Type="http://schemas.openxmlformats.org/officeDocument/2006/relationships/hyperlink" Target="consultantplus://offline/ref=21BFD29C503BF85209E78A06DB4FFAF875AF8BA792AE3F94F022295E248BB7DE43871B5A396A9DB5g0CEN" TargetMode="External"/><Relationship Id="rId91" Type="http://schemas.openxmlformats.org/officeDocument/2006/relationships/hyperlink" Target="consultantplus://offline/ref=21BFD29C503BF85209E78A06DB4FFAF875AF8BA792AE3F94F022295E248BB7DE43871B5A396A9DBBg0C2N" TargetMode="External"/><Relationship Id="rId96" Type="http://schemas.openxmlformats.org/officeDocument/2006/relationships/hyperlink" Target="consultantplus://offline/ref=21BFD29C503BF85209E78A06DB4FFAF875AF8BA792AE3F94F022295E248BB7DE43871B5A396A9CB2g0CEN" TargetMode="External"/><Relationship Id="rId111" Type="http://schemas.openxmlformats.org/officeDocument/2006/relationships/hyperlink" Target="consultantplus://offline/ref=21BFD29C503BF85209E78A06DB4FFAF875AF8BA792AE3F94F022295E248BB7DE43871B5A396A9FB5g0C4N" TargetMode="External"/><Relationship Id="rId1" Type="http://schemas.openxmlformats.org/officeDocument/2006/relationships/numbering" Target="numbering.xml"/><Relationship Id="rId6" Type="http://schemas.openxmlformats.org/officeDocument/2006/relationships/hyperlink" Target="http://ru.wikipedia.org/wiki/%D0%94%D0%B0%D0%BD%D0%BD%D1%8B%D0%B5" TargetMode="External"/><Relationship Id="rId15" Type="http://schemas.openxmlformats.org/officeDocument/2006/relationships/hyperlink" Target="consultantplus://offline/ref=21BFD29C503BF85209E78A06DB4FFAF875AF8BA792AE3F94F022295E24g8CBN" TargetMode="External"/><Relationship Id="rId23" Type="http://schemas.openxmlformats.org/officeDocument/2006/relationships/hyperlink" Target="consultantplus://offline/ref=21BFD29C503BF85209E78A06DB4FFAF875AF8BA792AE3F94F022295E248BB7DE43871B5A3B6298BAg0CEN" TargetMode="External"/><Relationship Id="rId28" Type="http://schemas.openxmlformats.org/officeDocument/2006/relationships/hyperlink" Target="consultantplus://offline/ref=21BFD29C503BF85209E78A06DB4FFAF875AF8BA792AE3F94F022295E248BB7DE43871B5A3B629BB0g0C2N" TargetMode="External"/><Relationship Id="rId36" Type="http://schemas.openxmlformats.org/officeDocument/2006/relationships/hyperlink" Target="consultantplus://offline/ref=21BFD29C503BF85209E78A06DB4FFAF875AF8BA792AE3F94F022295E248BB7DE43871B5A3B629AB3g0C6N" TargetMode="External"/><Relationship Id="rId49" Type="http://schemas.openxmlformats.org/officeDocument/2006/relationships/hyperlink" Target="consultantplus://offline/ref=21BFD29C503BF85209E78A06DB4FFAF875AF8BA792AE3F94F022295E248BB7DE43871B5A3B629DB1g0C2N" TargetMode="External"/><Relationship Id="rId57" Type="http://schemas.openxmlformats.org/officeDocument/2006/relationships/hyperlink" Target="consultantplus://offline/ref=21BFD29C503BF85209E78A06DB4FFAF875AF8BA792AE3F94F022295E248BB7DE43871B5A3B629CB3g0C4N" TargetMode="External"/><Relationship Id="rId106" Type="http://schemas.openxmlformats.org/officeDocument/2006/relationships/hyperlink" Target="consultantplus://offline/ref=21BFD29C503BF85209E78A06DB4FFAF875AF8BA792AE3F94F022295E248BB7DE43871B5A396A9FB2g0CEN" TargetMode="External"/><Relationship Id="rId114" Type="http://schemas.openxmlformats.org/officeDocument/2006/relationships/hyperlink" Target="consultantplus://offline/ref=21BFD29C503BF85209E78A06DB4FFAF875AF8BA792AE3F94F022295E248BB7DE43871B5A39699CB2g0C4N" TargetMode="External"/><Relationship Id="rId119" Type="http://schemas.openxmlformats.org/officeDocument/2006/relationships/hyperlink" Target="consultantplus://offline/ref=21BFD29C503BF85209E78A06DB4FFAF875AF8BA792AE3F94F022295E248BB7DE43871B5A396F9EB1g0C7N" TargetMode="External"/><Relationship Id="rId10" Type="http://schemas.openxmlformats.org/officeDocument/2006/relationships/hyperlink" Target="http://ru.wikipedia.org/wiki/%D0%A0%D0%B0%D0%B4%D0%B8%D0%BE" TargetMode="External"/><Relationship Id="rId31" Type="http://schemas.openxmlformats.org/officeDocument/2006/relationships/hyperlink" Target="consultantplus://offline/ref=21BFD29C503BF85209E78A06DB4FFAF875AF8BA792AE3F94F022295E248BB7DE43871B5A3B629BB5g0C6N" TargetMode="External"/><Relationship Id="rId44" Type="http://schemas.openxmlformats.org/officeDocument/2006/relationships/hyperlink" Target="consultantplus://offline/ref=21BFD29C503BF85209E78A06DB4FFAF875AF8BA792AE3F94F022295E248BB7DE43871B5A3B629AB5g0C4N" TargetMode="External"/><Relationship Id="rId52" Type="http://schemas.openxmlformats.org/officeDocument/2006/relationships/hyperlink" Target="consultantplus://offline/ref=21BFD29C503BF85209E78A06DB4FFAF875AF8BA792AE3F94F022295E248BB7DE43871B5A3B629DB6g0C0N" TargetMode="External"/><Relationship Id="rId60" Type="http://schemas.openxmlformats.org/officeDocument/2006/relationships/hyperlink" Target="consultantplus://offline/ref=21BFD29C503BF85209E78A06DB4FFAF875AF8BA792AE3F94F022295E248BB7DE43871B5A386B9BB3g0CEN" TargetMode="External"/><Relationship Id="rId65" Type="http://schemas.openxmlformats.org/officeDocument/2006/relationships/hyperlink" Target="consultantplus://offline/ref=21BFD29C503BF85209E78A06DB4FFAF875AF8BA792AE3F94F022295E248BB7DE43871B5A386B9BB7g0CEN" TargetMode="External"/><Relationship Id="rId73" Type="http://schemas.openxmlformats.org/officeDocument/2006/relationships/hyperlink" Target="consultantplus://offline/ref=21BFD29C503BF85209E78A06DB4FFAF875AF8BA792AE3F94F022295E248BB7DE43871B5A396A99BBg0C6N" TargetMode="External"/><Relationship Id="rId78" Type="http://schemas.openxmlformats.org/officeDocument/2006/relationships/hyperlink" Target="consultantplus://offline/ref=21BFD29C503BF85209E78A06DB4FFAF875AF8BA792AE3F94F022295E248BB7DE43871B5A396A9DB3g0C6N" TargetMode="External"/><Relationship Id="rId81" Type="http://schemas.openxmlformats.org/officeDocument/2006/relationships/hyperlink" Target="consultantplus://offline/ref=21BFD29C503BF85209E78A06DB4FFAF875AF8BA792AE3F94F022295E248BB7DE43871B5A396A9DB2g0CEN" TargetMode="External"/><Relationship Id="rId86" Type="http://schemas.openxmlformats.org/officeDocument/2006/relationships/hyperlink" Target="consultantplus://offline/ref=21BFD29C503BF85209E78A06DB4FFAF875AF8BA792AE3F94F022295E248BB7DE43871B5A396A9DB7g0C2N" TargetMode="External"/><Relationship Id="rId94" Type="http://schemas.openxmlformats.org/officeDocument/2006/relationships/hyperlink" Target="consultantplus://offline/ref=21BFD29C503BF85209E78A06DB4FFAF875AF8BA792AE3F94F022295E248BB7DE43871B5A396A9CB3g0C6N" TargetMode="External"/><Relationship Id="rId99" Type="http://schemas.openxmlformats.org/officeDocument/2006/relationships/hyperlink" Target="consultantplus://offline/ref=21BFD29C503BF85209E78A06DB4FFAF875AF8BA792AE3F94F022295E248BB7DE43871B5A396A9CB5g0C2N" TargetMode="External"/><Relationship Id="rId101" Type="http://schemas.openxmlformats.org/officeDocument/2006/relationships/hyperlink" Target="consultantplus://offline/ref=21BFD29C503BF85209E78A06DB4FFAF875AF8BA792AE3F94F022295E248BB7DE43871B5A396A9CB4g0CEN"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ks.ru/" TargetMode="External"/><Relationship Id="rId13" Type="http://schemas.openxmlformats.org/officeDocument/2006/relationships/hyperlink" Target="http://www.gks.ru" TargetMode="External"/><Relationship Id="rId18" Type="http://schemas.openxmlformats.org/officeDocument/2006/relationships/hyperlink" Target="consultantplus://offline/ref=21BFD29C503BF85209E78A06DB4FFAF875AF8BA792AE3F94F022295E248BB7DE43871B5A3B6298B5g0C6N" TargetMode="External"/><Relationship Id="rId39" Type="http://schemas.openxmlformats.org/officeDocument/2006/relationships/hyperlink" Target="consultantplus://offline/ref=21BFD29C503BF85209E78A06DB4FFAF875AF8BA792AE3F94F022295E248BB7DE43871B5A3B629AB0g0C0N" TargetMode="External"/><Relationship Id="rId109" Type="http://schemas.openxmlformats.org/officeDocument/2006/relationships/hyperlink" Target="consultantplus://offline/ref=21BFD29C503BF85209E78A06DB4FFAF875AF8BA792AE3F94F022295E248BB7DE43871B5A396A9FB6g0C2N" TargetMode="External"/><Relationship Id="rId34" Type="http://schemas.openxmlformats.org/officeDocument/2006/relationships/hyperlink" Target="consultantplus://offline/ref=21BFD29C503BF85209E78A06DB4FFAF875AF8BA792AE3F94F022295E248BB7DE43871B5A3B629BBBg0C2N" TargetMode="External"/><Relationship Id="rId50" Type="http://schemas.openxmlformats.org/officeDocument/2006/relationships/hyperlink" Target="consultantplus://offline/ref=21BFD29C503BF85209E78A06DB4FFAF875AF8BA792AE3F94F022295E248BB7DE43871B5A3B629DB0g0CEN" TargetMode="External"/><Relationship Id="rId55" Type="http://schemas.openxmlformats.org/officeDocument/2006/relationships/hyperlink" Target="consultantplus://offline/ref=21BFD29C503BF85209E78A06DB4FFAF875AF8BA792AE3F94F022295E248BB7DE43871B5A3B629DBAg0C4N" TargetMode="External"/><Relationship Id="rId76" Type="http://schemas.openxmlformats.org/officeDocument/2006/relationships/hyperlink" Target="consultantplus://offline/ref=21BFD29C503BF85209E78A06DB4FFAF875AF8BA792AE3F94F022295E248BB7DE43871B5A396A99BAg0C0N" TargetMode="External"/><Relationship Id="rId97" Type="http://schemas.openxmlformats.org/officeDocument/2006/relationships/hyperlink" Target="consultantplus://offline/ref=21BFD29C503BF85209E78A06DB4FFAF875AF8BA792AE3F94F022295E248BB7DE43871B5A396A9CB1g0C2N" TargetMode="External"/><Relationship Id="rId104" Type="http://schemas.openxmlformats.org/officeDocument/2006/relationships/hyperlink" Target="consultantplus://offline/ref=21BFD29C503BF85209E78A06DB4FFAF875AF8BA792AE3F94F022295E248BB7DE43871B5A396A9FB3g0C0N" TargetMode="External"/><Relationship Id="rId120" Type="http://schemas.openxmlformats.org/officeDocument/2006/relationships/hyperlink" Target="consultantplus://offline/ref=21BFD29C503BF85209E78A06DB4FFAF875AF8BA792AE3F94F022295E248BB7DE43871B5A396F9EB1g0CFN" TargetMode="External"/><Relationship Id="rId7" Type="http://schemas.openxmlformats.org/officeDocument/2006/relationships/hyperlink" Target="consultantplus://offline/ref=53CD7B4DC14BF7EDADDCA45F40462230E10B77C8B0538FFB0D406A2AF2525851A4E179A32F032A19i0W1L" TargetMode="External"/><Relationship Id="rId71" Type="http://schemas.openxmlformats.org/officeDocument/2006/relationships/hyperlink" Target="consultantplus://offline/ref=21BFD29C503BF85209E78A06DB4FFAF875AF8BA792AE3F94F022295E248BB7DE43871B5A396A99B4g0C6N" TargetMode="External"/><Relationship Id="rId92" Type="http://schemas.openxmlformats.org/officeDocument/2006/relationships/hyperlink" Target="consultantplus://offline/ref=21BFD29C503BF85209E78A06DB4FFAF875AF8BA792AE3F94F022295E248BB7DE43871B5A396A9DBAg0C4N" TargetMode="External"/><Relationship Id="rId2" Type="http://schemas.openxmlformats.org/officeDocument/2006/relationships/styles" Target="styles.xml"/><Relationship Id="rId29" Type="http://schemas.openxmlformats.org/officeDocument/2006/relationships/hyperlink" Target="consultantplus://offline/ref=21BFD29C503BF85209E78A06DB4FFAF875AF8BA792AE3F94F022295E248BB7DE43871B5A3B629BB0g0CEN" TargetMode="External"/><Relationship Id="rId24" Type="http://schemas.openxmlformats.org/officeDocument/2006/relationships/hyperlink" Target="consultantplus://offline/ref=21BFD29C503BF85209E78A06DB4FFAF875AF8BA792AE3F94F022295E248BB7DE43871B5A3B629BB3g0C4N" TargetMode="External"/><Relationship Id="rId40" Type="http://schemas.openxmlformats.org/officeDocument/2006/relationships/hyperlink" Target="consultantplus://offline/ref=21BFD29C503BF85209E78A06DB4FFAF875AF8BA792AE3F94F022295E248BB7DE43871B5A3B629AB7g0C4N" TargetMode="External"/><Relationship Id="rId45" Type="http://schemas.openxmlformats.org/officeDocument/2006/relationships/hyperlink" Target="consultantplus://offline/ref=21BFD29C503BF85209E78A06DB4FFAF875AF8BA792AE3F94F022295E248BB7DE43871B5A3B629AB4g0C6N" TargetMode="External"/><Relationship Id="rId66" Type="http://schemas.openxmlformats.org/officeDocument/2006/relationships/hyperlink" Target="consultantplus://offline/ref=21BFD29C503BF85209E78A06DB4FFAF875AF8BA792AE3F94F022295E248BB7DE43871B5A386B9BB6g0C2N" TargetMode="External"/><Relationship Id="rId87" Type="http://schemas.openxmlformats.org/officeDocument/2006/relationships/hyperlink" Target="consultantplus://offline/ref=21BFD29C503BF85209E78A06DB4FFAF875AF8BA792AE3F94F022295E248BB7DE43871B5A396A9DB5g0C2N" TargetMode="External"/><Relationship Id="rId110" Type="http://schemas.openxmlformats.org/officeDocument/2006/relationships/hyperlink" Target="consultantplus://offline/ref=21BFD29C503BF85209E78A06DB4FFAF875AF8BA792AE3F94F022295E248BB7DE43871B5A396A9FB6g0CEN" TargetMode="External"/><Relationship Id="rId115" Type="http://schemas.openxmlformats.org/officeDocument/2006/relationships/hyperlink" Target="consultantplus://offline/ref=21BFD29C503BF85209E78A06DB4FFAF875AF8BA792AE3F94F022295E248BB7DE43871B5A39699CB4g0C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19436</Words>
  <Characters>110786</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129963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Малышева Анна Сергеевна</dc:creator>
  <cp:lastModifiedBy>user-31econom</cp:lastModifiedBy>
  <cp:revision>3</cp:revision>
  <dcterms:created xsi:type="dcterms:W3CDTF">2020-03-11T08:33:00Z</dcterms:created>
  <dcterms:modified xsi:type="dcterms:W3CDTF">2020-03-11T08:33:00Z</dcterms:modified>
</cp:coreProperties>
</file>