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D429E" w14:textId="77777777" w:rsidR="002E305D" w:rsidRPr="00E76882" w:rsidRDefault="002E305D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F35871D" w14:textId="77777777" w:rsidR="00DF6CA3" w:rsidRPr="00E76882" w:rsidRDefault="002E305D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к докладу главы муниципального района – главы администрации </w:t>
      </w:r>
    </w:p>
    <w:p w14:paraId="3941588D" w14:textId="2D1524E7" w:rsidR="002E305D" w:rsidRPr="00E76882" w:rsidRDefault="002E305D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Александровского муниципального района – С.В. Богатыревой</w:t>
      </w:r>
    </w:p>
    <w:p w14:paraId="299A31FE" w14:textId="77777777" w:rsidR="002E305D" w:rsidRPr="00E76882" w:rsidRDefault="002E305D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о достигнутых значениях показателей для оценки эффективности</w:t>
      </w:r>
    </w:p>
    <w:p w14:paraId="1625B7C7" w14:textId="49498719" w:rsidR="002E305D" w:rsidRPr="00E76882" w:rsidRDefault="002E305D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органов местного самоуправления городских и</w:t>
      </w:r>
    </w:p>
    <w:p w14:paraId="0E03F7E3" w14:textId="7127FDAF" w:rsidR="002E305D" w:rsidRPr="00E76882" w:rsidRDefault="002E305D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округов и муниципальных районов </w:t>
      </w:r>
    </w:p>
    <w:p w14:paraId="5CD57423" w14:textId="40080065" w:rsidR="002E305D" w:rsidRPr="00E76882" w:rsidRDefault="002E305D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за 2019 год и их планируемых значениях на 3-х летний период</w:t>
      </w:r>
    </w:p>
    <w:p w14:paraId="03D54BB2" w14:textId="4C39BA52" w:rsidR="002E305D" w:rsidRDefault="002E305D" w:rsidP="00E76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DBE8B" w14:textId="77777777" w:rsidR="00BD6E3A" w:rsidRPr="00E76882" w:rsidRDefault="00BD6E3A" w:rsidP="00E76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7A355" w14:textId="77777777" w:rsidR="002E305D" w:rsidRPr="00E76882" w:rsidRDefault="002E305D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Раздел 1. Общие сведения о муниципальном образовании</w:t>
      </w:r>
    </w:p>
    <w:p w14:paraId="7071D129" w14:textId="77777777" w:rsidR="002E305D" w:rsidRPr="00E76882" w:rsidRDefault="002E305D" w:rsidP="00E768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F77C23" w14:textId="121607C9" w:rsidR="00B83355" w:rsidRPr="00E76882" w:rsidRDefault="002E305D" w:rsidP="00E7688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sz w:val="24"/>
          <w:szCs w:val="24"/>
        </w:rPr>
        <w:t>Муниципальное образование «Александровский муниципальный округ Пермского края» образован в соответствии с Законом Пермского края от 27.05.20</w:t>
      </w:r>
      <w:r w:rsidR="00DF6CA3" w:rsidRPr="00E76882">
        <w:rPr>
          <w:rFonts w:ascii="Times New Roman" w:hAnsi="Times New Roman" w:cs="Times New Roman"/>
          <w:sz w:val="24"/>
          <w:szCs w:val="24"/>
        </w:rPr>
        <w:t>19</w:t>
      </w:r>
      <w:r w:rsidRPr="00E76882">
        <w:rPr>
          <w:rFonts w:ascii="Times New Roman" w:hAnsi="Times New Roman" w:cs="Times New Roman"/>
          <w:sz w:val="24"/>
          <w:szCs w:val="24"/>
        </w:rPr>
        <w:t xml:space="preserve"> № 395-ПК «Об образовании нового муниципального образования Александровский муниципальный округ Пермского края». Устав Александровского муниципального округа Пермского края принят решением Думы Александровского муниципального округа Пермского края от 26.11.2019 № 23 «О принятии Устава Александровского муниципального округа Пермского края» (зарегистрирован Управлением Министерства юстиции Российской Федерации по Пермскому краю 30.12.2019, регистрационный номер </w:t>
      </w:r>
      <w:r w:rsidRPr="00E7688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76882">
        <w:rPr>
          <w:rFonts w:ascii="Times New Roman" w:hAnsi="Times New Roman" w:cs="Times New Roman"/>
          <w:sz w:val="24"/>
          <w:szCs w:val="24"/>
        </w:rPr>
        <w:t>907030002019001).</w:t>
      </w:r>
      <w:r w:rsidR="00F40F79" w:rsidRPr="00E76882">
        <w:rPr>
          <w:rFonts w:ascii="Times New Roman" w:hAnsi="Times New Roman" w:cs="Times New Roman"/>
          <w:sz w:val="24"/>
          <w:szCs w:val="24"/>
        </w:rPr>
        <w:t xml:space="preserve"> Преобразование района в округ направлено на ускорение социально-экономического развития территории и повышения уровня жизни населения.</w:t>
      </w:r>
    </w:p>
    <w:p w14:paraId="7FBC64CC" w14:textId="432CACD6" w:rsidR="002E305D" w:rsidRPr="00E76882" w:rsidRDefault="002E305D" w:rsidP="00E7688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sz w:val="24"/>
          <w:szCs w:val="24"/>
        </w:rPr>
        <w:t xml:space="preserve">Административный центр – г. Александровск. </w:t>
      </w:r>
      <w:r w:rsidR="00DE313A" w:rsidRPr="00E76882">
        <w:rPr>
          <w:rFonts w:ascii="Times New Roman" w:hAnsi="Times New Roman" w:cs="Times New Roman"/>
          <w:sz w:val="24"/>
          <w:szCs w:val="24"/>
        </w:rPr>
        <w:t xml:space="preserve">На территории расположено </w:t>
      </w:r>
      <w:r w:rsidR="00DF6CA3" w:rsidRPr="00E7688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E313A" w:rsidRPr="00E76882">
        <w:rPr>
          <w:rFonts w:ascii="Times New Roman" w:hAnsi="Times New Roman" w:cs="Times New Roman"/>
          <w:sz w:val="24"/>
          <w:szCs w:val="24"/>
        </w:rPr>
        <w:t xml:space="preserve">38 населенных пунктов. </w:t>
      </w:r>
      <w:r w:rsidRPr="00E76882">
        <w:rPr>
          <w:rFonts w:ascii="Times New Roman" w:hAnsi="Times New Roman" w:cs="Times New Roman"/>
          <w:sz w:val="24"/>
          <w:szCs w:val="24"/>
        </w:rPr>
        <w:t xml:space="preserve">Площадь муниципального образования - 5529,9 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кв.км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>. Численность постоянного населения по состоянию на 01.01.2020 г. (предварительно) – 2685</w:t>
      </w:r>
      <w:r w:rsidR="008129A7">
        <w:rPr>
          <w:rFonts w:ascii="Times New Roman" w:hAnsi="Times New Roman" w:cs="Times New Roman"/>
          <w:sz w:val="24"/>
          <w:szCs w:val="24"/>
        </w:rPr>
        <w:t>5</w:t>
      </w:r>
      <w:r w:rsidRPr="00E76882">
        <w:rPr>
          <w:rFonts w:ascii="Times New Roman" w:hAnsi="Times New Roman" w:cs="Times New Roman"/>
          <w:sz w:val="24"/>
          <w:szCs w:val="24"/>
        </w:rPr>
        <w:t xml:space="preserve"> чел., это 98,</w:t>
      </w:r>
      <w:r w:rsidR="008129A7">
        <w:rPr>
          <w:rFonts w:ascii="Times New Roman" w:hAnsi="Times New Roman" w:cs="Times New Roman"/>
          <w:sz w:val="24"/>
          <w:szCs w:val="24"/>
        </w:rPr>
        <w:t>3</w:t>
      </w:r>
      <w:r w:rsidRPr="00E76882">
        <w:rPr>
          <w:rFonts w:ascii="Times New Roman" w:hAnsi="Times New Roman" w:cs="Times New Roman"/>
          <w:sz w:val="24"/>
          <w:szCs w:val="24"/>
        </w:rPr>
        <w:t xml:space="preserve">% к уровню предыдущего отчетного периода. Плотность населения – 4,9 чел. на 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кв.км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>. Доля населения: городского – 8</w:t>
      </w:r>
      <w:r w:rsidR="00866170">
        <w:rPr>
          <w:rFonts w:ascii="Times New Roman" w:hAnsi="Times New Roman" w:cs="Times New Roman"/>
          <w:sz w:val="24"/>
          <w:szCs w:val="24"/>
        </w:rPr>
        <w:t>9,3</w:t>
      </w:r>
      <w:r w:rsidRPr="00E76882">
        <w:rPr>
          <w:rFonts w:ascii="Times New Roman" w:hAnsi="Times New Roman" w:cs="Times New Roman"/>
          <w:sz w:val="24"/>
          <w:szCs w:val="24"/>
        </w:rPr>
        <w:t>%, сельского – 1</w:t>
      </w:r>
      <w:r w:rsidR="008129A7">
        <w:rPr>
          <w:rFonts w:ascii="Times New Roman" w:hAnsi="Times New Roman" w:cs="Times New Roman"/>
          <w:sz w:val="24"/>
          <w:szCs w:val="24"/>
        </w:rPr>
        <w:t>0,7</w:t>
      </w:r>
      <w:r w:rsidRPr="00E76882">
        <w:rPr>
          <w:rFonts w:ascii="Times New Roman" w:hAnsi="Times New Roman" w:cs="Times New Roman"/>
          <w:sz w:val="24"/>
          <w:szCs w:val="24"/>
        </w:rPr>
        <w:t>%.</w:t>
      </w:r>
    </w:p>
    <w:p w14:paraId="680BE959" w14:textId="77777777" w:rsidR="00DE313A" w:rsidRPr="00E76882" w:rsidRDefault="00DE313A" w:rsidP="00E768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E125F3" w14:textId="5749F21F" w:rsidR="00DE313A" w:rsidRPr="00E76882" w:rsidRDefault="00DE313A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Раздел 2. Аналитическая информация о достижении значений показателей</w:t>
      </w:r>
    </w:p>
    <w:p w14:paraId="4ADA8353" w14:textId="3BECEEDB" w:rsidR="00DE313A" w:rsidRPr="00E76882" w:rsidRDefault="00DE313A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40A06" w14:textId="06F84D11" w:rsidR="00DE313A" w:rsidRPr="00E76882" w:rsidRDefault="00DE313A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Экономическое развитие</w:t>
      </w:r>
    </w:p>
    <w:p w14:paraId="3EAFE8B4" w14:textId="77777777" w:rsidR="00D33243" w:rsidRPr="00E76882" w:rsidRDefault="00D33243" w:rsidP="00E7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A75A36" w14:textId="1892CB67" w:rsidR="00B83355" w:rsidRPr="00E76882" w:rsidRDefault="00D33243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sz w:val="24"/>
          <w:szCs w:val="24"/>
        </w:rPr>
        <w:t>Базовая основа экономики Александровского муниципального округа представлена ведущими отраслями промышленности, к которым традиционно относятся:</w:t>
      </w:r>
      <w:r w:rsidR="008F401A" w:rsidRPr="00E76882">
        <w:rPr>
          <w:rFonts w:ascii="Times New Roman" w:hAnsi="Times New Roman" w:cs="Times New Roman"/>
          <w:sz w:val="24"/>
          <w:szCs w:val="24"/>
        </w:rPr>
        <w:t xml:space="preserve"> электроэнергетика (</w:t>
      </w:r>
      <w:r w:rsidRPr="00E76882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Яйвинская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 xml:space="preserve"> ГРЭС» ПАО «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Юнипро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>»</w:t>
      </w:r>
      <w:r w:rsidR="008F401A" w:rsidRPr="00E76882">
        <w:rPr>
          <w:rFonts w:ascii="Times New Roman" w:hAnsi="Times New Roman" w:cs="Times New Roman"/>
          <w:sz w:val="24"/>
          <w:szCs w:val="24"/>
        </w:rPr>
        <w:t>)</w:t>
      </w:r>
      <w:r w:rsidRPr="00E76882">
        <w:rPr>
          <w:rFonts w:ascii="Times New Roman" w:hAnsi="Times New Roman" w:cs="Times New Roman"/>
          <w:sz w:val="24"/>
          <w:szCs w:val="24"/>
        </w:rPr>
        <w:t xml:space="preserve">, </w:t>
      </w:r>
      <w:r w:rsidR="008F401A" w:rsidRPr="00E76882">
        <w:rPr>
          <w:rFonts w:ascii="Times New Roman" w:hAnsi="Times New Roman" w:cs="Times New Roman"/>
          <w:sz w:val="24"/>
          <w:szCs w:val="24"/>
        </w:rPr>
        <w:t>машиностроение (</w:t>
      </w:r>
      <w:r w:rsidRPr="00E76882">
        <w:rPr>
          <w:rFonts w:ascii="Times New Roman" w:hAnsi="Times New Roman" w:cs="Times New Roman"/>
          <w:sz w:val="24"/>
          <w:szCs w:val="24"/>
        </w:rPr>
        <w:t>ОАО «Александровский машиностроительный завод»</w:t>
      </w:r>
      <w:r w:rsidR="008F401A" w:rsidRPr="00E76882">
        <w:rPr>
          <w:rFonts w:ascii="Times New Roman" w:hAnsi="Times New Roman" w:cs="Times New Roman"/>
          <w:sz w:val="24"/>
          <w:szCs w:val="24"/>
        </w:rPr>
        <w:t>)</w:t>
      </w:r>
      <w:r w:rsidRPr="00E76882">
        <w:rPr>
          <w:rFonts w:ascii="Times New Roman" w:hAnsi="Times New Roman" w:cs="Times New Roman"/>
          <w:sz w:val="24"/>
          <w:szCs w:val="24"/>
        </w:rPr>
        <w:t>,</w:t>
      </w:r>
      <w:r w:rsidR="008F401A" w:rsidRPr="00E76882">
        <w:rPr>
          <w:rFonts w:ascii="Times New Roman" w:hAnsi="Times New Roman" w:cs="Times New Roman"/>
          <w:sz w:val="24"/>
          <w:szCs w:val="24"/>
        </w:rPr>
        <w:t xml:space="preserve"> добыча полезных ископаемых (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Луньевский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 xml:space="preserve"> каменный карьер – филиал ООО «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Западуралнеруд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>»</w:t>
      </w:r>
      <w:r w:rsidR="008F401A" w:rsidRPr="00E76882">
        <w:rPr>
          <w:rFonts w:ascii="Times New Roman" w:hAnsi="Times New Roman" w:cs="Times New Roman"/>
          <w:sz w:val="24"/>
          <w:szCs w:val="24"/>
        </w:rPr>
        <w:t>), лесопромышленный комплекс (ООО «</w:t>
      </w:r>
      <w:proofErr w:type="spellStart"/>
      <w:r w:rsidR="008F401A" w:rsidRPr="00E76882">
        <w:rPr>
          <w:rFonts w:ascii="Times New Roman" w:hAnsi="Times New Roman" w:cs="Times New Roman"/>
          <w:sz w:val="24"/>
          <w:szCs w:val="24"/>
        </w:rPr>
        <w:t>УралЛес</w:t>
      </w:r>
      <w:proofErr w:type="spellEnd"/>
      <w:r w:rsidR="008F401A" w:rsidRPr="00E76882">
        <w:rPr>
          <w:rFonts w:ascii="Times New Roman" w:hAnsi="Times New Roman" w:cs="Times New Roman"/>
          <w:sz w:val="24"/>
          <w:szCs w:val="24"/>
        </w:rPr>
        <w:t>», ООО «Лесотранспортная компания» и др.)</w:t>
      </w:r>
      <w:r w:rsidRPr="00E76882">
        <w:rPr>
          <w:rFonts w:ascii="Times New Roman" w:hAnsi="Times New Roman" w:cs="Times New Roman"/>
          <w:sz w:val="24"/>
          <w:szCs w:val="24"/>
        </w:rPr>
        <w:t>. Крупными и средними предприятиями района по итогам 2019 г. отгружено промышленной продукции на сумму 12499,9</w:t>
      </w:r>
      <w:r w:rsidR="00EC4122" w:rsidRPr="00E76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>., что на</w:t>
      </w:r>
      <w:r w:rsidR="00EC4122" w:rsidRPr="00E76882">
        <w:rPr>
          <w:rFonts w:ascii="Times New Roman" w:hAnsi="Times New Roman" w:cs="Times New Roman"/>
          <w:sz w:val="24"/>
          <w:szCs w:val="24"/>
        </w:rPr>
        <w:t xml:space="preserve"> 111,6 </w:t>
      </w:r>
      <w:proofErr w:type="spellStart"/>
      <w:r w:rsidR="00EC4122" w:rsidRPr="00E76882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EC4122" w:rsidRPr="00E76882">
        <w:rPr>
          <w:rFonts w:ascii="Times New Roman" w:hAnsi="Times New Roman" w:cs="Times New Roman"/>
          <w:sz w:val="24"/>
          <w:szCs w:val="24"/>
        </w:rPr>
        <w:t>. или</w:t>
      </w:r>
      <w:r w:rsidRPr="00E76882">
        <w:rPr>
          <w:rFonts w:ascii="Times New Roman" w:hAnsi="Times New Roman" w:cs="Times New Roman"/>
          <w:sz w:val="24"/>
          <w:szCs w:val="24"/>
        </w:rPr>
        <w:t xml:space="preserve"> 0,9% ниже аналогичного показателя</w:t>
      </w:r>
      <w:r w:rsidR="00EC4122" w:rsidRPr="00E76882">
        <w:rPr>
          <w:rFonts w:ascii="Times New Roman" w:hAnsi="Times New Roman" w:cs="Times New Roman"/>
          <w:sz w:val="24"/>
          <w:szCs w:val="24"/>
        </w:rPr>
        <w:t xml:space="preserve"> 2018 г</w:t>
      </w:r>
      <w:r w:rsidRPr="00E76882">
        <w:rPr>
          <w:rFonts w:ascii="Times New Roman" w:hAnsi="Times New Roman" w:cs="Times New Roman"/>
          <w:sz w:val="24"/>
          <w:szCs w:val="24"/>
        </w:rPr>
        <w:t>.</w:t>
      </w:r>
    </w:p>
    <w:p w14:paraId="1D97901A" w14:textId="7EB77F9B" w:rsidR="00EC4122" w:rsidRPr="00E76882" w:rsidRDefault="00D33243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sz w:val="24"/>
          <w:szCs w:val="24"/>
        </w:rPr>
        <w:t xml:space="preserve">Градообразующим предприятием муниципального образования является ОАО «Александровский машиностроительный завод». Основные виды выпускаемой продукции: </w:t>
      </w:r>
      <w:proofErr w:type="spellStart"/>
      <w:proofErr w:type="gramStart"/>
      <w:r w:rsidRPr="00E76882">
        <w:rPr>
          <w:rFonts w:ascii="Times New Roman" w:hAnsi="Times New Roman" w:cs="Times New Roman"/>
          <w:sz w:val="24"/>
          <w:szCs w:val="24"/>
        </w:rPr>
        <w:t>породо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>-погрузочные</w:t>
      </w:r>
      <w:proofErr w:type="gramEnd"/>
      <w:r w:rsidRPr="00E76882">
        <w:rPr>
          <w:rFonts w:ascii="Times New Roman" w:hAnsi="Times New Roman" w:cs="Times New Roman"/>
          <w:sz w:val="24"/>
          <w:szCs w:val="24"/>
        </w:rPr>
        <w:t xml:space="preserve"> машины, конвейеры ленточные, электровозы. </w:t>
      </w:r>
    </w:p>
    <w:p w14:paraId="0EA20822" w14:textId="77777777" w:rsidR="00B83355" w:rsidRPr="00E76882" w:rsidRDefault="00D33243" w:rsidP="00E7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sz w:val="24"/>
          <w:szCs w:val="24"/>
        </w:rPr>
        <w:t xml:space="preserve">В целом общая динамика основных показателей социально-экономического развития </w:t>
      </w:r>
      <w:r w:rsidR="00EC4122" w:rsidRPr="00E76882">
        <w:rPr>
          <w:rFonts w:ascii="Times New Roman" w:hAnsi="Times New Roman" w:cs="Times New Roman"/>
          <w:sz w:val="24"/>
          <w:szCs w:val="24"/>
        </w:rPr>
        <w:t xml:space="preserve">муниципального округа по итогам 2019 г. </w:t>
      </w:r>
      <w:r w:rsidRPr="00E76882">
        <w:rPr>
          <w:rFonts w:ascii="Times New Roman" w:hAnsi="Times New Roman" w:cs="Times New Roman"/>
          <w:sz w:val="24"/>
          <w:szCs w:val="24"/>
        </w:rPr>
        <w:t>характеризуется следующим образом:</w:t>
      </w:r>
    </w:p>
    <w:p w14:paraId="3209D63A" w14:textId="77777777" w:rsidR="00B83355" w:rsidRPr="00E76882" w:rsidRDefault="00D33243" w:rsidP="00E7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sz w:val="24"/>
          <w:szCs w:val="24"/>
        </w:rPr>
        <w:t>инвестиции в основной капитал составили</w:t>
      </w:r>
      <w:r w:rsidR="00EC4122" w:rsidRPr="00E76882">
        <w:rPr>
          <w:rFonts w:ascii="Times New Roman" w:hAnsi="Times New Roman" w:cs="Times New Roman"/>
          <w:sz w:val="24"/>
          <w:szCs w:val="24"/>
        </w:rPr>
        <w:t xml:space="preserve"> 812,3 </w:t>
      </w:r>
      <w:proofErr w:type="spellStart"/>
      <w:r w:rsidR="00EC4122" w:rsidRPr="00E76882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EC4122" w:rsidRPr="00E76882">
        <w:rPr>
          <w:rFonts w:ascii="Times New Roman" w:hAnsi="Times New Roman" w:cs="Times New Roman"/>
          <w:sz w:val="24"/>
          <w:szCs w:val="24"/>
        </w:rPr>
        <w:t>., это в 2,2 раза выше показателей 2018 г.</w:t>
      </w:r>
      <w:r w:rsidRPr="00E76882">
        <w:rPr>
          <w:rFonts w:ascii="Times New Roman" w:hAnsi="Times New Roman" w:cs="Times New Roman"/>
          <w:sz w:val="24"/>
          <w:szCs w:val="24"/>
        </w:rPr>
        <w:t>;</w:t>
      </w:r>
    </w:p>
    <w:p w14:paraId="353811F8" w14:textId="5311BC11" w:rsidR="00D33243" w:rsidRPr="00E76882" w:rsidRDefault="00D33243" w:rsidP="00E7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sz w:val="24"/>
          <w:szCs w:val="24"/>
        </w:rPr>
        <w:t xml:space="preserve">уровень регистрируемой безработицы в </w:t>
      </w:r>
      <w:r w:rsidR="00B42125" w:rsidRPr="00E76882">
        <w:rPr>
          <w:rFonts w:ascii="Times New Roman" w:hAnsi="Times New Roman" w:cs="Times New Roman"/>
          <w:sz w:val="24"/>
          <w:szCs w:val="24"/>
        </w:rPr>
        <w:t>округе</w:t>
      </w:r>
      <w:r w:rsidRPr="00E76882">
        <w:rPr>
          <w:rFonts w:ascii="Times New Roman" w:hAnsi="Times New Roman" w:cs="Times New Roman"/>
          <w:sz w:val="24"/>
          <w:szCs w:val="24"/>
        </w:rPr>
        <w:t xml:space="preserve"> на конец 201</w:t>
      </w:r>
      <w:r w:rsidR="00EC4122" w:rsidRPr="00E76882">
        <w:rPr>
          <w:rFonts w:ascii="Times New Roman" w:hAnsi="Times New Roman" w:cs="Times New Roman"/>
          <w:sz w:val="24"/>
          <w:szCs w:val="24"/>
        </w:rPr>
        <w:t>9</w:t>
      </w:r>
      <w:r w:rsidRPr="00E76882">
        <w:rPr>
          <w:rFonts w:ascii="Times New Roman" w:hAnsi="Times New Roman" w:cs="Times New Roman"/>
          <w:sz w:val="24"/>
          <w:szCs w:val="24"/>
        </w:rPr>
        <w:t xml:space="preserve"> г. составил 2,</w:t>
      </w:r>
      <w:r w:rsidR="00EC4122" w:rsidRPr="00E76882">
        <w:rPr>
          <w:rFonts w:ascii="Times New Roman" w:hAnsi="Times New Roman" w:cs="Times New Roman"/>
          <w:sz w:val="24"/>
          <w:szCs w:val="24"/>
        </w:rPr>
        <w:t>66</w:t>
      </w:r>
      <w:r w:rsidRPr="00E76882">
        <w:rPr>
          <w:rFonts w:ascii="Times New Roman" w:hAnsi="Times New Roman" w:cs="Times New Roman"/>
          <w:sz w:val="24"/>
          <w:szCs w:val="24"/>
        </w:rPr>
        <w:t>%;</w:t>
      </w:r>
    </w:p>
    <w:p w14:paraId="1E5E823E" w14:textId="77777777" w:rsidR="00B83355" w:rsidRPr="00E76882" w:rsidRDefault="00D33243" w:rsidP="00E7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sz w:val="24"/>
          <w:szCs w:val="24"/>
        </w:rPr>
        <w:t>среднемесячная заработная плата увеличилась на 1</w:t>
      </w:r>
      <w:r w:rsidR="00EC4122" w:rsidRPr="00E76882">
        <w:rPr>
          <w:rFonts w:ascii="Times New Roman" w:hAnsi="Times New Roman" w:cs="Times New Roman"/>
          <w:sz w:val="24"/>
          <w:szCs w:val="24"/>
        </w:rPr>
        <w:t>7,1</w:t>
      </w:r>
      <w:r w:rsidRPr="00E76882">
        <w:rPr>
          <w:rFonts w:ascii="Times New Roman" w:hAnsi="Times New Roman" w:cs="Times New Roman"/>
          <w:sz w:val="24"/>
          <w:szCs w:val="24"/>
        </w:rPr>
        <w:t>% и составила</w:t>
      </w:r>
      <w:r w:rsidR="00EC4122" w:rsidRPr="00E76882">
        <w:rPr>
          <w:rFonts w:ascii="Times New Roman" w:hAnsi="Times New Roman" w:cs="Times New Roman"/>
          <w:sz w:val="24"/>
          <w:szCs w:val="24"/>
        </w:rPr>
        <w:t xml:space="preserve"> 33770,3 руб. (в 2018 г. -</w:t>
      </w:r>
      <w:r w:rsidRPr="00E76882">
        <w:rPr>
          <w:rFonts w:ascii="Times New Roman" w:hAnsi="Times New Roman" w:cs="Times New Roman"/>
          <w:sz w:val="24"/>
          <w:szCs w:val="24"/>
        </w:rPr>
        <w:t xml:space="preserve"> 28841,5 руб.</w:t>
      </w:r>
      <w:r w:rsidR="00EC4122" w:rsidRPr="00E76882">
        <w:rPr>
          <w:rFonts w:ascii="Times New Roman" w:hAnsi="Times New Roman" w:cs="Times New Roman"/>
          <w:sz w:val="24"/>
          <w:szCs w:val="24"/>
        </w:rPr>
        <w:t>)</w:t>
      </w:r>
      <w:r w:rsidR="00B83355" w:rsidRPr="00E76882">
        <w:rPr>
          <w:rFonts w:ascii="Times New Roman" w:hAnsi="Times New Roman" w:cs="Times New Roman"/>
          <w:sz w:val="24"/>
          <w:szCs w:val="24"/>
        </w:rPr>
        <w:t>;</w:t>
      </w:r>
    </w:p>
    <w:p w14:paraId="17A551EF" w14:textId="777D5623" w:rsidR="00D33243" w:rsidRPr="00E76882" w:rsidRDefault="00D33243" w:rsidP="00E7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sz w:val="24"/>
          <w:szCs w:val="24"/>
        </w:rPr>
        <w:t>крупные и средние предприятия просроченную задолженность по заработной плате не имеют.</w:t>
      </w:r>
    </w:p>
    <w:p w14:paraId="5C4DE93D" w14:textId="77777777" w:rsidR="00F44FF3" w:rsidRPr="00E76882" w:rsidRDefault="00B83355" w:rsidP="00E768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1. Число субъектов малого и среднего предпринимательства в расчете на 10 тыс. человек населения. </w:t>
      </w:r>
      <w:r w:rsidRPr="00E76882">
        <w:rPr>
          <w:rFonts w:ascii="Times New Roman" w:hAnsi="Times New Roman" w:cs="Times New Roman"/>
          <w:bCs/>
          <w:iCs/>
          <w:sz w:val="24"/>
          <w:szCs w:val="24"/>
        </w:rPr>
        <w:t>По состоянию на 01.01.2020 г.</w:t>
      </w:r>
      <w:r w:rsidR="00F44FF3" w:rsidRPr="00E768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76882">
        <w:rPr>
          <w:rFonts w:ascii="Times New Roman" w:hAnsi="Times New Roman" w:cs="Times New Roman"/>
          <w:iCs/>
          <w:sz w:val="24"/>
          <w:szCs w:val="24"/>
        </w:rPr>
        <w:t>число СМСП</w:t>
      </w:r>
      <w:r w:rsidR="00FA357C" w:rsidRPr="00E76882">
        <w:rPr>
          <w:rFonts w:ascii="Times New Roman" w:hAnsi="Times New Roman" w:cs="Times New Roman"/>
          <w:iCs/>
          <w:sz w:val="24"/>
          <w:szCs w:val="24"/>
        </w:rPr>
        <w:t>,</w:t>
      </w:r>
      <w:r w:rsidRPr="00E768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A357C" w:rsidRPr="00E76882">
        <w:rPr>
          <w:rFonts w:ascii="Times New Roman" w:hAnsi="Times New Roman" w:cs="Times New Roman"/>
          <w:iCs/>
          <w:sz w:val="24"/>
          <w:szCs w:val="24"/>
        </w:rPr>
        <w:t>согласно Единому реестру субъектов малого и среднего предпринимательства, равно</w:t>
      </w:r>
      <w:r w:rsidR="00091C91" w:rsidRPr="00E76882">
        <w:rPr>
          <w:rFonts w:ascii="Times New Roman" w:hAnsi="Times New Roman" w:cs="Times New Roman"/>
          <w:iCs/>
          <w:sz w:val="24"/>
          <w:szCs w:val="24"/>
        </w:rPr>
        <w:t xml:space="preserve"> 480 ед., из них 103 юридических лица и 377 индивидуальных предпринимателей. Снижение данного показателя по сравнению с 2018 г. обусловлено уточнениями данных указанного реестра и прекращением деятельности</w:t>
      </w:r>
      <w:r w:rsidR="00307FC7" w:rsidRPr="00E76882">
        <w:rPr>
          <w:rFonts w:ascii="Times New Roman" w:hAnsi="Times New Roman" w:cs="Times New Roman"/>
          <w:iCs/>
          <w:sz w:val="24"/>
          <w:szCs w:val="24"/>
        </w:rPr>
        <w:t xml:space="preserve"> многих предпринимателей</w:t>
      </w:r>
      <w:r w:rsidR="00F44FF3" w:rsidRPr="00E76882">
        <w:rPr>
          <w:rFonts w:ascii="Times New Roman" w:hAnsi="Times New Roman" w:cs="Times New Roman"/>
          <w:iCs/>
          <w:sz w:val="24"/>
          <w:szCs w:val="24"/>
        </w:rPr>
        <w:t xml:space="preserve">. Согласно расчету, </w:t>
      </w:r>
      <w:r w:rsidRPr="00E76882">
        <w:rPr>
          <w:rFonts w:ascii="Times New Roman" w:hAnsi="Times New Roman" w:cs="Times New Roman"/>
          <w:sz w:val="24"/>
          <w:szCs w:val="24"/>
        </w:rPr>
        <w:t xml:space="preserve">число субъектов малого и среднего предпринимательства в расчете на 10,0 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тыс.чел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 xml:space="preserve">. населения </w:t>
      </w:r>
      <w:r w:rsidR="00F44FF3" w:rsidRPr="00E76882">
        <w:rPr>
          <w:rFonts w:ascii="Times New Roman" w:hAnsi="Times New Roman" w:cs="Times New Roman"/>
          <w:sz w:val="24"/>
          <w:szCs w:val="24"/>
        </w:rPr>
        <w:t xml:space="preserve">по итогам 2019 г. </w:t>
      </w:r>
      <w:r w:rsidRPr="00E76882">
        <w:rPr>
          <w:rFonts w:ascii="Times New Roman" w:hAnsi="Times New Roman" w:cs="Times New Roman"/>
          <w:sz w:val="24"/>
          <w:szCs w:val="24"/>
        </w:rPr>
        <w:t xml:space="preserve">равно </w:t>
      </w:r>
      <w:r w:rsidR="00F44FF3" w:rsidRPr="00E76882">
        <w:rPr>
          <w:rFonts w:ascii="Times New Roman" w:hAnsi="Times New Roman" w:cs="Times New Roman"/>
          <w:sz w:val="24"/>
          <w:szCs w:val="24"/>
        </w:rPr>
        <w:t xml:space="preserve">178,8 </w:t>
      </w:r>
      <w:r w:rsidRPr="00E76882">
        <w:rPr>
          <w:rFonts w:ascii="Times New Roman" w:hAnsi="Times New Roman" w:cs="Times New Roman"/>
          <w:sz w:val="24"/>
          <w:szCs w:val="24"/>
        </w:rPr>
        <w:t>ед. В последующий 3-х летний период</w:t>
      </w:r>
      <w:r w:rsidR="00F44FF3" w:rsidRPr="00E76882">
        <w:rPr>
          <w:rFonts w:ascii="Times New Roman" w:hAnsi="Times New Roman" w:cs="Times New Roman"/>
          <w:sz w:val="24"/>
          <w:szCs w:val="24"/>
        </w:rPr>
        <w:t xml:space="preserve"> ожидается сохранение</w:t>
      </w:r>
      <w:r w:rsidRPr="00E76882">
        <w:rPr>
          <w:rFonts w:ascii="Times New Roman" w:hAnsi="Times New Roman" w:cs="Times New Roman"/>
          <w:sz w:val="24"/>
          <w:szCs w:val="24"/>
        </w:rPr>
        <w:t xml:space="preserve"> </w:t>
      </w:r>
      <w:r w:rsidR="00F44FF3" w:rsidRPr="00E76882">
        <w:rPr>
          <w:rFonts w:ascii="Times New Roman" w:hAnsi="Times New Roman" w:cs="Times New Roman"/>
          <w:sz w:val="24"/>
          <w:szCs w:val="24"/>
        </w:rPr>
        <w:t>тенденции ежегодного снижения показателя</w:t>
      </w:r>
      <w:r w:rsidRPr="00E76882">
        <w:rPr>
          <w:rFonts w:ascii="Times New Roman" w:hAnsi="Times New Roman" w:cs="Times New Roman"/>
          <w:sz w:val="24"/>
          <w:szCs w:val="24"/>
        </w:rPr>
        <w:t>.</w:t>
      </w:r>
    </w:p>
    <w:p w14:paraId="2E37C97E" w14:textId="77777777" w:rsidR="00F44FF3" w:rsidRPr="00E76882" w:rsidRDefault="00B83355" w:rsidP="00E7688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sz w:val="24"/>
          <w:szCs w:val="24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="00F44FF3" w:rsidRPr="00E768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4FF3" w:rsidRPr="00E76882">
        <w:rPr>
          <w:rFonts w:ascii="Times New Roman" w:hAnsi="Times New Roman" w:cs="Times New Roman"/>
          <w:bCs/>
          <w:sz w:val="24"/>
          <w:szCs w:val="24"/>
        </w:rPr>
        <w:t xml:space="preserve">Ожидается, что данный показатель </w:t>
      </w:r>
      <w:r w:rsidRPr="00E76882">
        <w:rPr>
          <w:rFonts w:ascii="Times New Roman" w:hAnsi="Times New Roman" w:cs="Times New Roman"/>
          <w:bCs/>
          <w:sz w:val="24"/>
          <w:szCs w:val="24"/>
        </w:rPr>
        <w:t xml:space="preserve">не изменится, </w:t>
      </w:r>
      <w:r w:rsidR="00F44FF3" w:rsidRPr="00E76882">
        <w:rPr>
          <w:rFonts w:ascii="Times New Roman" w:hAnsi="Times New Roman" w:cs="Times New Roman"/>
          <w:bCs/>
          <w:sz w:val="24"/>
          <w:szCs w:val="24"/>
        </w:rPr>
        <w:t xml:space="preserve">и, </w:t>
      </w:r>
      <w:r w:rsidRPr="00E76882">
        <w:rPr>
          <w:rFonts w:ascii="Times New Roman" w:hAnsi="Times New Roman" w:cs="Times New Roman"/>
          <w:bCs/>
          <w:sz w:val="24"/>
          <w:szCs w:val="24"/>
        </w:rPr>
        <w:t>как прежде, составит 16,2%.</w:t>
      </w:r>
      <w:r w:rsidR="00F44FF3" w:rsidRPr="00E768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882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F44FF3" w:rsidRPr="00E76882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 2020 г. начата </w:t>
      </w:r>
      <w:r w:rsidRPr="00E76882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="00F44FF3" w:rsidRPr="00E76882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«Развитие малого и среднего предпринимательства и потребительского рынка в Александровском муниципальном округе», действие которой направлено на развитие и создание условий для повышения конкурентоспособности малого и среднего предпринимательства и товаров (работ, услуг), выпускаемых </w:t>
      </w:r>
      <w:r w:rsidR="00F44FF3" w:rsidRPr="00E76882">
        <w:rPr>
          <w:rFonts w:ascii="Times New Roman" w:hAnsi="Times New Roman" w:cs="Times New Roman"/>
          <w:sz w:val="24"/>
          <w:szCs w:val="24"/>
        </w:rPr>
        <w:t>(оказываемых, выполняемых) ими, создание условий для наиболее полного удовлетворения спроса населения на качественные потребительские товары</w:t>
      </w:r>
      <w:r w:rsidR="00F44FF3" w:rsidRPr="00E76882">
        <w:rPr>
          <w:rFonts w:ascii="Times New Roman" w:hAnsi="Times New Roman" w:cs="Times New Roman"/>
          <w:bCs/>
          <w:sz w:val="24"/>
          <w:szCs w:val="24"/>
        </w:rPr>
        <w:t xml:space="preserve"> (работы, услуги) на территории Александровского муниципального округа.</w:t>
      </w:r>
    </w:p>
    <w:p w14:paraId="54B21CAD" w14:textId="2435B11D" w:rsidR="00B75E0B" w:rsidRPr="00E76882" w:rsidRDefault="00B83355" w:rsidP="00E76882">
      <w:pPr>
        <w:pStyle w:val="a3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3. Объем инвестиций в основной капитал (за исключением бюджетных средств) в расчете на 1 </w:t>
      </w:r>
      <w:r w:rsidR="004E51F3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жителя. </w:t>
      </w:r>
      <w:r w:rsidRPr="00E76882">
        <w:rPr>
          <w:rFonts w:ascii="Times New Roman" w:eastAsia="SimSun" w:hAnsi="Times New Roman" w:cs="Times New Roman"/>
          <w:sz w:val="24"/>
          <w:szCs w:val="24"/>
        </w:rPr>
        <w:t xml:space="preserve">По данным </w:t>
      </w:r>
      <w:r w:rsidRPr="00E76882">
        <w:rPr>
          <w:rFonts w:ascii="Times New Roman" w:hAnsi="Times New Roman" w:cs="Times New Roman"/>
          <w:sz w:val="24"/>
          <w:szCs w:val="24"/>
        </w:rPr>
        <w:t xml:space="preserve">Территориального органа федеральной службы государственной статистики по Пермскому краю (далее – 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Пермьстат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 xml:space="preserve">) </w:t>
      </w:r>
      <w:r w:rsidRPr="00E76882">
        <w:rPr>
          <w:rFonts w:ascii="Times New Roman" w:eastAsia="SimSun" w:hAnsi="Times New Roman" w:cs="Times New Roman"/>
          <w:sz w:val="24"/>
          <w:szCs w:val="24"/>
        </w:rPr>
        <w:t>в 201</w:t>
      </w:r>
      <w:r w:rsidR="008129A7">
        <w:rPr>
          <w:rFonts w:ascii="Times New Roman" w:eastAsia="SimSun" w:hAnsi="Times New Roman" w:cs="Times New Roman"/>
          <w:sz w:val="24"/>
          <w:szCs w:val="24"/>
        </w:rPr>
        <w:t>9</w:t>
      </w:r>
      <w:r w:rsidRPr="00E76882">
        <w:rPr>
          <w:rFonts w:ascii="Times New Roman" w:eastAsia="SimSun" w:hAnsi="Times New Roman" w:cs="Times New Roman"/>
          <w:sz w:val="24"/>
          <w:szCs w:val="24"/>
        </w:rPr>
        <w:t xml:space="preserve"> г. объем инвестиций в основной капитал в расчете на одного жителя (за исключением бюджетных средств) составил </w:t>
      </w:r>
      <w:r w:rsidR="004E51F3" w:rsidRPr="00E76882">
        <w:rPr>
          <w:rFonts w:ascii="Times New Roman" w:eastAsia="SimSun" w:hAnsi="Times New Roman" w:cs="Times New Roman"/>
          <w:sz w:val="24"/>
          <w:szCs w:val="24"/>
        </w:rPr>
        <w:t xml:space="preserve">29,5 </w:t>
      </w:r>
      <w:proofErr w:type="spellStart"/>
      <w:r w:rsidR="004E51F3" w:rsidRPr="00E76882">
        <w:rPr>
          <w:rFonts w:ascii="Times New Roman" w:eastAsia="SimSun" w:hAnsi="Times New Roman" w:cs="Times New Roman"/>
          <w:sz w:val="24"/>
          <w:szCs w:val="24"/>
        </w:rPr>
        <w:t>тыс.руб</w:t>
      </w:r>
      <w:proofErr w:type="spellEnd"/>
      <w:r w:rsidR="004E51F3" w:rsidRPr="00E76882">
        <w:rPr>
          <w:rFonts w:ascii="Times New Roman" w:eastAsia="SimSun" w:hAnsi="Times New Roman" w:cs="Times New Roman"/>
          <w:sz w:val="24"/>
          <w:szCs w:val="24"/>
        </w:rPr>
        <w:t>., что в 2,4 раза выше уровня 2018 г. Такой рост обусловлен увеличением объема инвестиций в основной капитал (завершением ряда инвестиционных проектов, реализованных</w:t>
      </w:r>
      <w:r w:rsidR="004E51F3" w:rsidRPr="00E76882">
        <w:rPr>
          <w:rFonts w:ascii="Times New Roman" w:hAnsi="Times New Roman" w:cs="Times New Roman"/>
          <w:sz w:val="24"/>
          <w:szCs w:val="24"/>
        </w:rPr>
        <w:t xml:space="preserve"> филиалом «</w:t>
      </w:r>
      <w:proofErr w:type="spellStart"/>
      <w:r w:rsidR="004E51F3" w:rsidRPr="00E76882">
        <w:rPr>
          <w:rFonts w:ascii="Times New Roman" w:hAnsi="Times New Roman" w:cs="Times New Roman"/>
          <w:sz w:val="24"/>
          <w:szCs w:val="24"/>
        </w:rPr>
        <w:t>Яйвинская</w:t>
      </w:r>
      <w:proofErr w:type="spellEnd"/>
      <w:r w:rsidR="004E51F3" w:rsidRPr="00E76882">
        <w:rPr>
          <w:rFonts w:ascii="Times New Roman" w:hAnsi="Times New Roman" w:cs="Times New Roman"/>
          <w:sz w:val="24"/>
          <w:szCs w:val="24"/>
        </w:rPr>
        <w:t xml:space="preserve"> ГРЭС» ПАО «</w:t>
      </w:r>
      <w:proofErr w:type="spellStart"/>
      <w:r w:rsidR="004E51F3" w:rsidRPr="00E76882">
        <w:rPr>
          <w:rFonts w:ascii="Times New Roman" w:hAnsi="Times New Roman" w:cs="Times New Roman"/>
          <w:sz w:val="24"/>
          <w:szCs w:val="24"/>
        </w:rPr>
        <w:t>Юнипро</w:t>
      </w:r>
      <w:proofErr w:type="spellEnd"/>
      <w:r w:rsidR="004E51F3" w:rsidRPr="00E76882">
        <w:rPr>
          <w:rFonts w:ascii="Times New Roman" w:hAnsi="Times New Roman" w:cs="Times New Roman"/>
          <w:sz w:val="24"/>
          <w:szCs w:val="24"/>
        </w:rPr>
        <w:t>» за счет собственных средств). В 202</w:t>
      </w:r>
      <w:r w:rsidR="00866170">
        <w:rPr>
          <w:rFonts w:ascii="Times New Roman" w:hAnsi="Times New Roman" w:cs="Times New Roman"/>
          <w:sz w:val="24"/>
          <w:szCs w:val="24"/>
        </w:rPr>
        <w:t>1</w:t>
      </w:r>
      <w:r w:rsidR="004E51F3" w:rsidRPr="00E76882">
        <w:rPr>
          <w:rFonts w:ascii="Times New Roman" w:hAnsi="Times New Roman" w:cs="Times New Roman"/>
          <w:sz w:val="24"/>
          <w:szCs w:val="24"/>
        </w:rPr>
        <w:t xml:space="preserve"> и 202</w:t>
      </w:r>
      <w:r w:rsidR="00866170">
        <w:rPr>
          <w:rFonts w:ascii="Times New Roman" w:hAnsi="Times New Roman" w:cs="Times New Roman"/>
          <w:sz w:val="24"/>
          <w:szCs w:val="24"/>
        </w:rPr>
        <w:t>3</w:t>
      </w:r>
      <w:r w:rsidR="004E51F3" w:rsidRPr="00E76882">
        <w:rPr>
          <w:rFonts w:ascii="Times New Roman" w:hAnsi="Times New Roman" w:cs="Times New Roman"/>
          <w:sz w:val="24"/>
          <w:szCs w:val="24"/>
        </w:rPr>
        <w:t xml:space="preserve"> г. ожидается снижение данного показателя, тогда как в 202</w:t>
      </w:r>
      <w:r w:rsidR="00866170">
        <w:rPr>
          <w:rFonts w:ascii="Times New Roman" w:hAnsi="Times New Roman" w:cs="Times New Roman"/>
          <w:sz w:val="24"/>
          <w:szCs w:val="24"/>
        </w:rPr>
        <w:t>2</w:t>
      </w:r>
      <w:r w:rsidR="004E51F3" w:rsidRPr="00E76882">
        <w:rPr>
          <w:rFonts w:ascii="Times New Roman" w:hAnsi="Times New Roman" w:cs="Times New Roman"/>
          <w:sz w:val="24"/>
          <w:szCs w:val="24"/>
        </w:rPr>
        <w:t xml:space="preserve"> г., согласно прогнозным данным, </w:t>
      </w:r>
      <w:r w:rsidR="00B75E0B" w:rsidRPr="00E76882">
        <w:rPr>
          <w:rFonts w:ascii="Times New Roman" w:hAnsi="Times New Roman" w:cs="Times New Roman"/>
          <w:sz w:val="24"/>
          <w:szCs w:val="24"/>
        </w:rPr>
        <w:t xml:space="preserve">объем инвестиционной составляющей увеличится </w:t>
      </w:r>
      <w:r w:rsidR="00B75E0B" w:rsidRPr="00E76882">
        <w:rPr>
          <w:rFonts w:ascii="Times New Roman" w:eastAsia="SimSun" w:hAnsi="Times New Roman" w:cs="Times New Roman"/>
          <w:sz w:val="24"/>
          <w:szCs w:val="24"/>
        </w:rPr>
        <w:t xml:space="preserve">за счет модернизации блока № 5 </w:t>
      </w:r>
      <w:proofErr w:type="spellStart"/>
      <w:r w:rsidR="00B75E0B" w:rsidRPr="00E76882">
        <w:rPr>
          <w:rFonts w:ascii="Times New Roman" w:eastAsia="SimSun" w:hAnsi="Times New Roman" w:cs="Times New Roman"/>
          <w:sz w:val="24"/>
          <w:szCs w:val="24"/>
        </w:rPr>
        <w:t>Яйвинской</w:t>
      </w:r>
      <w:proofErr w:type="spellEnd"/>
      <w:r w:rsidR="00B75E0B" w:rsidRPr="00E76882">
        <w:rPr>
          <w:rFonts w:ascii="Times New Roman" w:eastAsia="SimSun" w:hAnsi="Times New Roman" w:cs="Times New Roman"/>
          <w:sz w:val="24"/>
          <w:szCs w:val="24"/>
        </w:rPr>
        <w:t xml:space="preserve"> ГРЭС.</w:t>
      </w:r>
    </w:p>
    <w:p w14:paraId="67B98988" w14:textId="1E7DD645" w:rsidR="00B75E0B" w:rsidRPr="00E76882" w:rsidRDefault="00B83355" w:rsidP="00E768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eastAsia="SimSun" w:hAnsi="Times New Roman" w:cs="Times New Roman"/>
          <w:b/>
          <w:sz w:val="24"/>
          <w:szCs w:val="24"/>
        </w:rPr>
        <w:t xml:space="preserve">4. </w:t>
      </w:r>
      <w:r w:rsidRPr="00E76882">
        <w:rPr>
          <w:rFonts w:ascii="Times New Roman" w:hAnsi="Times New Roman" w:cs="Times New Roman"/>
          <w:b/>
          <w:bCs/>
          <w:sz w:val="24"/>
          <w:szCs w:val="24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  <w:r w:rsidR="00B75E0B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</w:rPr>
        <w:t>Показатель имеет стабильную тенденцию и в последующие годы будет иметь значение на уровне предыдущих лет.</w:t>
      </w:r>
    </w:p>
    <w:p w14:paraId="43BEEA2F" w14:textId="77777777" w:rsidR="00B75E0B" w:rsidRPr="00E76882" w:rsidRDefault="00B83355" w:rsidP="00E768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76882">
        <w:rPr>
          <w:rFonts w:ascii="Times New Roman" w:hAnsi="Times New Roman" w:cs="Times New Roman"/>
          <w:b/>
          <w:bCs/>
          <w:sz w:val="24"/>
          <w:szCs w:val="24"/>
        </w:rPr>
        <w:t>Доля прибыльных сельскохозяйственных организаций в общем их числе</w:t>
      </w:r>
      <w:r w:rsidR="00B75E0B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</w:rPr>
        <w:t xml:space="preserve">Александровский муниципальный </w:t>
      </w:r>
      <w:r w:rsidR="00B75E0B" w:rsidRPr="00E76882">
        <w:rPr>
          <w:rFonts w:ascii="Times New Roman" w:hAnsi="Times New Roman" w:cs="Times New Roman"/>
          <w:sz w:val="24"/>
          <w:szCs w:val="24"/>
        </w:rPr>
        <w:t xml:space="preserve">округ </w:t>
      </w:r>
      <w:r w:rsidRPr="00E76882">
        <w:rPr>
          <w:rFonts w:ascii="Times New Roman" w:hAnsi="Times New Roman" w:cs="Times New Roman"/>
          <w:sz w:val="24"/>
          <w:szCs w:val="24"/>
        </w:rPr>
        <w:t xml:space="preserve">не относится к числу территорий, где развито сельское хозяйство. Число зарегистрированных в муниципальном образовании юридических лиц, занимающихся в сфере агропромышленного комплекса, равно </w:t>
      </w:r>
      <w:r w:rsidR="00B75E0B" w:rsidRPr="00E76882">
        <w:rPr>
          <w:rFonts w:ascii="Times New Roman" w:hAnsi="Times New Roman" w:cs="Times New Roman"/>
          <w:sz w:val="24"/>
          <w:szCs w:val="24"/>
        </w:rPr>
        <w:t>4.</w:t>
      </w:r>
      <w:r w:rsidRPr="00E76882">
        <w:rPr>
          <w:rFonts w:ascii="Times New Roman" w:hAnsi="Times New Roman" w:cs="Times New Roman"/>
          <w:sz w:val="24"/>
          <w:szCs w:val="24"/>
        </w:rPr>
        <w:t xml:space="preserve"> Фактически осуществляют свою деятельность – 2 юридических лица. Из них доля прибыльных сельскохозяйственных организаций в общем их числе составляет 0%. Аналогичная тенденция будет характерна и для последующего трехлетнего периода.</w:t>
      </w:r>
    </w:p>
    <w:p w14:paraId="591FCF93" w14:textId="6D73C3C5" w:rsidR="00A46CF2" w:rsidRDefault="00B83355" w:rsidP="00E768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="00B75E0B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</w:rPr>
        <w:t>В отчетном периоде данный показатель составил 7</w:t>
      </w:r>
      <w:r w:rsidR="00B75E0B" w:rsidRPr="00E76882">
        <w:rPr>
          <w:rFonts w:ascii="Times New Roman" w:hAnsi="Times New Roman" w:cs="Times New Roman"/>
          <w:sz w:val="24"/>
          <w:szCs w:val="24"/>
        </w:rPr>
        <w:t>7,81</w:t>
      </w:r>
      <w:r w:rsidRPr="00E76882">
        <w:rPr>
          <w:rFonts w:ascii="Times New Roman" w:hAnsi="Times New Roman" w:cs="Times New Roman"/>
          <w:sz w:val="24"/>
          <w:szCs w:val="24"/>
        </w:rPr>
        <w:t>%</w:t>
      </w:r>
      <w:r w:rsidR="00B04144" w:rsidRPr="00E76882">
        <w:rPr>
          <w:rFonts w:ascii="Times New Roman" w:hAnsi="Times New Roman" w:cs="Times New Roman"/>
          <w:sz w:val="24"/>
          <w:szCs w:val="24"/>
        </w:rPr>
        <w:t xml:space="preserve">, т.е. состояние автомобильных дорог в муниципальном округе немного улучшилось. В 2019 г. были проведены ремонты, к основным из них относятся: участок 1,4 км в п. Яйва по улицам Заводская и Энергетиков; участок 6,6 км дороги Кунгур – Соликамск – </w:t>
      </w:r>
      <w:proofErr w:type="spellStart"/>
      <w:r w:rsidR="00B04144" w:rsidRPr="00E76882">
        <w:rPr>
          <w:rFonts w:ascii="Times New Roman" w:hAnsi="Times New Roman" w:cs="Times New Roman"/>
          <w:sz w:val="24"/>
          <w:szCs w:val="24"/>
        </w:rPr>
        <w:t>Усть-Игум</w:t>
      </w:r>
      <w:proofErr w:type="spellEnd"/>
      <w:r w:rsidR="00B04144" w:rsidRPr="00E76882">
        <w:rPr>
          <w:rFonts w:ascii="Times New Roman" w:hAnsi="Times New Roman" w:cs="Times New Roman"/>
          <w:sz w:val="24"/>
          <w:szCs w:val="24"/>
        </w:rPr>
        <w:t xml:space="preserve">; участок 0,5 км в п. </w:t>
      </w:r>
      <w:proofErr w:type="spellStart"/>
      <w:r w:rsidR="00B04144" w:rsidRPr="00E76882">
        <w:rPr>
          <w:rFonts w:ascii="Times New Roman" w:hAnsi="Times New Roman" w:cs="Times New Roman"/>
          <w:sz w:val="24"/>
          <w:szCs w:val="24"/>
        </w:rPr>
        <w:t>Скопкортная</w:t>
      </w:r>
      <w:proofErr w:type="spellEnd"/>
      <w:r w:rsidR="00B04144" w:rsidRPr="00E76882">
        <w:rPr>
          <w:rFonts w:ascii="Times New Roman" w:hAnsi="Times New Roman" w:cs="Times New Roman"/>
          <w:sz w:val="24"/>
          <w:szCs w:val="24"/>
        </w:rPr>
        <w:t xml:space="preserve"> по ул. Юбилейная. </w:t>
      </w:r>
      <w:r w:rsidRPr="00E76882">
        <w:rPr>
          <w:rFonts w:ascii="Times New Roman" w:hAnsi="Times New Roman" w:cs="Times New Roman"/>
          <w:sz w:val="24"/>
          <w:szCs w:val="24"/>
        </w:rPr>
        <w:t xml:space="preserve">На прогнозируемый трехлетний период планируется </w:t>
      </w:r>
      <w:r w:rsidR="00B04144" w:rsidRPr="00E76882">
        <w:rPr>
          <w:rFonts w:ascii="Times New Roman" w:hAnsi="Times New Roman" w:cs="Times New Roman"/>
          <w:sz w:val="24"/>
          <w:szCs w:val="24"/>
        </w:rPr>
        <w:t xml:space="preserve">удерживание </w:t>
      </w:r>
      <w:r w:rsidRPr="00E76882">
        <w:rPr>
          <w:rFonts w:ascii="Times New Roman" w:hAnsi="Times New Roman" w:cs="Times New Roman"/>
          <w:sz w:val="24"/>
          <w:szCs w:val="24"/>
        </w:rPr>
        <w:t>показателя</w:t>
      </w:r>
      <w:r w:rsidR="00B04144" w:rsidRPr="00E76882">
        <w:rPr>
          <w:rFonts w:ascii="Times New Roman" w:hAnsi="Times New Roman" w:cs="Times New Roman"/>
          <w:sz w:val="24"/>
          <w:szCs w:val="24"/>
        </w:rPr>
        <w:t xml:space="preserve"> на уровне 2019 г.</w:t>
      </w:r>
    </w:p>
    <w:p w14:paraId="0D2A3E47" w14:textId="28A3D7E0" w:rsidR="00BD6E3A" w:rsidRDefault="00BD6E3A" w:rsidP="00E768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9D7B0D" w14:textId="77777777" w:rsidR="00BD6E3A" w:rsidRPr="00E76882" w:rsidRDefault="00BD6E3A" w:rsidP="00E768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D9BCFD" w14:textId="51B81F0C" w:rsidR="00A46CF2" w:rsidRPr="00E76882" w:rsidRDefault="00B83355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</w:r>
      <w:r w:rsidR="00A46CF2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</w:rPr>
        <w:t>В</w:t>
      </w:r>
      <w:r w:rsidR="00A46CF2" w:rsidRPr="00E76882">
        <w:rPr>
          <w:rFonts w:ascii="Times New Roman" w:hAnsi="Times New Roman" w:cs="Times New Roman"/>
          <w:sz w:val="24"/>
          <w:szCs w:val="24"/>
        </w:rPr>
        <w:t xml:space="preserve"> Александровском муниципальном округе </w:t>
      </w:r>
      <w:r w:rsidRPr="00E76882">
        <w:rPr>
          <w:rFonts w:ascii="Times New Roman" w:hAnsi="Times New Roman" w:cs="Times New Roman"/>
          <w:sz w:val="24"/>
          <w:szCs w:val="24"/>
        </w:rPr>
        <w:t>расположено 38 населенных пунктов, из которых большая часть не имеет регулярного транспортного сообщения. К числу таких населенных пунктов, в том числе, относятся сельские территории, где число проживающих граждан достаточно незначительно. Соответственно, анализируемый показатель на протяжении ряда лет имеет стабильную тенденцию и составляет 1,04%. В 201</w:t>
      </w:r>
      <w:r w:rsidR="00A46CF2" w:rsidRPr="00E76882">
        <w:rPr>
          <w:rFonts w:ascii="Times New Roman" w:hAnsi="Times New Roman" w:cs="Times New Roman"/>
          <w:sz w:val="24"/>
          <w:szCs w:val="24"/>
        </w:rPr>
        <w:t>9</w:t>
      </w:r>
      <w:r w:rsidRPr="00E76882">
        <w:rPr>
          <w:rFonts w:ascii="Times New Roman" w:hAnsi="Times New Roman" w:cs="Times New Roman"/>
          <w:sz w:val="24"/>
          <w:szCs w:val="24"/>
        </w:rPr>
        <w:t xml:space="preserve"> г., как и в предыдущие периоды, </w:t>
      </w:r>
      <w:r w:rsidR="00A46CF2" w:rsidRPr="00E76882">
        <w:rPr>
          <w:rFonts w:ascii="Times New Roman" w:hAnsi="Times New Roman" w:cs="Times New Roman"/>
          <w:sz w:val="24"/>
          <w:szCs w:val="24"/>
        </w:rPr>
        <w:t>администрацией района организовано о</w:t>
      </w:r>
      <w:r w:rsidRPr="00E76882">
        <w:rPr>
          <w:rFonts w:ascii="Times New Roman" w:hAnsi="Times New Roman" w:cs="Times New Roman"/>
          <w:sz w:val="24"/>
          <w:szCs w:val="24"/>
        </w:rPr>
        <w:t>бслуживание социально</w:t>
      </w:r>
      <w:r w:rsidR="00A46CF2" w:rsidRPr="00E76882">
        <w:rPr>
          <w:rFonts w:ascii="Times New Roman" w:hAnsi="Times New Roman" w:cs="Times New Roman"/>
          <w:sz w:val="24"/>
          <w:szCs w:val="24"/>
        </w:rPr>
        <w:t xml:space="preserve"> </w:t>
      </w:r>
      <w:r w:rsidRPr="00E76882">
        <w:rPr>
          <w:rFonts w:ascii="Times New Roman" w:hAnsi="Times New Roman" w:cs="Times New Roman"/>
          <w:sz w:val="24"/>
          <w:szCs w:val="24"/>
        </w:rPr>
        <w:t>значимых маршрутов (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г.Александровск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с.Усть-Игум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г.Александровск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п.Скопкортная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>). Транспортное обслуживание пассажиров будет продолжено и в прогнозируемом периоде.</w:t>
      </w:r>
    </w:p>
    <w:p w14:paraId="06390B2A" w14:textId="35318DB3" w:rsidR="009C0086" w:rsidRPr="00E76882" w:rsidRDefault="00B83355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8. Среднемесячная номинальная начисленная заработная плата работников</w:t>
      </w:r>
      <w:r w:rsidR="00A46CF2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</w:rPr>
        <w:t xml:space="preserve">На крупных и средних предприятиях и некоммерческих организациях среднемесячная начисленная заработная плата работников </w:t>
      </w:r>
      <w:r w:rsidR="00523C11" w:rsidRPr="00E76882">
        <w:rPr>
          <w:rFonts w:ascii="Times New Roman" w:hAnsi="Times New Roman" w:cs="Times New Roman"/>
          <w:sz w:val="24"/>
          <w:szCs w:val="24"/>
        </w:rPr>
        <w:t xml:space="preserve">по итогам 2019 г. </w:t>
      </w:r>
      <w:r w:rsidRPr="00E76882">
        <w:rPr>
          <w:rFonts w:ascii="Times New Roman" w:hAnsi="Times New Roman" w:cs="Times New Roman"/>
          <w:sz w:val="24"/>
          <w:szCs w:val="24"/>
        </w:rPr>
        <w:t>составила</w:t>
      </w:r>
      <w:r w:rsidR="00523C11" w:rsidRPr="00E76882">
        <w:rPr>
          <w:rFonts w:ascii="Times New Roman" w:hAnsi="Times New Roman" w:cs="Times New Roman"/>
          <w:sz w:val="24"/>
          <w:szCs w:val="24"/>
        </w:rPr>
        <w:t xml:space="preserve"> 30888,5 </w:t>
      </w:r>
      <w:r w:rsidR="009C0086" w:rsidRPr="00E76882">
        <w:rPr>
          <w:rFonts w:ascii="Times New Roman" w:hAnsi="Times New Roman" w:cs="Times New Roman"/>
          <w:sz w:val="24"/>
          <w:szCs w:val="24"/>
        </w:rPr>
        <w:t xml:space="preserve">руб., </w:t>
      </w:r>
      <w:r w:rsidR="007D0139" w:rsidRPr="00E76882">
        <w:rPr>
          <w:rFonts w:ascii="Times New Roman" w:hAnsi="Times New Roman" w:cs="Times New Roman"/>
          <w:sz w:val="24"/>
          <w:szCs w:val="24"/>
        </w:rPr>
        <w:t xml:space="preserve">(в 2018 г. - </w:t>
      </w:r>
      <w:r w:rsidRPr="00E76882">
        <w:rPr>
          <w:rFonts w:ascii="Times New Roman" w:hAnsi="Times New Roman" w:cs="Times New Roman"/>
          <w:sz w:val="24"/>
          <w:szCs w:val="24"/>
        </w:rPr>
        <w:t>28710,</w:t>
      </w:r>
      <w:r w:rsidR="007D0139" w:rsidRPr="00E76882">
        <w:rPr>
          <w:rFonts w:ascii="Times New Roman" w:hAnsi="Times New Roman" w:cs="Times New Roman"/>
          <w:sz w:val="24"/>
          <w:szCs w:val="24"/>
        </w:rPr>
        <w:t>1</w:t>
      </w:r>
      <w:r w:rsidRPr="00E76882">
        <w:rPr>
          <w:rFonts w:ascii="Times New Roman" w:hAnsi="Times New Roman" w:cs="Times New Roman"/>
          <w:sz w:val="24"/>
          <w:szCs w:val="24"/>
        </w:rPr>
        <w:t xml:space="preserve"> руб.</w:t>
      </w:r>
      <w:r w:rsidR="007D0139" w:rsidRPr="00E76882">
        <w:rPr>
          <w:rFonts w:ascii="Times New Roman" w:hAnsi="Times New Roman" w:cs="Times New Roman"/>
          <w:sz w:val="24"/>
          <w:szCs w:val="24"/>
        </w:rPr>
        <w:t>)</w:t>
      </w:r>
      <w:r w:rsidRPr="00E76882">
        <w:rPr>
          <w:rFonts w:ascii="Times New Roman" w:hAnsi="Times New Roman" w:cs="Times New Roman"/>
          <w:sz w:val="24"/>
          <w:szCs w:val="24"/>
        </w:rPr>
        <w:t>, по сравнению с уровнем 201</w:t>
      </w:r>
      <w:r w:rsidR="009C0086" w:rsidRPr="00E76882">
        <w:rPr>
          <w:rFonts w:ascii="Times New Roman" w:hAnsi="Times New Roman" w:cs="Times New Roman"/>
          <w:sz w:val="24"/>
          <w:szCs w:val="24"/>
        </w:rPr>
        <w:t>8</w:t>
      </w:r>
      <w:r w:rsidRPr="00E76882">
        <w:rPr>
          <w:rFonts w:ascii="Times New Roman" w:hAnsi="Times New Roman" w:cs="Times New Roman"/>
          <w:sz w:val="24"/>
          <w:szCs w:val="24"/>
        </w:rPr>
        <w:t xml:space="preserve"> г. увеличившись на </w:t>
      </w:r>
      <w:r w:rsidR="009C0086" w:rsidRPr="00E76882">
        <w:rPr>
          <w:rFonts w:ascii="Times New Roman" w:hAnsi="Times New Roman" w:cs="Times New Roman"/>
          <w:sz w:val="24"/>
          <w:szCs w:val="24"/>
        </w:rPr>
        <w:t>7,6</w:t>
      </w:r>
      <w:r w:rsidRPr="00E76882">
        <w:rPr>
          <w:rFonts w:ascii="Times New Roman" w:hAnsi="Times New Roman" w:cs="Times New Roman"/>
          <w:sz w:val="24"/>
          <w:szCs w:val="24"/>
        </w:rPr>
        <w:t>%. Продолжено исполнение Указа Президента Российской Федерации от 07.05.2012 № 597 «О мероприятиях по реализации государственной социальной политики», позволившее увеличить заработную плату работникам бюджетной сферы:</w:t>
      </w:r>
    </w:p>
    <w:p w14:paraId="6F052789" w14:textId="2A32BB03" w:rsidR="009C0086" w:rsidRPr="00E76882" w:rsidRDefault="00B83355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sz w:val="24"/>
          <w:szCs w:val="24"/>
        </w:rPr>
        <w:t xml:space="preserve">в дошкольных образовательных учреждениях – на </w:t>
      </w:r>
      <w:r w:rsidR="009C0086" w:rsidRPr="00E76882">
        <w:rPr>
          <w:rFonts w:ascii="Times New Roman" w:hAnsi="Times New Roman" w:cs="Times New Roman"/>
          <w:sz w:val="24"/>
          <w:szCs w:val="24"/>
        </w:rPr>
        <w:t>6,3</w:t>
      </w:r>
      <w:r w:rsidRPr="00E76882">
        <w:rPr>
          <w:rFonts w:ascii="Times New Roman" w:hAnsi="Times New Roman" w:cs="Times New Roman"/>
          <w:sz w:val="24"/>
          <w:szCs w:val="24"/>
        </w:rPr>
        <w:t>%;</w:t>
      </w:r>
    </w:p>
    <w:p w14:paraId="773D39FA" w14:textId="5D051C5E" w:rsidR="00C344E8" w:rsidRPr="00E76882" w:rsidRDefault="00C344E8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sz w:val="24"/>
          <w:szCs w:val="24"/>
        </w:rPr>
        <w:t>в общеобразовательных учреждениях – на 9,2%;</w:t>
      </w:r>
    </w:p>
    <w:p w14:paraId="5BCC086E" w14:textId="77777777" w:rsidR="009C0086" w:rsidRPr="00E76882" w:rsidRDefault="00B83355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sz w:val="24"/>
          <w:szCs w:val="24"/>
        </w:rPr>
        <w:t xml:space="preserve">в учреждениях культуры и искусства – на </w:t>
      </w:r>
      <w:r w:rsidR="009C0086" w:rsidRPr="00E76882">
        <w:rPr>
          <w:rFonts w:ascii="Times New Roman" w:hAnsi="Times New Roman" w:cs="Times New Roman"/>
          <w:sz w:val="24"/>
          <w:szCs w:val="24"/>
        </w:rPr>
        <w:t>9,0</w:t>
      </w:r>
      <w:r w:rsidRPr="00E76882">
        <w:rPr>
          <w:rFonts w:ascii="Times New Roman" w:hAnsi="Times New Roman" w:cs="Times New Roman"/>
          <w:sz w:val="24"/>
          <w:szCs w:val="24"/>
        </w:rPr>
        <w:t>%;</w:t>
      </w:r>
    </w:p>
    <w:p w14:paraId="5066833F" w14:textId="04005764" w:rsidR="00B83355" w:rsidRPr="00E76882" w:rsidRDefault="00B83355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sz w:val="24"/>
          <w:szCs w:val="24"/>
        </w:rPr>
        <w:t>в учреждениях физической культуры и спорта – на 1</w:t>
      </w:r>
      <w:r w:rsidR="009C0086" w:rsidRPr="00E76882">
        <w:rPr>
          <w:rFonts w:ascii="Times New Roman" w:hAnsi="Times New Roman" w:cs="Times New Roman"/>
          <w:sz w:val="24"/>
          <w:szCs w:val="24"/>
        </w:rPr>
        <w:t>5,5</w:t>
      </w:r>
      <w:r w:rsidRPr="00E76882">
        <w:rPr>
          <w:rFonts w:ascii="Times New Roman" w:hAnsi="Times New Roman" w:cs="Times New Roman"/>
          <w:sz w:val="24"/>
          <w:szCs w:val="24"/>
        </w:rPr>
        <w:t>%.</w:t>
      </w:r>
    </w:p>
    <w:p w14:paraId="1C2540D7" w14:textId="66E9C2A1" w:rsidR="003F1486" w:rsidRPr="00E76882" w:rsidRDefault="003F1486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sz w:val="24"/>
          <w:szCs w:val="24"/>
        </w:rPr>
        <w:t>В последующем периоде прогнозируется сохранение тенденций роста заработной платы работников организаций муниципального округа</w:t>
      </w:r>
      <w:r w:rsidR="00834CCD" w:rsidRPr="00E76882">
        <w:rPr>
          <w:rFonts w:ascii="Times New Roman" w:hAnsi="Times New Roman" w:cs="Times New Roman"/>
          <w:sz w:val="24"/>
          <w:szCs w:val="24"/>
        </w:rPr>
        <w:t>, в сфере образования – сохранение заработной платы на уровне 2019 г.</w:t>
      </w:r>
    </w:p>
    <w:p w14:paraId="016F0CC7" w14:textId="77777777" w:rsidR="00B83355" w:rsidRPr="00E76882" w:rsidRDefault="00B83355" w:rsidP="00E7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470DB5" w14:textId="01B09533" w:rsidR="00DE313A" w:rsidRPr="00E76882" w:rsidRDefault="00DE313A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Дошкольное образование</w:t>
      </w:r>
    </w:p>
    <w:p w14:paraId="6E586CA3" w14:textId="514CA260" w:rsidR="003F1486" w:rsidRPr="00E76882" w:rsidRDefault="003F1486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76309" w14:textId="77777777" w:rsidR="00785440" w:rsidRPr="00E76882" w:rsidRDefault="003F1486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8630409"/>
      <w:r w:rsidRPr="00E76882">
        <w:rPr>
          <w:rFonts w:ascii="Times New Roman" w:hAnsi="Times New Roman" w:cs="Times New Roman"/>
          <w:sz w:val="24"/>
          <w:szCs w:val="24"/>
        </w:rPr>
        <w:t>Система дошкольного образования Александровского муниципального</w:t>
      </w:r>
      <w:r w:rsidR="00785440" w:rsidRPr="00E76882">
        <w:rPr>
          <w:rFonts w:ascii="Times New Roman" w:hAnsi="Times New Roman" w:cs="Times New Roman"/>
          <w:sz w:val="24"/>
          <w:szCs w:val="24"/>
        </w:rPr>
        <w:t xml:space="preserve"> </w:t>
      </w:r>
      <w:r w:rsidRPr="00E76882">
        <w:rPr>
          <w:rFonts w:ascii="Times New Roman" w:hAnsi="Times New Roman" w:cs="Times New Roman"/>
          <w:sz w:val="24"/>
          <w:szCs w:val="24"/>
        </w:rPr>
        <w:t>о</w:t>
      </w:r>
      <w:r w:rsidR="00785440" w:rsidRPr="00E76882">
        <w:rPr>
          <w:rFonts w:ascii="Times New Roman" w:hAnsi="Times New Roman" w:cs="Times New Roman"/>
          <w:sz w:val="24"/>
          <w:szCs w:val="24"/>
        </w:rPr>
        <w:t>к</w:t>
      </w:r>
      <w:r w:rsidRPr="00E76882">
        <w:rPr>
          <w:rFonts w:ascii="Times New Roman" w:hAnsi="Times New Roman" w:cs="Times New Roman"/>
          <w:sz w:val="24"/>
          <w:szCs w:val="24"/>
        </w:rPr>
        <w:t>руга пред</w:t>
      </w:r>
      <w:r w:rsidR="00785440" w:rsidRPr="00E76882">
        <w:rPr>
          <w:rFonts w:ascii="Times New Roman" w:hAnsi="Times New Roman" w:cs="Times New Roman"/>
          <w:sz w:val="24"/>
          <w:szCs w:val="24"/>
        </w:rPr>
        <w:t>ставлена 5 образовательными учреждениями:</w:t>
      </w:r>
    </w:p>
    <w:p w14:paraId="02B4FF77" w14:textId="77777777" w:rsidR="00785440" w:rsidRPr="00E76882" w:rsidRDefault="00785440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882">
        <w:rPr>
          <w:rFonts w:ascii="Times New Roman" w:hAnsi="Times New Roman" w:cs="Times New Roman"/>
          <w:sz w:val="24"/>
          <w:szCs w:val="24"/>
        </w:rPr>
        <w:t xml:space="preserve">- МБДОУ «Детский сад № 15» (корпуса в г. Александровск: </w:t>
      </w:r>
      <w:r w:rsidRPr="00E76882">
        <w:rPr>
          <w:rFonts w:ascii="Times New Roman" w:hAnsi="Times New Roman" w:cs="Times New Roman"/>
          <w:sz w:val="24"/>
          <w:szCs w:val="24"/>
          <w:lang w:eastAsia="ru-RU"/>
        </w:rPr>
        <w:t>ул. Ленина, 39, ул. Ким, 49, ул. Ким, 51, ул. Островского, 3а, ул. Ленина, 34);</w:t>
      </w:r>
    </w:p>
    <w:p w14:paraId="40226693" w14:textId="2C69DC1C" w:rsidR="00785440" w:rsidRPr="00E76882" w:rsidRDefault="00785440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88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76882">
        <w:rPr>
          <w:rFonts w:ascii="Times New Roman" w:hAnsi="Times New Roman" w:cs="Times New Roman"/>
          <w:sz w:val="24"/>
          <w:szCs w:val="24"/>
        </w:rPr>
        <w:t xml:space="preserve">МБДОУ «Детский сад № 16» (корпуса в г. Александровск: </w:t>
      </w:r>
      <w:r w:rsidRPr="00E76882">
        <w:rPr>
          <w:rFonts w:ascii="Times New Roman" w:hAnsi="Times New Roman" w:cs="Times New Roman"/>
          <w:sz w:val="24"/>
          <w:szCs w:val="24"/>
          <w:lang w:eastAsia="ru-RU"/>
        </w:rPr>
        <w:t>ул. Кирова, 13, ул. Кирова, 9, ул. Сове</w:t>
      </w:r>
      <w:r w:rsidR="00EB2ADB" w:rsidRPr="00E76882">
        <w:rPr>
          <w:rFonts w:ascii="Times New Roman" w:hAnsi="Times New Roman" w:cs="Times New Roman"/>
          <w:sz w:val="24"/>
          <w:szCs w:val="24"/>
          <w:lang w:eastAsia="ru-RU"/>
        </w:rPr>
        <w:t xml:space="preserve">тская, 95; в п. </w:t>
      </w:r>
      <w:proofErr w:type="spellStart"/>
      <w:r w:rsidR="00EB2ADB" w:rsidRPr="00E76882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E76882">
        <w:rPr>
          <w:rFonts w:ascii="Times New Roman" w:hAnsi="Times New Roman" w:cs="Times New Roman"/>
          <w:sz w:val="24"/>
          <w:szCs w:val="24"/>
          <w:lang w:eastAsia="ru-RU"/>
        </w:rPr>
        <w:t>ытвенский</w:t>
      </w:r>
      <w:proofErr w:type="spellEnd"/>
      <w:r w:rsidRPr="00E76882">
        <w:rPr>
          <w:rFonts w:ascii="Times New Roman" w:hAnsi="Times New Roman" w:cs="Times New Roman"/>
          <w:sz w:val="24"/>
          <w:szCs w:val="24"/>
          <w:lang w:eastAsia="ru-RU"/>
        </w:rPr>
        <w:t>, ул</w:t>
      </w:r>
      <w:r w:rsidR="00EB2ADB" w:rsidRPr="00E7688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  <w:lang w:eastAsia="ru-RU"/>
        </w:rPr>
        <w:t>Школьная, 18</w:t>
      </w:r>
      <w:r w:rsidR="00EB2ADB" w:rsidRPr="00E7688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14:paraId="3F1269E4" w14:textId="7178BE18" w:rsidR="00EB2ADB" w:rsidRPr="00E76882" w:rsidRDefault="00EB2ADB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88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76882">
        <w:rPr>
          <w:rFonts w:ascii="Times New Roman" w:hAnsi="Times New Roman" w:cs="Times New Roman"/>
          <w:sz w:val="24"/>
          <w:szCs w:val="24"/>
        </w:rPr>
        <w:t xml:space="preserve">МБДОУ «Детский сад № 19» (корпуса в п. Яйва: ул. </w:t>
      </w:r>
      <w:r w:rsidRPr="00E76882">
        <w:rPr>
          <w:rFonts w:ascii="Times New Roman" w:hAnsi="Times New Roman" w:cs="Times New Roman"/>
          <w:sz w:val="24"/>
          <w:szCs w:val="24"/>
          <w:lang w:eastAsia="ru-RU"/>
        </w:rPr>
        <w:t xml:space="preserve">6 Пятилетки, 11, ул. Коммунистическая, 12, ул. Коммунистическая, 15, ул. Заводская, 30а; в разъезде п. </w:t>
      </w:r>
      <w:proofErr w:type="spellStart"/>
      <w:r w:rsidRPr="00E76882">
        <w:rPr>
          <w:rFonts w:ascii="Times New Roman" w:hAnsi="Times New Roman" w:cs="Times New Roman"/>
          <w:sz w:val="24"/>
          <w:szCs w:val="24"/>
          <w:lang w:eastAsia="ru-RU"/>
        </w:rPr>
        <w:t>Люзень</w:t>
      </w:r>
      <w:proofErr w:type="spellEnd"/>
      <w:r w:rsidRPr="00E76882">
        <w:rPr>
          <w:rFonts w:ascii="Times New Roman" w:hAnsi="Times New Roman" w:cs="Times New Roman"/>
          <w:sz w:val="24"/>
          <w:szCs w:val="24"/>
          <w:lang w:eastAsia="ru-RU"/>
        </w:rPr>
        <w:t>, ул. Подстанционная, 3);</w:t>
      </w:r>
    </w:p>
    <w:p w14:paraId="7258C313" w14:textId="4BBBB9B6" w:rsidR="008B240A" w:rsidRPr="00E76882" w:rsidRDefault="00EB2ADB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88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76882">
        <w:rPr>
          <w:rFonts w:ascii="Times New Roman" w:hAnsi="Times New Roman" w:cs="Times New Roman"/>
          <w:sz w:val="24"/>
          <w:szCs w:val="24"/>
        </w:rPr>
        <w:t xml:space="preserve">МБДОУ «Детский сад № 23» </w:t>
      </w:r>
      <w:r w:rsidRPr="00E76882">
        <w:rPr>
          <w:rFonts w:ascii="Times New Roman" w:hAnsi="Times New Roman" w:cs="Times New Roman"/>
          <w:sz w:val="24"/>
          <w:szCs w:val="24"/>
          <w:lang w:eastAsia="ru-RU"/>
        </w:rPr>
        <w:t>(корпуса в п. Яйва: ул. Юннатов, 8, ул. 8</w:t>
      </w:r>
      <w:r w:rsidR="00182DEB" w:rsidRPr="00E768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6882">
        <w:rPr>
          <w:rFonts w:ascii="Times New Roman" w:hAnsi="Times New Roman" w:cs="Times New Roman"/>
          <w:sz w:val="24"/>
          <w:szCs w:val="24"/>
          <w:lang w:eastAsia="ru-RU"/>
        </w:rPr>
        <w:t>Марта, 5);</w:t>
      </w:r>
    </w:p>
    <w:p w14:paraId="248A853C" w14:textId="77777777" w:rsidR="00182DEB" w:rsidRPr="00E76882" w:rsidRDefault="00EB2ADB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88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76882">
        <w:rPr>
          <w:rFonts w:ascii="Times New Roman" w:hAnsi="Times New Roman" w:cs="Times New Roman"/>
          <w:sz w:val="24"/>
          <w:szCs w:val="24"/>
        </w:rPr>
        <w:t xml:space="preserve">МБДОУ «Детский сад № 30» (корпуса: </w:t>
      </w:r>
      <w:r w:rsidRPr="00E7688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B240A" w:rsidRPr="00E7688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  <w:lang w:eastAsia="ru-RU"/>
        </w:rPr>
        <w:t>Всеволодо-Вильва, ул</w:t>
      </w:r>
      <w:r w:rsidR="008B240A" w:rsidRPr="00E7688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  <w:lang w:eastAsia="ru-RU"/>
        </w:rPr>
        <w:t>Розы Люксембург</w:t>
      </w:r>
      <w:r w:rsidR="008B240A" w:rsidRPr="00E76882">
        <w:rPr>
          <w:rFonts w:ascii="Times New Roman" w:hAnsi="Times New Roman" w:cs="Times New Roman"/>
          <w:sz w:val="24"/>
          <w:szCs w:val="24"/>
          <w:lang w:eastAsia="ru-RU"/>
        </w:rPr>
        <w:t xml:space="preserve">, 19; п. Карьер-Известняк, ул. Гоголя, 1; с. </w:t>
      </w:r>
      <w:proofErr w:type="spellStart"/>
      <w:r w:rsidRPr="00E76882">
        <w:rPr>
          <w:rFonts w:ascii="Times New Roman" w:hAnsi="Times New Roman" w:cs="Times New Roman"/>
          <w:sz w:val="24"/>
          <w:szCs w:val="24"/>
          <w:lang w:eastAsia="ru-RU"/>
        </w:rPr>
        <w:t>Усть-Игум</w:t>
      </w:r>
      <w:proofErr w:type="spellEnd"/>
      <w:r w:rsidRPr="00E76882">
        <w:rPr>
          <w:rFonts w:ascii="Times New Roman" w:hAnsi="Times New Roman" w:cs="Times New Roman"/>
          <w:sz w:val="24"/>
          <w:szCs w:val="24"/>
          <w:lang w:eastAsia="ru-RU"/>
        </w:rPr>
        <w:t>, ул</w:t>
      </w:r>
      <w:r w:rsidR="008B240A" w:rsidRPr="00E7688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  <w:lang w:eastAsia="ru-RU"/>
        </w:rPr>
        <w:t>Советская</w:t>
      </w:r>
      <w:r w:rsidR="008B240A" w:rsidRPr="00E76882">
        <w:rPr>
          <w:rFonts w:ascii="Times New Roman" w:hAnsi="Times New Roman" w:cs="Times New Roman"/>
          <w:sz w:val="24"/>
          <w:szCs w:val="24"/>
          <w:lang w:eastAsia="ru-RU"/>
        </w:rPr>
        <w:t xml:space="preserve">, 2; п. </w:t>
      </w:r>
      <w:proofErr w:type="spellStart"/>
      <w:r w:rsidRPr="00E76882">
        <w:rPr>
          <w:rFonts w:ascii="Times New Roman" w:hAnsi="Times New Roman" w:cs="Times New Roman"/>
          <w:sz w:val="24"/>
          <w:szCs w:val="24"/>
          <w:lang w:eastAsia="ru-RU"/>
        </w:rPr>
        <w:t>Ивакинский</w:t>
      </w:r>
      <w:proofErr w:type="spellEnd"/>
      <w:r w:rsidRPr="00E76882">
        <w:rPr>
          <w:rFonts w:ascii="Times New Roman" w:hAnsi="Times New Roman" w:cs="Times New Roman"/>
          <w:sz w:val="24"/>
          <w:szCs w:val="24"/>
          <w:lang w:eastAsia="ru-RU"/>
        </w:rPr>
        <w:t xml:space="preserve"> карьер, ул</w:t>
      </w:r>
      <w:r w:rsidR="008B240A" w:rsidRPr="00E7688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  <w:lang w:eastAsia="ru-RU"/>
        </w:rPr>
        <w:t>Ленина, 11</w:t>
      </w:r>
      <w:r w:rsidR="008B240A" w:rsidRPr="00E76882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3A0735" w:rsidRPr="00E76882">
        <w:rPr>
          <w:rFonts w:ascii="Times New Roman" w:hAnsi="Times New Roman" w:cs="Times New Roman"/>
          <w:sz w:val="24"/>
          <w:szCs w:val="24"/>
          <w:lang w:eastAsia="ru-RU"/>
        </w:rPr>
        <w:t xml:space="preserve"> Численность воспитанников детских садов снижается ежегодно уменьшается: в 2018 г. – 1696 чел., в 2019 г. – 1551 чел., т.е. снижение составило 8,5%.</w:t>
      </w:r>
    </w:p>
    <w:bookmarkEnd w:id="0"/>
    <w:p w14:paraId="69C4BD86" w14:textId="24EE7D91" w:rsidR="00073D8E" w:rsidRPr="00E76882" w:rsidRDefault="00182DEB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9. Доля детей в возрасте 1-6 лет, получающих дошкольную общеобразовательную услугу и (или)</w:t>
      </w:r>
      <w:r w:rsidRPr="00E76882">
        <w:rPr>
          <w:rFonts w:ascii="Times New Roman" w:hAnsi="Times New Roman" w:cs="Times New Roman"/>
          <w:sz w:val="24"/>
          <w:szCs w:val="24"/>
        </w:rPr>
        <w:t xml:space="preserve"> </w:t>
      </w:r>
      <w:r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по их содержанию в муниципальных образовательных учреждениях в общей численности детей в возрасте 1-6 лет. </w:t>
      </w:r>
      <w:r w:rsidR="006F0530" w:rsidRPr="00E76882">
        <w:rPr>
          <w:rFonts w:ascii="Times New Roman" w:hAnsi="Times New Roman" w:cs="Times New Roman"/>
          <w:sz w:val="24"/>
          <w:szCs w:val="24"/>
        </w:rPr>
        <w:t>В 2019 г. данный п</w:t>
      </w:r>
      <w:r w:rsidRPr="00E76882">
        <w:rPr>
          <w:rFonts w:ascii="Times New Roman" w:hAnsi="Times New Roman" w:cs="Times New Roman"/>
          <w:sz w:val="24"/>
          <w:szCs w:val="24"/>
        </w:rPr>
        <w:t xml:space="preserve">оказатель равен 69,7%, по сравнению с 2018 г. он ещё снизился, что свидетельствует о неполной загруженности дошкольных образовательных учреждений по причине снижения со стороны населения потребности в детских садах. Это связано как со снижением рождаемости в муниципальном образовании, так и с продолжающейся миграцией в другие муниципальные образования Пермского края и за его пределы. Еще одной причиной сложившейся ситуации является недостаточная платежеспособность населения. </w:t>
      </w:r>
      <w:r w:rsidR="006F0530" w:rsidRPr="00E76882">
        <w:rPr>
          <w:rFonts w:ascii="Times New Roman" w:hAnsi="Times New Roman" w:cs="Times New Roman"/>
          <w:sz w:val="24"/>
          <w:szCs w:val="24"/>
        </w:rPr>
        <w:t>Тем не менее, в</w:t>
      </w:r>
      <w:r w:rsidRPr="00E76882">
        <w:rPr>
          <w:rFonts w:ascii="Times New Roman" w:hAnsi="Times New Roman" w:cs="Times New Roman"/>
          <w:sz w:val="24"/>
          <w:szCs w:val="24"/>
        </w:rPr>
        <w:t xml:space="preserve"> период до 2022 г. планируется увеличить данный показатель до </w:t>
      </w:r>
      <w:r w:rsidRPr="00E76882">
        <w:rPr>
          <w:rFonts w:ascii="Times New Roman" w:hAnsi="Times New Roman" w:cs="Times New Roman"/>
          <w:sz w:val="24"/>
          <w:szCs w:val="24"/>
        </w:rPr>
        <w:lastRenderedPageBreak/>
        <w:t>84</w:t>
      </w:r>
      <w:r w:rsidR="00073D8E" w:rsidRPr="00E76882">
        <w:rPr>
          <w:rFonts w:ascii="Times New Roman" w:hAnsi="Times New Roman" w:cs="Times New Roman"/>
          <w:sz w:val="24"/>
          <w:szCs w:val="24"/>
        </w:rPr>
        <w:t>%</w:t>
      </w:r>
      <w:r w:rsidR="00ED79A2">
        <w:rPr>
          <w:rFonts w:ascii="Times New Roman" w:hAnsi="Times New Roman" w:cs="Times New Roman"/>
          <w:sz w:val="24"/>
          <w:szCs w:val="24"/>
        </w:rPr>
        <w:t xml:space="preserve"> за счет вовлечения большего количества неорганизованных детей дошкольного возраста</w:t>
      </w:r>
      <w:r w:rsidR="00073D8E" w:rsidRPr="00E76882">
        <w:rPr>
          <w:rFonts w:ascii="Times New Roman" w:hAnsi="Times New Roman" w:cs="Times New Roman"/>
          <w:sz w:val="24"/>
          <w:szCs w:val="24"/>
        </w:rPr>
        <w:t>.</w:t>
      </w:r>
    </w:p>
    <w:p w14:paraId="23DCC751" w14:textId="199A016A" w:rsidR="00EE46CE" w:rsidRPr="00E76882" w:rsidRDefault="00182DEB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10. 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</w:r>
      <w:r w:rsidR="00D84D85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</w:rPr>
        <w:t>На начало текущего года этот показатель был равен 0,3%</w:t>
      </w:r>
      <w:r w:rsidR="00467927" w:rsidRPr="00E76882">
        <w:rPr>
          <w:rFonts w:ascii="Times New Roman" w:hAnsi="Times New Roman" w:cs="Times New Roman"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</w:rPr>
        <w:t>Доступность дошкольного образования на территории муниципального образования равна 100%, имеются свободные места в детских садах</w:t>
      </w:r>
      <w:r w:rsidR="00467927" w:rsidRPr="00E76882">
        <w:rPr>
          <w:rFonts w:ascii="Times New Roman" w:hAnsi="Times New Roman" w:cs="Times New Roman"/>
          <w:sz w:val="24"/>
          <w:szCs w:val="24"/>
        </w:rPr>
        <w:t>. В</w:t>
      </w:r>
      <w:r w:rsidRPr="00E76882">
        <w:rPr>
          <w:rFonts w:ascii="Times New Roman" w:hAnsi="Times New Roman" w:cs="Times New Roman"/>
          <w:sz w:val="24"/>
          <w:szCs w:val="24"/>
        </w:rPr>
        <w:t>озможность увеличения охвата детей услугой дошкольного образования в муниципальном образовании отсутствует.</w:t>
      </w:r>
      <w:r w:rsidR="008D1D62" w:rsidRPr="00E76882">
        <w:rPr>
          <w:rFonts w:ascii="Times New Roman" w:hAnsi="Times New Roman" w:cs="Times New Roman"/>
          <w:sz w:val="24"/>
          <w:szCs w:val="24"/>
        </w:rPr>
        <w:t xml:space="preserve"> </w:t>
      </w:r>
      <w:r w:rsidR="008D1D62" w:rsidRPr="00E76882">
        <w:rPr>
          <w:rFonts w:ascii="Times New Roman" w:hAnsi="Times New Roman" w:cs="Times New Roman"/>
          <w:bCs/>
          <w:sz w:val="24"/>
          <w:szCs w:val="24"/>
        </w:rPr>
        <w:t xml:space="preserve">В планируемом периоде ожидается </w:t>
      </w:r>
      <w:r w:rsidR="00212877" w:rsidRPr="00E76882">
        <w:rPr>
          <w:rFonts w:ascii="Times New Roman" w:hAnsi="Times New Roman" w:cs="Times New Roman"/>
          <w:bCs/>
          <w:sz w:val="24"/>
          <w:szCs w:val="24"/>
        </w:rPr>
        <w:t xml:space="preserve">сохранение </w:t>
      </w:r>
      <w:r w:rsidR="008D1D62" w:rsidRPr="00E76882">
        <w:rPr>
          <w:rFonts w:ascii="Times New Roman" w:hAnsi="Times New Roman" w:cs="Times New Roman"/>
          <w:bCs/>
          <w:sz w:val="24"/>
          <w:szCs w:val="24"/>
        </w:rPr>
        <w:t xml:space="preserve">данного показателя </w:t>
      </w:r>
      <w:r w:rsidR="00212877" w:rsidRPr="00E76882">
        <w:rPr>
          <w:rFonts w:ascii="Times New Roman" w:hAnsi="Times New Roman" w:cs="Times New Roman"/>
          <w:bCs/>
          <w:sz w:val="24"/>
          <w:szCs w:val="24"/>
        </w:rPr>
        <w:t>на уровне 0,3</w:t>
      </w:r>
      <w:r w:rsidR="008D1D62" w:rsidRPr="00E76882">
        <w:rPr>
          <w:rFonts w:ascii="Times New Roman" w:hAnsi="Times New Roman" w:cs="Times New Roman"/>
          <w:bCs/>
          <w:sz w:val="24"/>
          <w:szCs w:val="24"/>
        </w:rPr>
        <w:t>%.</w:t>
      </w:r>
    </w:p>
    <w:p w14:paraId="60467FC2" w14:textId="2F83FC5A" w:rsidR="00CB6905" w:rsidRPr="00E76882" w:rsidRDefault="00182DEB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sz w:val="24"/>
          <w:szCs w:val="24"/>
        </w:rPr>
        <w:t>11.</w:t>
      </w:r>
      <w:r w:rsidR="00EE46CE" w:rsidRPr="00E76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882">
        <w:rPr>
          <w:rFonts w:ascii="Times New Roman" w:hAnsi="Times New Roman" w:cs="Times New Roman"/>
          <w:b/>
          <w:bCs/>
          <w:sz w:val="24"/>
          <w:szCs w:val="24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  <w:r w:rsidR="00EE46CE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</w:rPr>
        <w:t xml:space="preserve">На конец </w:t>
      </w:r>
      <w:r w:rsidR="00EE46CE" w:rsidRPr="00E76882">
        <w:rPr>
          <w:rFonts w:ascii="Times New Roman" w:hAnsi="Times New Roman" w:cs="Times New Roman"/>
          <w:sz w:val="24"/>
          <w:szCs w:val="24"/>
        </w:rPr>
        <w:t xml:space="preserve">отчетного периода </w:t>
      </w:r>
      <w:r w:rsidRPr="00E76882">
        <w:rPr>
          <w:rFonts w:ascii="Times New Roman" w:hAnsi="Times New Roman" w:cs="Times New Roman"/>
          <w:sz w:val="24"/>
          <w:szCs w:val="24"/>
        </w:rPr>
        <w:t xml:space="preserve">ни одно муниципальное дошкольное образовательное учреждение не имеет зданий, которые находятся в аварийном состоянии или требуют капитального ремонта. </w:t>
      </w:r>
      <w:bookmarkStart w:id="1" w:name="_Hlk38630491"/>
      <w:r w:rsidRPr="00E76882">
        <w:rPr>
          <w:rFonts w:ascii="Times New Roman" w:hAnsi="Times New Roman" w:cs="Times New Roman"/>
          <w:sz w:val="24"/>
          <w:szCs w:val="24"/>
        </w:rPr>
        <w:t xml:space="preserve">В </w:t>
      </w:r>
      <w:r w:rsidR="00EE46CE" w:rsidRPr="00E76882">
        <w:rPr>
          <w:rFonts w:ascii="Times New Roman" w:hAnsi="Times New Roman" w:cs="Times New Roman"/>
          <w:sz w:val="24"/>
          <w:szCs w:val="24"/>
        </w:rPr>
        <w:t xml:space="preserve">2019 г. </w:t>
      </w:r>
      <w:r w:rsidRPr="00E76882">
        <w:rPr>
          <w:rFonts w:ascii="Times New Roman" w:hAnsi="Times New Roman" w:cs="Times New Roman"/>
          <w:sz w:val="24"/>
          <w:szCs w:val="24"/>
        </w:rPr>
        <w:t xml:space="preserve">на ремонтные работы дошкольных образовательных учреждений было выделено </w:t>
      </w:r>
      <w:r w:rsidR="00EE46CE" w:rsidRPr="00E76882">
        <w:rPr>
          <w:rFonts w:ascii="Times New Roman" w:hAnsi="Times New Roman" w:cs="Times New Roman"/>
          <w:sz w:val="24"/>
          <w:szCs w:val="24"/>
        </w:rPr>
        <w:t xml:space="preserve">4899,5 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>. Указанные финансовые средства были направлены на</w:t>
      </w:r>
      <w:r w:rsidR="00EE46CE" w:rsidRPr="00E76882">
        <w:rPr>
          <w:rFonts w:ascii="Times New Roman" w:hAnsi="Times New Roman" w:cs="Times New Roman"/>
          <w:sz w:val="24"/>
          <w:szCs w:val="24"/>
        </w:rPr>
        <w:t xml:space="preserve"> </w:t>
      </w:r>
      <w:r w:rsidRPr="00E76882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EE46CE" w:rsidRPr="00E76882">
        <w:rPr>
          <w:rFonts w:ascii="Times New Roman" w:hAnsi="Times New Roman" w:cs="Times New Roman"/>
          <w:sz w:val="24"/>
          <w:szCs w:val="24"/>
        </w:rPr>
        <w:t>периметрального ограждения в 2-х детских садах (</w:t>
      </w:r>
      <w:r w:rsidR="00CB6905" w:rsidRPr="00E76882">
        <w:rPr>
          <w:rFonts w:ascii="Times New Roman" w:hAnsi="Times New Roman" w:cs="Times New Roman"/>
          <w:sz w:val="24"/>
          <w:szCs w:val="24"/>
        </w:rPr>
        <w:t>МБДОУ «Детский сад № 16» и МБДОУ «Детский сад № 23»</w:t>
      </w:r>
      <w:r w:rsidR="00F40F79" w:rsidRPr="00E76882">
        <w:rPr>
          <w:rFonts w:ascii="Times New Roman" w:hAnsi="Times New Roman" w:cs="Times New Roman"/>
          <w:sz w:val="24"/>
          <w:szCs w:val="24"/>
        </w:rPr>
        <w:t>)</w:t>
      </w:r>
      <w:r w:rsidR="00CB6905" w:rsidRPr="00E76882">
        <w:rPr>
          <w:rFonts w:ascii="Times New Roman" w:hAnsi="Times New Roman" w:cs="Times New Roman"/>
          <w:sz w:val="24"/>
          <w:szCs w:val="24"/>
        </w:rPr>
        <w:t xml:space="preserve">, а также на ремонт здания (фасада и  </w:t>
      </w:r>
      <w:proofErr w:type="spellStart"/>
      <w:r w:rsidR="00CB6905" w:rsidRPr="00E76882">
        <w:rPr>
          <w:rFonts w:ascii="Times New Roman" w:hAnsi="Times New Roman" w:cs="Times New Roman"/>
          <w:sz w:val="24"/>
          <w:szCs w:val="24"/>
        </w:rPr>
        <w:t>пристроя</w:t>
      </w:r>
      <w:proofErr w:type="spellEnd"/>
      <w:r w:rsidR="00CB6905" w:rsidRPr="00E76882">
        <w:rPr>
          <w:rFonts w:ascii="Times New Roman" w:hAnsi="Times New Roman" w:cs="Times New Roman"/>
          <w:sz w:val="24"/>
          <w:szCs w:val="24"/>
        </w:rPr>
        <w:t>) МБДОУ «Детский сад № 16».</w:t>
      </w:r>
    </w:p>
    <w:bookmarkEnd w:id="1"/>
    <w:p w14:paraId="5E6DD2C3" w14:textId="363B7C39" w:rsidR="00DE313A" w:rsidRPr="00E76882" w:rsidRDefault="00DE313A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97A70" w14:textId="00F943AB" w:rsidR="00DE313A" w:rsidRPr="00E76882" w:rsidRDefault="00DE313A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Общее и дополнительное образование</w:t>
      </w:r>
    </w:p>
    <w:p w14:paraId="75A5B54F" w14:textId="1A24F0BF" w:rsidR="00422B58" w:rsidRPr="00E76882" w:rsidRDefault="00422B58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0C687" w14:textId="17F25C99" w:rsidR="00E37047" w:rsidRPr="00E76882" w:rsidRDefault="00422B58" w:rsidP="00E7688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Hlk38630437"/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общего и дополнительного образования Александровского муниципального </w:t>
      </w:r>
      <w:r w:rsidR="00E37047"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округа на 1 января 2020 г. </w:t>
      </w:r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представлена </w:t>
      </w:r>
      <w:r w:rsidR="006F0530"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учреждениями:</w:t>
      </w:r>
    </w:p>
    <w:p w14:paraId="6776C633" w14:textId="77777777" w:rsidR="00E37047" w:rsidRPr="00E76882" w:rsidRDefault="00422B58" w:rsidP="00E7688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37047"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школ, из них </w:t>
      </w:r>
      <w:r w:rsidR="00E37047"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средних, </w:t>
      </w:r>
      <w:r w:rsidR="00E37047"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</w:t>
      </w:r>
      <w:r w:rsidR="00E37047"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>, 1 специальная школа-интернат для обучающихся воспитанников с ограниченными возможностями здоровья;</w:t>
      </w:r>
      <w:r w:rsidR="00E37047"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всего в школах 3256 обучающихся;</w:t>
      </w:r>
    </w:p>
    <w:p w14:paraId="55F1AF04" w14:textId="33D40CBD" w:rsidR="00E37047" w:rsidRPr="00E76882" w:rsidRDefault="00422B58" w:rsidP="00E7688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37047"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учреждений дополнительного образования детей (МБУДО «ДЮЦ «Горизонт»</w:t>
      </w:r>
      <w:r w:rsidR="00E37047"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>МБУДО «ДШИ»)</w:t>
      </w:r>
      <w:r w:rsidR="00E37047"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>, где обучаются 1736 чел.</w:t>
      </w:r>
    </w:p>
    <w:bookmarkEnd w:id="2"/>
    <w:p w14:paraId="6B547206" w14:textId="2F7FCB76" w:rsidR="00834CCD" w:rsidRPr="00E76882" w:rsidRDefault="00422B58" w:rsidP="00E7688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  <w:r w:rsidR="00AF6FDD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3" w:name="_Hlk38630524"/>
      <w:r w:rsidR="00AF6FDD" w:rsidRPr="00E76882">
        <w:rPr>
          <w:rFonts w:ascii="Times New Roman" w:hAnsi="Times New Roman" w:cs="Times New Roman"/>
          <w:sz w:val="24"/>
          <w:szCs w:val="24"/>
        </w:rPr>
        <w:t>Один из показателей работы школ по качеству освоения образовательных программ</w:t>
      </w:r>
      <w:r w:rsidR="00CF2A32" w:rsidRPr="00E76882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AF6FDD" w:rsidRPr="00E76882">
        <w:rPr>
          <w:rFonts w:ascii="Times New Roman" w:hAnsi="Times New Roman" w:cs="Times New Roman"/>
          <w:sz w:val="24"/>
          <w:szCs w:val="24"/>
        </w:rPr>
        <w:t>результаты государственной (итоговой) аттестации выпускников (далее</w:t>
      </w:r>
      <w:r w:rsidR="00CF2A32" w:rsidRPr="00E76882">
        <w:rPr>
          <w:rFonts w:ascii="Times New Roman" w:hAnsi="Times New Roman" w:cs="Times New Roman"/>
          <w:sz w:val="24"/>
          <w:szCs w:val="24"/>
        </w:rPr>
        <w:t xml:space="preserve"> </w:t>
      </w:r>
      <w:r w:rsidR="00AF6FDD" w:rsidRPr="00E76882">
        <w:rPr>
          <w:rFonts w:ascii="Times New Roman" w:hAnsi="Times New Roman" w:cs="Times New Roman"/>
          <w:sz w:val="24"/>
          <w:szCs w:val="24"/>
        </w:rPr>
        <w:t>- ГИА) 9 и 11 классов.</w:t>
      </w:r>
      <w:r w:rsidR="00CF2A32" w:rsidRPr="00E76882">
        <w:rPr>
          <w:rFonts w:ascii="Times New Roman" w:hAnsi="Times New Roman" w:cs="Times New Roman"/>
          <w:sz w:val="24"/>
          <w:szCs w:val="24"/>
        </w:rPr>
        <w:t xml:space="preserve"> </w:t>
      </w:r>
      <w:r w:rsidR="00AF6FDD" w:rsidRPr="00E76882">
        <w:rPr>
          <w:rFonts w:ascii="Times New Roman" w:hAnsi="Times New Roman" w:cs="Times New Roman"/>
          <w:sz w:val="24"/>
          <w:szCs w:val="24"/>
        </w:rPr>
        <w:t>В 2018-2019 учебном году из 307 выпускников 9 классов получили аттестат с отличием 13 чел</w:t>
      </w:r>
      <w:r w:rsidR="00CF2A32" w:rsidRPr="00E76882">
        <w:rPr>
          <w:rFonts w:ascii="Times New Roman" w:hAnsi="Times New Roman" w:cs="Times New Roman"/>
          <w:sz w:val="24"/>
          <w:szCs w:val="24"/>
        </w:rPr>
        <w:t>.</w:t>
      </w:r>
      <w:r w:rsidR="00AF6FDD" w:rsidRPr="00E76882">
        <w:rPr>
          <w:rFonts w:ascii="Times New Roman" w:hAnsi="Times New Roman" w:cs="Times New Roman"/>
          <w:sz w:val="24"/>
          <w:szCs w:val="24"/>
        </w:rPr>
        <w:t xml:space="preserve">, из числа допущенных в основной этап, не прошли ГИА 9 – 10 чел. После ГИА в дополнительный период все девятиклассники получили аттестаты об окончании основного общего образования. </w:t>
      </w:r>
      <w:r w:rsidR="00CF2A32" w:rsidRPr="00E76882">
        <w:rPr>
          <w:rFonts w:ascii="Times New Roman" w:hAnsi="Times New Roman" w:cs="Times New Roman"/>
          <w:sz w:val="24"/>
          <w:szCs w:val="24"/>
        </w:rPr>
        <w:t>Из</w:t>
      </w:r>
      <w:r w:rsidR="00AF6FDD" w:rsidRPr="00E76882">
        <w:rPr>
          <w:rFonts w:ascii="Times New Roman" w:hAnsi="Times New Roman" w:cs="Times New Roman"/>
          <w:sz w:val="24"/>
          <w:szCs w:val="24"/>
        </w:rPr>
        <w:t xml:space="preserve"> 121 выпускников 11 классов не получила аттестат 2 ученика из МБОУ «СОШ №</w:t>
      </w:r>
      <w:r w:rsidR="00CF2A32" w:rsidRPr="00E76882">
        <w:rPr>
          <w:rFonts w:ascii="Times New Roman" w:hAnsi="Times New Roman" w:cs="Times New Roman"/>
          <w:sz w:val="24"/>
          <w:szCs w:val="24"/>
        </w:rPr>
        <w:t xml:space="preserve"> </w:t>
      </w:r>
      <w:r w:rsidR="00AF6FDD" w:rsidRPr="00E76882">
        <w:rPr>
          <w:rFonts w:ascii="Times New Roman" w:hAnsi="Times New Roman" w:cs="Times New Roman"/>
          <w:sz w:val="24"/>
          <w:szCs w:val="24"/>
        </w:rPr>
        <w:t>3» и МБОУ «Гимназия», не сдавшие математику. В связи с чем показатель дол</w:t>
      </w:r>
      <w:r w:rsidR="003B41AF" w:rsidRPr="00E76882">
        <w:rPr>
          <w:rFonts w:ascii="Times New Roman" w:hAnsi="Times New Roman" w:cs="Times New Roman"/>
          <w:sz w:val="24"/>
          <w:szCs w:val="24"/>
        </w:rPr>
        <w:t>и</w:t>
      </w:r>
      <w:r w:rsidR="00AF6FDD" w:rsidRPr="00E76882">
        <w:rPr>
          <w:rFonts w:ascii="Times New Roman" w:hAnsi="Times New Roman" w:cs="Times New Roman"/>
          <w:sz w:val="24"/>
          <w:szCs w:val="24"/>
        </w:rPr>
        <w:t xml:space="preserve"> выпускников, не получивших аттестат о среднем общем образовании, составил 1,6</w:t>
      </w:r>
      <w:r w:rsidR="00CF2A32" w:rsidRPr="00E76882">
        <w:rPr>
          <w:rFonts w:ascii="Times New Roman" w:hAnsi="Times New Roman" w:cs="Times New Roman"/>
          <w:sz w:val="24"/>
          <w:szCs w:val="24"/>
        </w:rPr>
        <w:t>53</w:t>
      </w:r>
      <w:r w:rsidR="00AF6FDD" w:rsidRPr="00E76882">
        <w:rPr>
          <w:rFonts w:ascii="Times New Roman" w:hAnsi="Times New Roman" w:cs="Times New Roman"/>
          <w:sz w:val="24"/>
          <w:szCs w:val="24"/>
        </w:rPr>
        <w:t>%.</w:t>
      </w:r>
      <w:r w:rsidR="00834CCD" w:rsidRPr="00E76882">
        <w:rPr>
          <w:rFonts w:ascii="Times New Roman" w:hAnsi="Times New Roman" w:cs="Times New Roman"/>
          <w:sz w:val="24"/>
          <w:szCs w:val="24"/>
        </w:rPr>
        <w:t xml:space="preserve"> Учитывая снижение численности обучающихся и сложившуюся тенденцию сохранения доли выпускников, не получивших аттестаты о среднем образовании, </w:t>
      </w:r>
      <w:r w:rsidR="00DA262C">
        <w:rPr>
          <w:rFonts w:ascii="Times New Roman" w:hAnsi="Times New Roman" w:cs="Times New Roman"/>
          <w:sz w:val="24"/>
          <w:szCs w:val="24"/>
        </w:rPr>
        <w:t xml:space="preserve">к </w:t>
      </w:r>
      <w:r w:rsidR="00834CCD" w:rsidRPr="00E76882">
        <w:rPr>
          <w:rFonts w:ascii="Times New Roman" w:hAnsi="Times New Roman" w:cs="Times New Roman"/>
          <w:sz w:val="24"/>
          <w:szCs w:val="24"/>
        </w:rPr>
        <w:t xml:space="preserve">2022 г. ожидается </w:t>
      </w:r>
      <w:r w:rsidR="00DA262C">
        <w:rPr>
          <w:rFonts w:ascii="Times New Roman" w:hAnsi="Times New Roman" w:cs="Times New Roman"/>
          <w:sz w:val="24"/>
          <w:szCs w:val="24"/>
        </w:rPr>
        <w:t>снижение ука</w:t>
      </w:r>
      <w:r w:rsidR="00834CCD" w:rsidRPr="00E76882">
        <w:rPr>
          <w:rFonts w:ascii="Times New Roman" w:hAnsi="Times New Roman" w:cs="Times New Roman"/>
          <w:sz w:val="24"/>
          <w:szCs w:val="24"/>
        </w:rPr>
        <w:t>занного показателя</w:t>
      </w:r>
      <w:r w:rsidR="00DA262C">
        <w:rPr>
          <w:rFonts w:ascii="Times New Roman" w:hAnsi="Times New Roman" w:cs="Times New Roman"/>
          <w:sz w:val="24"/>
          <w:szCs w:val="24"/>
        </w:rPr>
        <w:t xml:space="preserve"> до 0</w:t>
      </w:r>
      <w:r w:rsidR="00834CCD" w:rsidRPr="00E76882">
        <w:rPr>
          <w:rFonts w:ascii="Times New Roman" w:hAnsi="Times New Roman" w:cs="Times New Roman"/>
          <w:sz w:val="24"/>
          <w:szCs w:val="24"/>
        </w:rPr>
        <w:t>%.</w:t>
      </w:r>
    </w:p>
    <w:bookmarkEnd w:id="3"/>
    <w:p w14:paraId="236D69CA" w14:textId="77777777" w:rsidR="00CF2A32" w:rsidRPr="00E76882" w:rsidRDefault="00CF2A32" w:rsidP="00E7688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="00422B58" w:rsidRPr="00E76882">
        <w:rPr>
          <w:rFonts w:ascii="Times New Roman" w:hAnsi="Times New Roman" w:cs="Times New Roman"/>
          <w:b/>
          <w:bCs/>
          <w:sz w:val="24"/>
          <w:szCs w:val="24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22B58" w:rsidRPr="00E76882">
        <w:rPr>
          <w:rFonts w:ascii="Times New Roman" w:hAnsi="Times New Roman" w:cs="Times New Roman"/>
          <w:sz w:val="24"/>
          <w:szCs w:val="24"/>
        </w:rPr>
        <w:t xml:space="preserve">Значение показателя за отчетный период составило 100%. </w:t>
      </w:r>
      <w:bookmarkStart w:id="4" w:name="_Hlk38630537"/>
      <w:r w:rsidR="00422B58" w:rsidRPr="00E76882">
        <w:rPr>
          <w:rFonts w:ascii="Times New Roman" w:hAnsi="Times New Roman" w:cs="Times New Roman"/>
          <w:sz w:val="24"/>
          <w:szCs w:val="24"/>
        </w:rPr>
        <w:t xml:space="preserve">Все образовательные учреждения соответствуют современным требованиям. В школах созданы локальные сети, работает Интернет, используются электронные формы учебников, на уроках используются информационные технологии, применяются дистанционные формы обучения. Спортивные площадки школ задействованы на 100% в урочное и неурочное время. </w:t>
      </w:r>
      <w:r w:rsidR="00422B58" w:rsidRPr="00E76882">
        <w:rPr>
          <w:rFonts w:ascii="Times New Roman" w:hAnsi="Times New Roman" w:cs="Times New Roman"/>
          <w:color w:val="000000"/>
          <w:sz w:val="24"/>
          <w:szCs w:val="24"/>
        </w:rPr>
        <w:t xml:space="preserve">Продолжается реализация краевого проекта </w:t>
      </w:r>
      <w:r w:rsidR="00422B58" w:rsidRPr="00E76882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«Электронная библиотека». Учащиеся, их родители (законные представители), педагоги образовательных организаций с мобильных устройств, планшетов, ноутбуков имеют возможность получить </w:t>
      </w:r>
      <w:r w:rsidR="00422B58" w:rsidRPr="00E76882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lastRenderedPageBreak/>
        <w:t xml:space="preserve">доступ к художественной и научно-популярной литературе. </w:t>
      </w:r>
      <w:r w:rsidR="00422B58" w:rsidRPr="00E7688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Большое внимание уделяется изучению русского языка, чтению книг. </w:t>
      </w:r>
    </w:p>
    <w:bookmarkEnd w:id="4"/>
    <w:p w14:paraId="6BD43473" w14:textId="7F8EDE23" w:rsidR="004E408B" w:rsidRPr="00E76882" w:rsidRDefault="00CF2A32" w:rsidP="00E7688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15. </w:t>
      </w:r>
      <w:r w:rsidR="00422B58" w:rsidRPr="00E76882">
        <w:rPr>
          <w:rFonts w:ascii="Times New Roman" w:hAnsi="Times New Roman" w:cs="Times New Roman"/>
          <w:b/>
          <w:bCs/>
          <w:sz w:val="24"/>
          <w:szCs w:val="24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  <w:r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22B58" w:rsidRPr="00E76882">
        <w:rPr>
          <w:rFonts w:ascii="Times New Roman" w:hAnsi="Times New Roman" w:cs="Times New Roman"/>
          <w:sz w:val="24"/>
          <w:szCs w:val="24"/>
        </w:rPr>
        <w:t xml:space="preserve">Здания школ, находящихся в аварийном состоянии, отсутствуют. </w:t>
      </w:r>
      <w:bookmarkStart w:id="5" w:name="_Hlk38630555"/>
      <w:r w:rsidR="00422B58" w:rsidRPr="00E76882">
        <w:rPr>
          <w:rFonts w:ascii="Times New Roman" w:hAnsi="Times New Roman" w:cs="Times New Roman"/>
          <w:sz w:val="24"/>
          <w:szCs w:val="24"/>
        </w:rPr>
        <w:t>В течении 201</w:t>
      </w:r>
      <w:r w:rsidRPr="00E76882">
        <w:rPr>
          <w:rFonts w:ascii="Times New Roman" w:hAnsi="Times New Roman" w:cs="Times New Roman"/>
          <w:sz w:val="24"/>
          <w:szCs w:val="24"/>
        </w:rPr>
        <w:t>9</w:t>
      </w:r>
      <w:r w:rsidR="00422B58" w:rsidRPr="00E76882">
        <w:rPr>
          <w:rFonts w:ascii="Times New Roman" w:hAnsi="Times New Roman" w:cs="Times New Roman"/>
          <w:sz w:val="24"/>
          <w:szCs w:val="24"/>
        </w:rPr>
        <w:t xml:space="preserve"> г.</w:t>
      </w:r>
      <w:r w:rsidRPr="00E76882">
        <w:rPr>
          <w:rFonts w:ascii="Times New Roman" w:hAnsi="Times New Roman" w:cs="Times New Roman"/>
          <w:sz w:val="24"/>
          <w:szCs w:val="24"/>
        </w:rPr>
        <w:t xml:space="preserve"> </w:t>
      </w:r>
      <w:r w:rsidR="00422B58" w:rsidRPr="00E76882">
        <w:rPr>
          <w:rFonts w:ascii="Times New Roman" w:hAnsi="Times New Roman" w:cs="Times New Roman"/>
          <w:sz w:val="24"/>
          <w:szCs w:val="24"/>
        </w:rPr>
        <w:t xml:space="preserve">проводилась работа, направленная на приведение в нормативное состояние объектов общественной инфраструктуры муниципального значения. В данном случае речь идет о ремонтных работах в учреждениях общего и дополнительного образования, которые финансировались как из средств бюджета Пермского края, так и из средств местного бюджета. Объем привлеченных на эти цели финансовых средств составил </w:t>
      </w:r>
      <w:r w:rsidR="007747C6" w:rsidRPr="00E76882">
        <w:rPr>
          <w:rFonts w:ascii="Times New Roman" w:hAnsi="Times New Roman" w:cs="Times New Roman"/>
          <w:sz w:val="24"/>
          <w:szCs w:val="24"/>
        </w:rPr>
        <w:t xml:space="preserve">11642,9 </w:t>
      </w:r>
      <w:proofErr w:type="spellStart"/>
      <w:r w:rsidR="00422B58" w:rsidRPr="00E7688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422B58" w:rsidRPr="00E76882">
        <w:rPr>
          <w:rFonts w:ascii="Times New Roman" w:hAnsi="Times New Roman" w:cs="Times New Roman"/>
          <w:sz w:val="24"/>
          <w:szCs w:val="24"/>
        </w:rPr>
        <w:t>.</w:t>
      </w:r>
      <w:r w:rsidR="007747C6" w:rsidRPr="00E76882">
        <w:rPr>
          <w:rFonts w:ascii="Times New Roman" w:hAnsi="Times New Roman" w:cs="Times New Roman"/>
          <w:sz w:val="24"/>
          <w:szCs w:val="24"/>
        </w:rPr>
        <w:t xml:space="preserve">, которые направлены: в МБОУ «Гимназия» - на ремонт фасада здания, замену дверных блоков и кровли над переходом, утепление спортзала; в МБОУ «СОШ  № 6» - на ремонт спортивного зала, подвала, устройство запасного выхода; в МБОУ «ООШ № 8» - ремонт кровли зданий школы в п. Всеволодо-Вильва и п. Карьер-Известняк, на ремонт кровли спортзала и замену оконных блоков в школе п. Всеволодо-Вильва; проведен ремонт санузлов в МКОУ «ЯСОШИ»; </w:t>
      </w:r>
      <w:r w:rsidR="004E408B" w:rsidRPr="00E76882">
        <w:rPr>
          <w:rFonts w:ascii="Times New Roman" w:hAnsi="Times New Roman" w:cs="Times New Roman"/>
          <w:sz w:val="24"/>
          <w:szCs w:val="24"/>
        </w:rPr>
        <w:t xml:space="preserve">на замену освещения в МБУ ДО «ДЮСШ»; </w:t>
      </w:r>
      <w:r w:rsidR="00FC6854" w:rsidRPr="00E76882">
        <w:rPr>
          <w:rFonts w:ascii="Times New Roman" w:hAnsi="Times New Roman" w:cs="Times New Roman"/>
          <w:sz w:val="24"/>
          <w:szCs w:val="24"/>
        </w:rPr>
        <w:t>на ремонт периметрального ограждения в МБУ ДО «ДЮСШ» и МБУ ДО «ДШИ»</w:t>
      </w:r>
      <w:r w:rsidR="004E408B" w:rsidRPr="00E76882">
        <w:rPr>
          <w:rFonts w:ascii="Times New Roman" w:hAnsi="Times New Roman" w:cs="Times New Roman"/>
          <w:sz w:val="24"/>
          <w:szCs w:val="24"/>
        </w:rPr>
        <w:t>.</w:t>
      </w:r>
      <w:r w:rsidR="00910129" w:rsidRPr="00E76882">
        <w:rPr>
          <w:rFonts w:ascii="Times New Roman" w:hAnsi="Times New Roman" w:cs="Times New Roman"/>
          <w:sz w:val="24"/>
          <w:szCs w:val="24"/>
        </w:rPr>
        <w:t xml:space="preserve"> </w:t>
      </w:r>
      <w:r w:rsidR="00422B58" w:rsidRPr="00E76882">
        <w:rPr>
          <w:rFonts w:ascii="Times New Roman" w:hAnsi="Times New Roman" w:cs="Times New Roman"/>
          <w:sz w:val="24"/>
          <w:szCs w:val="24"/>
        </w:rPr>
        <w:t>Работа по приведению в нормативное состояние образовательных учреждений района в последующей перспективе продолжится в рамках сформированного плана.</w:t>
      </w:r>
    </w:p>
    <w:bookmarkEnd w:id="5"/>
    <w:p w14:paraId="0E37902B" w14:textId="77777777" w:rsidR="00D8732F" w:rsidRPr="00E76882" w:rsidRDefault="004E408B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="00422B58" w:rsidRPr="00E76882">
        <w:rPr>
          <w:rFonts w:ascii="Times New Roman" w:hAnsi="Times New Roman" w:cs="Times New Roman"/>
          <w:b/>
          <w:bCs/>
          <w:sz w:val="24"/>
          <w:szCs w:val="24"/>
        </w:rPr>
        <w:t>Доля детей первой и второй групп здоровья в общей численности обучающихся в муниципальных общеобразовательных учреждениях</w:t>
      </w:r>
      <w:r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</w:rPr>
        <w:t xml:space="preserve">По итогам 2019 г. наблюдается небольшой рост по отношению к 2018 г. </w:t>
      </w:r>
      <w:r w:rsidR="00422B58" w:rsidRPr="00E76882">
        <w:rPr>
          <w:rFonts w:ascii="Times New Roman" w:hAnsi="Times New Roman" w:cs="Times New Roman"/>
          <w:sz w:val="24"/>
          <w:szCs w:val="24"/>
        </w:rPr>
        <w:t>доли детей первой и второй групп здоровья в общей численности обучающихся в муниципальных общеобразовательных учреждениях</w:t>
      </w:r>
      <w:r w:rsidRPr="00E76882">
        <w:rPr>
          <w:rFonts w:ascii="Times New Roman" w:hAnsi="Times New Roman" w:cs="Times New Roman"/>
          <w:sz w:val="24"/>
          <w:szCs w:val="24"/>
        </w:rPr>
        <w:t xml:space="preserve"> до 80,1</w:t>
      </w:r>
      <w:r w:rsidR="00422B58" w:rsidRPr="00E76882">
        <w:rPr>
          <w:rFonts w:ascii="Times New Roman" w:hAnsi="Times New Roman" w:cs="Times New Roman"/>
          <w:sz w:val="24"/>
          <w:szCs w:val="24"/>
        </w:rPr>
        <w:t>%. Для улучшения показателя в общеобразовательных учреждениях проводятся мероприятия, направленные на укрепление здоровья, а также проводятся ежегодные профилактические осмотры обучающихся, с целью выявления хронических заболеваний на ранней стадии развития.</w:t>
      </w:r>
    </w:p>
    <w:p w14:paraId="26AA3248" w14:textId="6726BEF5" w:rsidR="00CB5B56" w:rsidRPr="00E76882" w:rsidRDefault="00D8732F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="00422B58" w:rsidRPr="00E76882">
        <w:rPr>
          <w:rFonts w:ascii="Times New Roman" w:hAnsi="Times New Roman" w:cs="Times New Roman"/>
          <w:b/>
          <w:bCs/>
          <w:sz w:val="24"/>
          <w:szCs w:val="24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  <w:r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</w:rPr>
        <w:t>Данный показатель в 2019 г.</w:t>
      </w:r>
      <w:r w:rsidR="003B41AF" w:rsidRPr="00E76882">
        <w:rPr>
          <w:rFonts w:ascii="Times New Roman" w:hAnsi="Times New Roman" w:cs="Times New Roman"/>
          <w:sz w:val="24"/>
          <w:szCs w:val="24"/>
        </w:rPr>
        <w:t>,</w:t>
      </w:r>
      <w:r w:rsidRPr="00E76882">
        <w:rPr>
          <w:rFonts w:ascii="Times New Roman" w:hAnsi="Times New Roman" w:cs="Times New Roman"/>
          <w:sz w:val="24"/>
          <w:szCs w:val="24"/>
        </w:rPr>
        <w:t xml:space="preserve"> по отношению к 2018 г.</w:t>
      </w:r>
      <w:r w:rsidR="003B41AF" w:rsidRPr="00E76882">
        <w:rPr>
          <w:rFonts w:ascii="Times New Roman" w:hAnsi="Times New Roman" w:cs="Times New Roman"/>
          <w:sz w:val="24"/>
          <w:szCs w:val="24"/>
        </w:rPr>
        <w:t>,</w:t>
      </w:r>
      <w:r w:rsidRPr="00E76882">
        <w:rPr>
          <w:rFonts w:ascii="Times New Roman" w:hAnsi="Times New Roman" w:cs="Times New Roman"/>
          <w:sz w:val="24"/>
          <w:szCs w:val="24"/>
        </w:rPr>
        <w:t xml:space="preserve"> значительно снизился. Изменение </w:t>
      </w:r>
      <w:r w:rsidR="00422B58" w:rsidRPr="00E76882">
        <w:rPr>
          <w:rFonts w:ascii="Times New Roman" w:hAnsi="Times New Roman" w:cs="Times New Roman"/>
          <w:sz w:val="24"/>
          <w:szCs w:val="24"/>
        </w:rPr>
        <w:t>обусловлено перераспределением классов и объединением школ</w:t>
      </w:r>
      <w:r w:rsidRPr="00E76882">
        <w:rPr>
          <w:rFonts w:ascii="Times New Roman" w:hAnsi="Times New Roman" w:cs="Times New Roman"/>
          <w:sz w:val="24"/>
          <w:szCs w:val="24"/>
        </w:rPr>
        <w:t>, а также снижением численности детей при наборе и формировании первых классов.</w:t>
      </w:r>
    </w:p>
    <w:p w14:paraId="4BA20253" w14:textId="718A6273" w:rsidR="00A12123" w:rsidRPr="00E76882" w:rsidRDefault="00422B58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  <w:r w:rsidR="00CB5B56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</w:rPr>
        <w:t xml:space="preserve">Развитие сферы образования </w:t>
      </w:r>
      <w:r w:rsidR="00CB5B56" w:rsidRPr="00E768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2019 г. </w:t>
      </w:r>
      <w:r w:rsidRPr="00E76882">
        <w:rPr>
          <w:rFonts w:ascii="Times New Roman" w:hAnsi="Times New Roman" w:cs="Times New Roman"/>
          <w:sz w:val="24"/>
          <w:szCs w:val="24"/>
        </w:rPr>
        <w:t>осуществля</w:t>
      </w:r>
      <w:r w:rsidR="00CB5B56" w:rsidRPr="00E76882">
        <w:rPr>
          <w:rFonts w:ascii="Times New Roman" w:hAnsi="Times New Roman" w:cs="Times New Roman"/>
          <w:sz w:val="24"/>
          <w:szCs w:val="24"/>
        </w:rPr>
        <w:t xml:space="preserve">лось </w:t>
      </w:r>
      <w:r w:rsidRPr="00E76882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«Развитие системы образования Александровского муниципального района», утвержденной</w:t>
      </w:r>
      <w:r w:rsidR="00CB5B56" w:rsidRPr="00E76882">
        <w:rPr>
          <w:rFonts w:ascii="Times New Roman" w:hAnsi="Times New Roman" w:cs="Times New Roman"/>
          <w:sz w:val="24"/>
          <w:szCs w:val="24"/>
        </w:rPr>
        <w:t xml:space="preserve"> п</w:t>
      </w:r>
      <w:r w:rsidRPr="00E76882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Александровского муниципального района от 11.10.2016 № 1069. </w:t>
      </w:r>
      <w:r w:rsidR="00CB5B56" w:rsidRPr="00E76882">
        <w:rPr>
          <w:rFonts w:ascii="Times New Roman" w:hAnsi="Times New Roman" w:cs="Times New Roman"/>
          <w:sz w:val="24"/>
          <w:szCs w:val="24"/>
        </w:rPr>
        <w:t>В 2019 г. на эти цели</w:t>
      </w:r>
      <w:r w:rsidR="00A12123" w:rsidRPr="00E76882">
        <w:rPr>
          <w:rFonts w:ascii="Times New Roman" w:hAnsi="Times New Roman" w:cs="Times New Roman"/>
          <w:sz w:val="24"/>
          <w:szCs w:val="24"/>
        </w:rPr>
        <w:t xml:space="preserve"> было направлено 417695,9 </w:t>
      </w:r>
      <w:proofErr w:type="spellStart"/>
      <w:r w:rsidR="00A12123" w:rsidRPr="00E7688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A12123" w:rsidRPr="00E76882">
        <w:rPr>
          <w:rFonts w:ascii="Times New Roman" w:hAnsi="Times New Roman" w:cs="Times New Roman"/>
          <w:sz w:val="24"/>
          <w:szCs w:val="24"/>
        </w:rPr>
        <w:t xml:space="preserve">., это на 7777,4 </w:t>
      </w:r>
      <w:proofErr w:type="spellStart"/>
      <w:r w:rsidR="00A12123" w:rsidRPr="00E7688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A12123" w:rsidRPr="00E76882">
        <w:rPr>
          <w:rFonts w:ascii="Times New Roman" w:hAnsi="Times New Roman" w:cs="Times New Roman"/>
          <w:sz w:val="24"/>
          <w:szCs w:val="24"/>
        </w:rPr>
        <w:t>. или 1,9% больше, чем в 2018 г.</w:t>
      </w:r>
      <w:r w:rsidRPr="00E76882">
        <w:rPr>
          <w:rFonts w:ascii="Times New Roman" w:hAnsi="Times New Roman" w:cs="Times New Roman"/>
          <w:sz w:val="24"/>
          <w:szCs w:val="24"/>
        </w:rPr>
        <w:t xml:space="preserve"> Наибольший удельный вес в общем объеме затраченных средств приходится на средства краевого бюджета</w:t>
      </w:r>
      <w:r w:rsidR="00A12123" w:rsidRPr="00E76882">
        <w:rPr>
          <w:rFonts w:ascii="Times New Roman" w:hAnsi="Times New Roman" w:cs="Times New Roman"/>
          <w:sz w:val="24"/>
          <w:szCs w:val="24"/>
        </w:rPr>
        <w:t xml:space="preserve"> – 72,2%. </w:t>
      </w:r>
      <w:r w:rsidRPr="00E76882">
        <w:rPr>
          <w:rFonts w:ascii="Times New Roman" w:hAnsi="Times New Roman" w:cs="Times New Roman"/>
          <w:sz w:val="24"/>
          <w:szCs w:val="24"/>
        </w:rPr>
        <w:t xml:space="preserve">Что касается расходов бюджета муниципального образования на общее образование, то на 1 обучающегося в муниципальных общеобразовательных учреждениях в истекшем периоде приходится </w:t>
      </w:r>
      <w:r w:rsidR="00A12123" w:rsidRPr="00E76882">
        <w:rPr>
          <w:rFonts w:ascii="Times New Roman" w:hAnsi="Times New Roman" w:cs="Times New Roman"/>
          <w:sz w:val="24"/>
          <w:szCs w:val="24"/>
        </w:rPr>
        <w:t xml:space="preserve">52,6 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 xml:space="preserve">., это </w:t>
      </w:r>
      <w:r w:rsidR="00A12123" w:rsidRPr="00E76882">
        <w:rPr>
          <w:rFonts w:ascii="Times New Roman" w:hAnsi="Times New Roman" w:cs="Times New Roman"/>
          <w:sz w:val="24"/>
          <w:szCs w:val="24"/>
        </w:rPr>
        <w:t>больше</w:t>
      </w:r>
      <w:r w:rsidRPr="00E76882">
        <w:rPr>
          <w:rFonts w:ascii="Times New Roman" w:hAnsi="Times New Roman" w:cs="Times New Roman"/>
          <w:sz w:val="24"/>
          <w:szCs w:val="24"/>
        </w:rPr>
        <w:t>, чем в 201</w:t>
      </w:r>
      <w:r w:rsidR="00A12123" w:rsidRPr="00E76882">
        <w:rPr>
          <w:rFonts w:ascii="Times New Roman" w:hAnsi="Times New Roman" w:cs="Times New Roman"/>
          <w:sz w:val="24"/>
          <w:szCs w:val="24"/>
        </w:rPr>
        <w:t>8</w:t>
      </w:r>
      <w:r w:rsidRPr="00E76882">
        <w:rPr>
          <w:rFonts w:ascii="Times New Roman" w:hAnsi="Times New Roman" w:cs="Times New Roman"/>
          <w:sz w:val="24"/>
          <w:szCs w:val="24"/>
        </w:rPr>
        <w:t xml:space="preserve"> г. на </w:t>
      </w:r>
      <w:r w:rsidR="00A12123" w:rsidRPr="00E76882">
        <w:rPr>
          <w:rFonts w:ascii="Times New Roman" w:hAnsi="Times New Roman" w:cs="Times New Roman"/>
          <w:sz w:val="24"/>
          <w:szCs w:val="24"/>
        </w:rPr>
        <w:t>1</w:t>
      </w:r>
      <w:r w:rsidRPr="00E76882">
        <w:rPr>
          <w:rFonts w:ascii="Times New Roman" w:hAnsi="Times New Roman" w:cs="Times New Roman"/>
          <w:sz w:val="24"/>
          <w:szCs w:val="24"/>
        </w:rPr>
        <w:t>6</w:t>
      </w:r>
      <w:r w:rsidR="00A12123" w:rsidRPr="00E76882">
        <w:rPr>
          <w:rFonts w:ascii="Times New Roman" w:hAnsi="Times New Roman" w:cs="Times New Roman"/>
          <w:sz w:val="24"/>
          <w:szCs w:val="24"/>
        </w:rPr>
        <w:t>,9</w:t>
      </w:r>
      <w:r w:rsidRPr="00E76882">
        <w:rPr>
          <w:rFonts w:ascii="Times New Roman" w:hAnsi="Times New Roman" w:cs="Times New Roman"/>
          <w:sz w:val="24"/>
          <w:szCs w:val="24"/>
        </w:rPr>
        <w:t xml:space="preserve">%. </w:t>
      </w:r>
      <w:r w:rsidR="00A12123" w:rsidRPr="00E76882">
        <w:rPr>
          <w:rFonts w:ascii="Times New Roman" w:hAnsi="Times New Roman" w:cs="Times New Roman"/>
          <w:sz w:val="24"/>
          <w:szCs w:val="24"/>
        </w:rPr>
        <w:t xml:space="preserve">В рамках проведенной оптимизации учреждений образования в период 2020-2022 гг. планируется вывести значение показателя до 52,0 </w:t>
      </w:r>
      <w:proofErr w:type="spellStart"/>
      <w:r w:rsidR="00A12123" w:rsidRPr="00E7688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A12123" w:rsidRPr="00E76882">
        <w:rPr>
          <w:rFonts w:ascii="Times New Roman" w:hAnsi="Times New Roman" w:cs="Times New Roman"/>
          <w:sz w:val="24"/>
          <w:szCs w:val="24"/>
        </w:rPr>
        <w:t>.</w:t>
      </w:r>
    </w:p>
    <w:p w14:paraId="0170BD0B" w14:textId="2F652E15" w:rsidR="00422B58" w:rsidRPr="00E76882" w:rsidRDefault="00422B58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E76882">
        <w:rPr>
          <w:rFonts w:ascii="Times New Roman" w:hAnsi="Times New Roman" w:cs="Times New Roman"/>
          <w:b/>
          <w:bCs/>
          <w:sz w:val="24"/>
          <w:szCs w:val="24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="00A12123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</w:rPr>
        <w:t>В</w:t>
      </w:r>
      <w:r w:rsidR="00A12123" w:rsidRPr="00E76882">
        <w:rPr>
          <w:rFonts w:ascii="Times New Roman" w:hAnsi="Times New Roman" w:cs="Times New Roman"/>
          <w:sz w:val="24"/>
          <w:szCs w:val="24"/>
        </w:rPr>
        <w:t xml:space="preserve"> 2019 г. данный показатель вырос до 85,3%</w:t>
      </w:r>
      <w:r w:rsidR="006F2334">
        <w:rPr>
          <w:rFonts w:ascii="Times New Roman" w:hAnsi="Times New Roman" w:cs="Times New Roman"/>
          <w:sz w:val="24"/>
          <w:szCs w:val="24"/>
        </w:rPr>
        <w:t xml:space="preserve"> за счет реорганизации учреждений </w:t>
      </w:r>
      <w:proofErr w:type="spellStart"/>
      <w:r w:rsidR="006F2334">
        <w:rPr>
          <w:rFonts w:ascii="Times New Roman" w:hAnsi="Times New Roman" w:cs="Times New Roman"/>
          <w:sz w:val="24"/>
          <w:szCs w:val="24"/>
        </w:rPr>
        <w:t>допобразования</w:t>
      </w:r>
      <w:proofErr w:type="spellEnd"/>
      <w:r w:rsidR="006F2334">
        <w:rPr>
          <w:rFonts w:ascii="Times New Roman" w:hAnsi="Times New Roman" w:cs="Times New Roman"/>
          <w:sz w:val="24"/>
          <w:szCs w:val="24"/>
        </w:rPr>
        <w:t xml:space="preserve"> и посещением детьми 2-х и более кружков (секций, групп и т.д.)</w:t>
      </w:r>
      <w:r w:rsidR="00A12123" w:rsidRPr="00E76882">
        <w:rPr>
          <w:rFonts w:ascii="Times New Roman" w:hAnsi="Times New Roman" w:cs="Times New Roman"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</w:rPr>
        <w:t xml:space="preserve">Охват детей услугами </w:t>
      </w:r>
      <w:r w:rsidRPr="00E76882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дополнительного образования составляет </w:t>
      </w:r>
      <w:r w:rsidR="00A12123" w:rsidRPr="00E76882">
        <w:rPr>
          <w:rFonts w:ascii="Times New Roman" w:hAnsi="Times New Roman" w:cs="Times New Roman"/>
          <w:sz w:val="24"/>
          <w:szCs w:val="24"/>
        </w:rPr>
        <w:t xml:space="preserve">1736 </w:t>
      </w:r>
      <w:r w:rsidRPr="00E76882">
        <w:rPr>
          <w:rFonts w:ascii="Times New Roman" w:hAnsi="Times New Roman" w:cs="Times New Roman"/>
          <w:sz w:val="24"/>
          <w:szCs w:val="24"/>
        </w:rPr>
        <w:t>чел.  На сегодняшний день учреждения дополнительного образования осуществляют реализацию дополнительных образовательных общеразвивающих программ, которые позволяют рассмотреть интеллектуальный и духовный потенциал подрастающего поколения.</w:t>
      </w:r>
      <w:r w:rsidR="001664AA" w:rsidRPr="00E76882">
        <w:rPr>
          <w:rFonts w:ascii="Times New Roman" w:hAnsi="Times New Roman" w:cs="Times New Roman"/>
          <w:sz w:val="24"/>
          <w:szCs w:val="24"/>
        </w:rPr>
        <w:t xml:space="preserve"> В связи</w:t>
      </w:r>
      <w:r w:rsidR="00403D7B" w:rsidRPr="00E76882">
        <w:rPr>
          <w:rFonts w:ascii="Times New Roman" w:hAnsi="Times New Roman" w:cs="Times New Roman"/>
          <w:sz w:val="24"/>
          <w:szCs w:val="24"/>
        </w:rPr>
        <w:t xml:space="preserve"> с проведением мероприятий по оптимизации учреждений дополнительного образования и сокращением их количества, а также с</w:t>
      </w:r>
      <w:r w:rsidR="001664AA" w:rsidRPr="00E76882">
        <w:rPr>
          <w:rFonts w:ascii="Times New Roman" w:hAnsi="Times New Roman" w:cs="Times New Roman"/>
          <w:sz w:val="24"/>
          <w:szCs w:val="24"/>
        </w:rPr>
        <w:t xml:space="preserve"> сокращением численности населения округа и, как следствие, уменьшением количества обучающихся, в 2020 г. ожидается снижение показателя до 76% и удерживание его в 2021-2022 гг.</w:t>
      </w:r>
    </w:p>
    <w:p w14:paraId="44A55F32" w14:textId="77777777" w:rsidR="00F27DE9" w:rsidRPr="00E76882" w:rsidRDefault="00F27DE9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4C2935" w14:textId="549D1BD0" w:rsidR="00DE313A" w:rsidRPr="00E76882" w:rsidRDefault="00DE313A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</w:p>
    <w:p w14:paraId="2A40DCCC" w14:textId="1563369C" w:rsidR="00FD6BBC" w:rsidRPr="00E76882" w:rsidRDefault="00FD6BBC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37E58" w14:textId="1556842B" w:rsidR="005D4E48" w:rsidRPr="00E76882" w:rsidRDefault="00FD6BBC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iCs/>
          <w:sz w:val="24"/>
          <w:szCs w:val="24"/>
        </w:rPr>
        <w:t xml:space="preserve">20. </w:t>
      </w:r>
      <w:r w:rsidRPr="00E768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отдыха. </w:t>
      </w:r>
      <w:r w:rsidRPr="00E76882">
        <w:rPr>
          <w:rFonts w:ascii="Times New Roman" w:hAnsi="Times New Roman" w:cs="Times New Roman"/>
          <w:sz w:val="24"/>
          <w:szCs w:val="24"/>
        </w:rPr>
        <w:t>В 201</w:t>
      </w:r>
      <w:r w:rsidR="00DC0EAD" w:rsidRPr="00E76882">
        <w:rPr>
          <w:rFonts w:ascii="Times New Roman" w:hAnsi="Times New Roman" w:cs="Times New Roman"/>
          <w:sz w:val="24"/>
          <w:szCs w:val="24"/>
        </w:rPr>
        <w:t>9</w:t>
      </w:r>
      <w:r w:rsidRPr="00E76882">
        <w:rPr>
          <w:rFonts w:ascii="Times New Roman" w:hAnsi="Times New Roman" w:cs="Times New Roman"/>
          <w:sz w:val="24"/>
          <w:szCs w:val="24"/>
        </w:rPr>
        <w:t xml:space="preserve"> г. уровень фактической обеспеченности клубами и учреждениями клубного типа</w:t>
      </w:r>
      <w:r w:rsidR="00DC0EAD" w:rsidRPr="00E76882">
        <w:rPr>
          <w:rFonts w:ascii="Times New Roman" w:hAnsi="Times New Roman" w:cs="Times New Roman"/>
          <w:sz w:val="24"/>
          <w:szCs w:val="24"/>
        </w:rPr>
        <w:t xml:space="preserve">, как и в 2018 г., составил 129,0%. Аналогичная ситуация просматривается и с обеспеченностью библиотеками, оставшейся без изменения на уровне 117,0%. </w:t>
      </w:r>
      <w:r w:rsidRPr="00E76882">
        <w:rPr>
          <w:rFonts w:ascii="Times New Roman" w:hAnsi="Times New Roman" w:cs="Times New Roman"/>
          <w:sz w:val="24"/>
          <w:szCs w:val="24"/>
        </w:rPr>
        <w:t xml:space="preserve">В последующие периоды значения указанных показателей не изменятся, </w:t>
      </w:r>
      <w:r w:rsidR="00DC0EAD" w:rsidRPr="00E76882">
        <w:rPr>
          <w:rFonts w:ascii="Times New Roman" w:hAnsi="Times New Roman" w:cs="Times New Roman"/>
          <w:sz w:val="24"/>
          <w:szCs w:val="24"/>
        </w:rPr>
        <w:t>и</w:t>
      </w:r>
      <w:r w:rsidRPr="00E76882">
        <w:rPr>
          <w:rFonts w:ascii="Times New Roman" w:hAnsi="Times New Roman" w:cs="Times New Roman"/>
          <w:sz w:val="24"/>
          <w:szCs w:val="24"/>
        </w:rPr>
        <w:t>, соответственно, останутся на прежнем уровне.</w:t>
      </w:r>
    </w:p>
    <w:p w14:paraId="1876622B" w14:textId="77777777" w:rsidR="005D4E48" w:rsidRPr="00E76882" w:rsidRDefault="00FD6BBC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sz w:val="24"/>
          <w:szCs w:val="24"/>
        </w:rPr>
        <w:t>21.</w:t>
      </w:r>
      <w:r w:rsidRPr="00E76882">
        <w:rPr>
          <w:rFonts w:ascii="Times New Roman" w:hAnsi="Times New Roman" w:cs="Times New Roman"/>
          <w:sz w:val="24"/>
          <w:szCs w:val="24"/>
        </w:rPr>
        <w:t xml:space="preserve"> </w:t>
      </w:r>
      <w:r w:rsidRPr="00E76882">
        <w:rPr>
          <w:rFonts w:ascii="Times New Roman" w:hAnsi="Times New Roman" w:cs="Times New Roman"/>
          <w:b/>
          <w:bCs/>
          <w:sz w:val="24"/>
          <w:szCs w:val="24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="00C63FEA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bCs/>
          <w:sz w:val="24"/>
          <w:szCs w:val="24"/>
        </w:rPr>
        <w:t>Д</w:t>
      </w:r>
      <w:r w:rsidR="00C63FEA" w:rsidRPr="00E76882">
        <w:rPr>
          <w:rFonts w:ascii="Times New Roman" w:hAnsi="Times New Roman" w:cs="Times New Roman"/>
          <w:bCs/>
          <w:sz w:val="24"/>
          <w:szCs w:val="24"/>
        </w:rPr>
        <w:t xml:space="preserve">анный показатель </w:t>
      </w:r>
      <w:r w:rsidRPr="00E76882">
        <w:rPr>
          <w:rFonts w:ascii="Times New Roman" w:hAnsi="Times New Roman" w:cs="Times New Roman"/>
          <w:bCs/>
          <w:iCs/>
          <w:sz w:val="24"/>
          <w:szCs w:val="24"/>
        </w:rPr>
        <w:t xml:space="preserve">на протяжении ряда лет составляет 0%.  </w:t>
      </w:r>
      <w:r w:rsidRPr="00E76882">
        <w:rPr>
          <w:rFonts w:ascii="Times New Roman" w:hAnsi="Times New Roman" w:cs="Times New Roman"/>
          <w:sz w:val="24"/>
          <w:szCs w:val="24"/>
        </w:rPr>
        <w:t>Указанный показатель имеет стабильную тенденцию и в прогнозируемом периоде, включая 202</w:t>
      </w:r>
      <w:r w:rsidR="00C63FEA" w:rsidRPr="00E76882">
        <w:rPr>
          <w:rFonts w:ascii="Times New Roman" w:hAnsi="Times New Roman" w:cs="Times New Roman"/>
          <w:sz w:val="24"/>
          <w:szCs w:val="24"/>
        </w:rPr>
        <w:t>2</w:t>
      </w:r>
      <w:r w:rsidRPr="00E76882">
        <w:rPr>
          <w:rFonts w:ascii="Times New Roman" w:hAnsi="Times New Roman" w:cs="Times New Roman"/>
          <w:sz w:val="24"/>
          <w:szCs w:val="24"/>
        </w:rPr>
        <w:t xml:space="preserve"> г.</w:t>
      </w:r>
      <w:r w:rsidR="00C63FEA" w:rsidRPr="00E76882">
        <w:rPr>
          <w:rFonts w:ascii="Times New Roman" w:hAnsi="Times New Roman" w:cs="Times New Roman"/>
          <w:sz w:val="24"/>
          <w:szCs w:val="24"/>
        </w:rPr>
        <w:t>,</w:t>
      </w:r>
      <w:r w:rsidRPr="00E76882">
        <w:rPr>
          <w:rFonts w:ascii="Times New Roman" w:hAnsi="Times New Roman" w:cs="Times New Roman"/>
          <w:sz w:val="24"/>
          <w:szCs w:val="24"/>
        </w:rPr>
        <w:t xml:space="preserve"> останется на уровне 201</w:t>
      </w:r>
      <w:r w:rsidR="00C63FEA" w:rsidRPr="00E76882">
        <w:rPr>
          <w:rFonts w:ascii="Times New Roman" w:hAnsi="Times New Roman" w:cs="Times New Roman"/>
          <w:sz w:val="24"/>
          <w:szCs w:val="24"/>
        </w:rPr>
        <w:t>9</w:t>
      </w:r>
      <w:r w:rsidRPr="00E7688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9F94E97" w14:textId="525DE746" w:rsidR="00FD6BBC" w:rsidRPr="00E76882" w:rsidRDefault="00FD6BBC" w:rsidP="00E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 w:rsidR="00C63FEA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</w:rPr>
        <w:t xml:space="preserve">В Александровском муниципальном </w:t>
      </w:r>
      <w:r w:rsidR="00C63FEA" w:rsidRPr="00E76882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E76882">
        <w:rPr>
          <w:rFonts w:ascii="Times New Roman" w:hAnsi="Times New Roman" w:cs="Times New Roman"/>
          <w:sz w:val="24"/>
          <w:szCs w:val="24"/>
        </w:rPr>
        <w:t xml:space="preserve">имеется 3 объекта культурного наследия - «Братская могила Советским воинам» </w:t>
      </w:r>
      <w:r w:rsidR="00C63FEA" w:rsidRPr="00E76882">
        <w:rPr>
          <w:rFonts w:ascii="Times New Roman" w:hAnsi="Times New Roman" w:cs="Times New Roman"/>
          <w:sz w:val="24"/>
          <w:szCs w:val="24"/>
        </w:rPr>
        <w:t xml:space="preserve">в </w:t>
      </w:r>
      <w:r w:rsidRPr="00E76882">
        <w:rPr>
          <w:rFonts w:ascii="Times New Roman" w:hAnsi="Times New Roman" w:cs="Times New Roman"/>
          <w:sz w:val="24"/>
          <w:szCs w:val="24"/>
        </w:rPr>
        <w:t xml:space="preserve">п. Яйва </w:t>
      </w:r>
      <w:r w:rsidR="00C63FEA" w:rsidRPr="00E76882">
        <w:rPr>
          <w:rFonts w:ascii="Times New Roman" w:hAnsi="Times New Roman" w:cs="Times New Roman"/>
          <w:sz w:val="24"/>
          <w:szCs w:val="24"/>
        </w:rPr>
        <w:t>(</w:t>
      </w:r>
      <w:r w:rsidRPr="00E76882">
        <w:rPr>
          <w:rFonts w:ascii="Times New Roman" w:hAnsi="Times New Roman" w:cs="Times New Roman"/>
          <w:sz w:val="24"/>
          <w:szCs w:val="24"/>
        </w:rPr>
        <w:t>Клестовая гора</w:t>
      </w:r>
      <w:r w:rsidR="00C63FEA" w:rsidRPr="00E76882">
        <w:rPr>
          <w:rFonts w:ascii="Times New Roman" w:hAnsi="Times New Roman" w:cs="Times New Roman"/>
          <w:sz w:val="24"/>
          <w:szCs w:val="24"/>
        </w:rPr>
        <w:t xml:space="preserve">), здание </w:t>
      </w:r>
      <w:r w:rsidRPr="00E76882">
        <w:rPr>
          <w:rFonts w:ascii="Times New Roman" w:hAnsi="Times New Roman" w:cs="Times New Roman"/>
          <w:sz w:val="24"/>
          <w:szCs w:val="24"/>
        </w:rPr>
        <w:t>МБУ «Краеведческий музей»</w:t>
      </w:r>
      <w:r w:rsidR="00C63FEA" w:rsidRPr="00E76882">
        <w:rPr>
          <w:rFonts w:ascii="Times New Roman" w:hAnsi="Times New Roman" w:cs="Times New Roman"/>
          <w:sz w:val="24"/>
          <w:szCs w:val="24"/>
        </w:rPr>
        <w:t xml:space="preserve"> (г. Александровск)</w:t>
      </w:r>
      <w:r w:rsidRPr="00E76882">
        <w:rPr>
          <w:rFonts w:ascii="Times New Roman" w:hAnsi="Times New Roman" w:cs="Times New Roman"/>
          <w:sz w:val="24"/>
          <w:szCs w:val="24"/>
        </w:rPr>
        <w:t xml:space="preserve">, Памятник </w:t>
      </w:r>
      <w:proofErr w:type="spellStart"/>
      <w:r w:rsidR="00FA0E56" w:rsidRPr="00E76882">
        <w:rPr>
          <w:rFonts w:ascii="Times New Roman" w:hAnsi="Times New Roman" w:cs="Times New Roman"/>
          <w:sz w:val="24"/>
          <w:szCs w:val="24"/>
        </w:rPr>
        <w:t>я</w:t>
      </w:r>
      <w:r w:rsidRPr="00E76882">
        <w:rPr>
          <w:rFonts w:ascii="Times New Roman" w:hAnsi="Times New Roman" w:cs="Times New Roman"/>
          <w:sz w:val="24"/>
          <w:szCs w:val="24"/>
        </w:rPr>
        <w:t>йвинцам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>, погибшим в годы Великой отечественной войны.</w:t>
      </w:r>
      <w:r w:rsidR="00C63FEA" w:rsidRPr="00E76882">
        <w:rPr>
          <w:rFonts w:ascii="Times New Roman" w:hAnsi="Times New Roman" w:cs="Times New Roman"/>
          <w:sz w:val="24"/>
          <w:szCs w:val="24"/>
        </w:rPr>
        <w:t xml:space="preserve"> </w:t>
      </w:r>
      <w:r w:rsidRPr="00E76882">
        <w:rPr>
          <w:rFonts w:ascii="Times New Roman" w:hAnsi="Times New Roman" w:cs="Times New Roman"/>
          <w:sz w:val="24"/>
          <w:szCs w:val="24"/>
        </w:rPr>
        <w:t>Указанные объекты находятся в удовлетворительном состоянии, не требуют консервации и реставрации. Данный показатель не меняется на протяжении ряда лет и в прогнозируемом периоде останется на прежнем уровне.</w:t>
      </w:r>
    </w:p>
    <w:p w14:paraId="55863D3C" w14:textId="77777777" w:rsidR="0071611C" w:rsidRPr="00E76882" w:rsidRDefault="0071611C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56B32" w14:textId="19E804E9" w:rsidR="00DE313A" w:rsidRPr="00E76882" w:rsidRDefault="00DE313A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14:paraId="75111783" w14:textId="1012F1BE" w:rsidR="0071611C" w:rsidRPr="00E76882" w:rsidRDefault="0071611C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F3AAD" w14:textId="77777777" w:rsidR="008A6451" w:rsidRPr="00E76882" w:rsidRDefault="00EA1EF6" w:rsidP="00E76882">
      <w:pPr>
        <w:pStyle w:val="2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23. Доля населения, систематически занимающаяся физической культурой и спортом.</w:t>
      </w:r>
    </w:p>
    <w:p w14:paraId="244BF0A3" w14:textId="77777777" w:rsidR="008A6451" w:rsidRPr="00E76882" w:rsidRDefault="00EA1EF6" w:rsidP="00E76882">
      <w:pPr>
        <w:pStyle w:val="2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23(1). Доля обучающихся, систематически занимающихся физической культурой и спортом, в общей численности обучающихся. </w:t>
      </w:r>
      <w:r w:rsidRPr="00E76882">
        <w:rPr>
          <w:rFonts w:ascii="Times New Roman" w:hAnsi="Times New Roman" w:cs="Times New Roman"/>
          <w:color w:val="000000"/>
          <w:sz w:val="24"/>
          <w:szCs w:val="24"/>
        </w:rPr>
        <w:t>Занятия физкультурой и спортом системно поддерживаются муниципальной властью. Регулярно проводятся массовые мероприятия, наиболее крупными из них являются: «Лыжня России»; «Кросс Нации»; «Эстафета на приз газеты «Боевой путь» и др. Радуют своими успехами наши спортсмены, которые имеют значимые достижения, как на краевом, так и на Всероссийском уровне.  К итогам 2019 г. также следует отнести реализацию проекта инициативного бюджетирования «</w:t>
      </w:r>
      <w:r w:rsidRPr="00E76882">
        <w:rPr>
          <w:rFonts w:ascii="Times New Roman" w:hAnsi="Times New Roman" w:cs="Times New Roman"/>
          <w:sz w:val="24"/>
          <w:szCs w:val="24"/>
        </w:rPr>
        <w:t xml:space="preserve">Здоровое поколение (обустройство уличной общедоступной спортивно-игровой площадки)» в п. Карьер-Известняк, ул. Мира, в районе дома № 6. Стоимость проекта - 874,1 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 xml:space="preserve">. (заасфальтирована территория площадью 120 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>, произведена укладка прорезиненного покрытия и установка уличных тренажеров - спорткомплекса СК-83 (гнутые брусья), оборудованы лавочки и урны). Теперь жители и гости поселка активно занимаются на этой площадке.</w:t>
      </w:r>
    </w:p>
    <w:p w14:paraId="6B9BBFC9" w14:textId="7F306DBC" w:rsidR="008A6451" w:rsidRPr="00E76882" w:rsidRDefault="00EA1EF6" w:rsidP="00E76882">
      <w:pPr>
        <w:pStyle w:val="2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sz w:val="24"/>
          <w:szCs w:val="24"/>
        </w:rPr>
        <w:t>Доля населения, систематически занимающихся физической культурой и спортом по итогам 2019 г. составила 39,4%</w:t>
      </w:r>
      <w:r w:rsidR="001F1BE6">
        <w:rPr>
          <w:rFonts w:ascii="Times New Roman" w:hAnsi="Times New Roman" w:cs="Times New Roman"/>
          <w:sz w:val="24"/>
          <w:szCs w:val="24"/>
        </w:rPr>
        <w:t xml:space="preserve"> за счет увеличения проводимых спортивных </w:t>
      </w:r>
      <w:r w:rsidR="001F1BE6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 и вовлечения </w:t>
      </w:r>
      <w:r w:rsidR="00BD6E3A">
        <w:rPr>
          <w:rFonts w:ascii="Times New Roman" w:hAnsi="Times New Roman" w:cs="Times New Roman"/>
          <w:sz w:val="24"/>
          <w:szCs w:val="24"/>
        </w:rPr>
        <w:t>большего количества жителей в занятия спором</w:t>
      </w:r>
      <w:r w:rsidR="001F1BE6">
        <w:rPr>
          <w:rFonts w:ascii="Times New Roman" w:hAnsi="Times New Roman" w:cs="Times New Roman"/>
          <w:sz w:val="24"/>
          <w:szCs w:val="24"/>
        </w:rPr>
        <w:t>;</w:t>
      </w:r>
      <w:r w:rsidRPr="00E76882">
        <w:rPr>
          <w:rFonts w:ascii="Times New Roman" w:hAnsi="Times New Roman" w:cs="Times New Roman"/>
          <w:sz w:val="24"/>
          <w:szCs w:val="24"/>
        </w:rPr>
        <w:t xml:space="preserve"> в период 2020-2022 гг. этот показатель </w:t>
      </w:r>
      <w:r w:rsidR="00403D7B" w:rsidRPr="00E76882">
        <w:rPr>
          <w:rFonts w:ascii="Times New Roman" w:hAnsi="Times New Roman" w:cs="Times New Roman"/>
          <w:sz w:val="24"/>
          <w:szCs w:val="24"/>
        </w:rPr>
        <w:t xml:space="preserve">не </w:t>
      </w:r>
      <w:r w:rsidRPr="00E76882">
        <w:rPr>
          <w:rFonts w:ascii="Times New Roman" w:hAnsi="Times New Roman" w:cs="Times New Roman"/>
          <w:sz w:val="24"/>
          <w:szCs w:val="24"/>
        </w:rPr>
        <w:t>будет иметь тенденцию роста.</w:t>
      </w:r>
    </w:p>
    <w:p w14:paraId="7E8B727D" w14:textId="4C32998E" w:rsidR="0071611C" w:rsidRPr="00E76882" w:rsidRDefault="00BD6E3A" w:rsidP="00E76882">
      <w:pPr>
        <w:pStyle w:val="2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  созданием новых спортивных объектов (оборудование спортивных площадок, строительство лыжного домика и др.) п</w:t>
      </w:r>
      <w:r w:rsidR="00EA1EF6" w:rsidRPr="00E76882">
        <w:rPr>
          <w:rFonts w:ascii="Times New Roman" w:hAnsi="Times New Roman" w:cs="Times New Roman"/>
          <w:sz w:val="24"/>
          <w:szCs w:val="24"/>
        </w:rPr>
        <w:t xml:space="preserve">рогнозируется </w:t>
      </w:r>
      <w:r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="00EA1EF6" w:rsidRPr="00E76882">
        <w:rPr>
          <w:rFonts w:ascii="Times New Roman" w:hAnsi="Times New Roman" w:cs="Times New Roman"/>
          <w:sz w:val="24"/>
          <w:szCs w:val="24"/>
        </w:rPr>
        <w:t>увеличение доли обучающихся, систематически занимающихся физической культурой и спортом, в общей численности обучающихся. Дальнейший рост показателей планируется за счет продолжения работы по улучшению качества предоставляемых услуг физкультурно-спортивными организациями, доступности имеющихся спортивных сооружений, в т.ч. спортивных залов общеобразовательных школ.</w:t>
      </w:r>
    </w:p>
    <w:p w14:paraId="77D3227B" w14:textId="79DECD01" w:rsidR="00DE313A" w:rsidRPr="00E76882" w:rsidRDefault="00DE313A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B972C" w14:textId="584F186A" w:rsidR="00DE313A" w:rsidRPr="00E76882" w:rsidRDefault="00DE313A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Жилищное строительство и обеспечение граждан жильем</w:t>
      </w:r>
    </w:p>
    <w:p w14:paraId="6D686D3A" w14:textId="77777777" w:rsidR="00861160" w:rsidRPr="00E76882" w:rsidRDefault="00861160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00C73" w14:textId="77777777" w:rsidR="005D4E48" w:rsidRPr="00E76882" w:rsidRDefault="00861160" w:rsidP="00E76882">
      <w:pPr>
        <w:pStyle w:val="2"/>
        <w:tabs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ab/>
        <w:t>24. Общая площадь жилых помещений, приходящихся в среднем на одного жителя – всего, в том числе введенная в действие за один год</w:t>
      </w:r>
      <w:r w:rsidR="005D4E48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</w:rPr>
        <w:t>В отчетном периоде, как и в предыдущем</w:t>
      </w:r>
      <w:r w:rsidR="005D4E48" w:rsidRPr="00E76882">
        <w:rPr>
          <w:rFonts w:ascii="Times New Roman" w:hAnsi="Times New Roman" w:cs="Times New Roman"/>
          <w:sz w:val="24"/>
          <w:szCs w:val="24"/>
        </w:rPr>
        <w:t xml:space="preserve"> 2018 г.</w:t>
      </w:r>
      <w:r w:rsidRPr="00E76882">
        <w:rPr>
          <w:rFonts w:ascii="Times New Roman" w:hAnsi="Times New Roman" w:cs="Times New Roman"/>
          <w:sz w:val="24"/>
          <w:szCs w:val="24"/>
        </w:rPr>
        <w:t xml:space="preserve">, строительство многоквартирных домов на территории </w:t>
      </w:r>
      <w:r w:rsidR="005D4E48" w:rsidRPr="00E76882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E76882">
        <w:rPr>
          <w:rFonts w:ascii="Times New Roman" w:hAnsi="Times New Roman" w:cs="Times New Roman"/>
          <w:sz w:val="24"/>
          <w:szCs w:val="24"/>
        </w:rPr>
        <w:t xml:space="preserve">не осуществлялось и в ближайшем трехлетнем периоде не планируется. В муниципальном образовании продолжено строительство жилых домов индивидуальными застройщиками. Общая площадь жилых помещений, приходящихся в среднем на одного жителя, по данным 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Пермьстата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 xml:space="preserve"> на 01.01.20</w:t>
      </w:r>
      <w:r w:rsidR="005D4E48" w:rsidRPr="00E76882">
        <w:rPr>
          <w:rFonts w:ascii="Times New Roman" w:hAnsi="Times New Roman" w:cs="Times New Roman"/>
          <w:sz w:val="24"/>
          <w:szCs w:val="24"/>
        </w:rPr>
        <w:t>20</w:t>
      </w:r>
      <w:r w:rsidRPr="00E76882">
        <w:rPr>
          <w:rFonts w:ascii="Times New Roman" w:hAnsi="Times New Roman" w:cs="Times New Roman"/>
          <w:sz w:val="24"/>
          <w:szCs w:val="24"/>
        </w:rPr>
        <w:t xml:space="preserve"> г. составила 2</w:t>
      </w:r>
      <w:r w:rsidR="005D4E48" w:rsidRPr="00E76882">
        <w:rPr>
          <w:rFonts w:ascii="Times New Roman" w:hAnsi="Times New Roman" w:cs="Times New Roman"/>
          <w:sz w:val="24"/>
          <w:szCs w:val="24"/>
        </w:rPr>
        <w:t xml:space="preserve">5,001 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>., в том числе введенная в действие за один год</w:t>
      </w:r>
      <w:r w:rsidR="005D4E48" w:rsidRPr="00E76882">
        <w:rPr>
          <w:rFonts w:ascii="Times New Roman" w:hAnsi="Times New Roman" w:cs="Times New Roman"/>
          <w:sz w:val="24"/>
          <w:szCs w:val="24"/>
        </w:rPr>
        <w:t xml:space="preserve"> - 0,054</w:t>
      </w:r>
      <w:r w:rsidRPr="00E76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88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76882">
        <w:rPr>
          <w:rFonts w:ascii="Times New Roman" w:hAnsi="Times New Roman" w:cs="Times New Roman"/>
          <w:sz w:val="24"/>
          <w:szCs w:val="24"/>
        </w:rPr>
        <w:t>.</w:t>
      </w:r>
    </w:p>
    <w:p w14:paraId="6363AB8D" w14:textId="7D75EE00" w:rsidR="008A6451" w:rsidRPr="00E76882" w:rsidRDefault="005D4E48" w:rsidP="00E76882">
      <w:pPr>
        <w:pStyle w:val="2"/>
        <w:tabs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6882">
        <w:rPr>
          <w:rFonts w:ascii="Times New Roman" w:hAnsi="Times New Roman" w:cs="Times New Roman"/>
          <w:sz w:val="24"/>
          <w:szCs w:val="24"/>
        </w:rPr>
        <w:tab/>
      </w:r>
      <w:r w:rsidR="00861160" w:rsidRPr="00E76882">
        <w:rPr>
          <w:rFonts w:ascii="Times New Roman" w:hAnsi="Times New Roman" w:cs="Times New Roman"/>
          <w:b/>
          <w:iCs/>
          <w:sz w:val="24"/>
          <w:szCs w:val="24"/>
        </w:rPr>
        <w:t>25.</w:t>
      </w:r>
      <w:r w:rsidR="00861160" w:rsidRPr="00E768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Площадь земельных участков, предоставленных для строительства в расчете на 10 тыс. человек населения, - всего,</w:t>
      </w:r>
      <w:r w:rsidR="00861160" w:rsidRPr="00E768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1160" w:rsidRPr="00E76882">
        <w:rPr>
          <w:rFonts w:ascii="Times New Roman" w:hAnsi="Times New Roman" w:cs="Times New Roman"/>
          <w:b/>
          <w:bCs/>
          <w:iCs/>
          <w:sz w:val="24"/>
          <w:szCs w:val="24"/>
        </w:rPr>
        <w:t>в том числе: для жилищного строительства, индивидуального строительства и комплексного освоения в целях жилищного строительства</w:t>
      </w:r>
      <w:r w:rsidRPr="00E768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861160" w:rsidRPr="00E76882">
        <w:rPr>
          <w:rFonts w:ascii="Times New Roman" w:hAnsi="Times New Roman" w:cs="Times New Roman"/>
          <w:bCs/>
          <w:iCs/>
          <w:sz w:val="24"/>
          <w:szCs w:val="24"/>
        </w:rPr>
        <w:t>Значение обозначенных показателей по итогам 201</w:t>
      </w:r>
      <w:r w:rsidRPr="00E76882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861160" w:rsidRPr="00E76882">
        <w:rPr>
          <w:rFonts w:ascii="Times New Roman" w:hAnsi="Times New Roman" w:cs="Times New Roman"/>
          <w:bCs/>
          <w:iCs/>
          <w:sz w:val="24"/>
          <w:szCs w:val="24"/>
        </w:rPr>
        <w:t xml:space="preserve"> г. – </w:t>
      </w:r>
      <w:r w:rsidRPr="00E76882">
        <w:rPr>
          <w:rFonts w:ascii="Times New Roman" w:hAnsi="Times New Roman" w:cs="Times New Roman"/>
          <w:bCs/>
          <w:iCs/>
          <w:sz w:val="24"/>
          <w:szCs w:val="24"/>
        </w:rPr>
        <w:t xml:space="preserve">0,38 </w:t>
      </w:r>
      <w:r w:rsidR="00861160" w:rsidRPr="00E76882">
        <w:rPr>
          <w:rFonts w:ascii="Times New Roman" w:hAnsi="Times New Roman" w:cs="Times New Roman"/>
          <w:bCs/>
          <w:iCs/>
          <w:sz w:val="24"/>
          <w:szCs w:val="24"/>
        </w:rPr>
        <w:t>га</w:t>
      </w:r>
      <w:r w:rsidRPr="00E76882">
        <w:rPr>
          <w:rFonts w:ascii="Times New Roman" w:hAnsi="Times New Roman" w:cs="Times New Roman"/>
          <w:bCs/>
          <w:iCs/>
          <w:sz w:val="24"/>
          <w:szCs w:val="24"/>
        </w:rPr>
        <w:t xml:space="preserve">, т.к. в муниципальном образовании ведется только индивидуальное жилищное строительство. </w:t>
      </w:r>
      <w:r w:rsidR="008A6451" w:rsidRPr="00E76882">
        <w:rPr>
          <w:rFonts w:ascii="Times New Roman" w:hAnsi="Times New Roman" w:cs="Times New Roman"/>
          <w:bCs/>
          <w:iCs/>
          <w:sz w:val="24"/>
          <w:szCs w:val="24"/>
        </w:rPr>
        <w:t>Кроме того, п</w:t>
      </w:r>
      <w:r w:rsidR="00861160" w:rsidRPr="00E76882">
        <w:rPr>
          <w:rFonts w:ascii="Times New Roman" w:hAnsi="Times New Roman" w:cs="Times New Roman"/>
          <w:bCs/>
          <w:iCs/>
          <w:sz w:val="24"/>
          <w:szCs w:val="24"/>
        </w:rPr>
        <w:t xml:space="preserve">родолжена работа по бесплатному предоставлению в собственность земельных участков для улучшения жилищных условий многодетных семей, число которых в прошедшем году равно </w:t>
      </w:r>
      <w:r w:rsidR="00F60374" w:rsidRPr="00E76882">
        <w:rPr>
          <w:rFonts w:ascii="Times New Roman" w:hAnsi="Times New Roman" w:cs="Times New Roman"/>
          <w:bCs/>
          <w:iCs/>
          <w:sz w:val="24"/>
          <w:szCs w:val="24"/>
        </w:rPr>
        <w:t>4-м, о</w:t>
      </w:r>
      <w:r w:rsidR="00861160" w:rsidRPr="00E76882">
        <w:rPr>
          <w:rFonts w:ascii="Times New Roman" w:hAnsi="Times New Roman" w:cs="Times New Roman"/>
          <w:bCs/>
          <w:iCs/>
          <w:sz w:val="24"/>
          <w:szCs w:val="24"/>
        </w:rPr>
        <w:t xml:space="preserve">бщая площадь предоставленных им земельных участков – </w:t>
      </w:r>
      <w:r w:rsidR="00F60374" w:rsidRPr="00E76882">
        <w:rPr>
          <w:rFonts w:ascii="Times New Roman" w:hAnsi="Times New Roman" w:cs="Times New Roman"/>
          <w:bCs/>
          <w:iCs/>
          <w:sz w:val="24"/>
          <w:szCs w:val="24"/>
        </w:rPr>
        <w:t>4632</w:t>
      </w:r>
      <w:r w:rsidR="00861160" w:rsidRPr="00E768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61160" w:rsidRPr="00E76882">
        <w:rPr>
          <w:rFonts w:ascii="Times New Roman" w:hAnsi="Times New Roman" w:cs="Times New Roman"/>
          <w:bCs/>
          <w:iCs/>
          <w:sz w:val="24"/>
          <w:szCs w:val="24"/>
        </w:rPr>
        <w:t>кв.м</w:t>
      </w:r>
      <w:proofErr w:type="spellEnd"/>
      <w:r w:rsidR="00861160" w:rsidRPr="00E7688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B254A93" w14:textId="7158444F" w:rsidR="00861160" w:rsidRPr="00E76882" w:rsidRDefault="008A6451" w:rsidP="00E76882">
      <w:pPr>
        <w:pStyle w:val="2"/>
        <w:tabs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861160" w:rsidRPr="00E76882">
        <w:rPr>
          <w:rFonts w:ascii="Times New Roman" w:hAnsi="Times New Roman" w:cs="Times New Roman"/>
          <w:b/>
          <w:bCs/>
          <w:sz w:val="24"/>
          <w:szCs w:val="24"/>
        </w:rPr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  <w:r w:rsidRPr="00E7688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61160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 объектов жилищного строительства</w:t>
      </w:r>
      <w:r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 – в течение 3 лет; иных объектов капитального строительства – в течение 5 лет.</w:t>
      </w:r>
      <w:r w:rsidR="00861160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1160" w:rsidRPr="00E76882">
        <w:rPr>
          <w:rFonts w:ascii="Times New Roman" w:hAnsi="Times New Roman" w:cs="Times New Roman"/>
          <w:sz w:val="24"/>
          <w:szCs w:val="24"/>
        </w:rPr>
        <w:t xml:space="preserve">Данный показатель на протяжении ряда лет имеет нулевое значение.  </w:t>
      </w:r>
    </w:p>
    <w:p w14:paraId="7AEC6022" w14:textId="5930EAFE" w:rsidR="00DE313A" w:rsidRPr="00E76882" w:rsidRDefault="00DE313A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3F434" w14:textId="77FEE4F6" w:rsidR="00DE313A" w:rsidRPr="00E76882" w:rsidRDefault="00DE313A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Жилищно-коммунальное хозяйство</w:t>
      </w:r>
    </w:p>
    <w:p w14:paraId="08A2B2C6" w14:textId="579CF266" w:rsidR="008A6451" w:rsidRPr="00E76882" w:rsidRDefault="008A6451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CF737" w14:textId="721C9F66" w:rsidR="008A6451" w:rsidRPr="00E76882" w:rsidRDefault="008A6451" w:rsidP="00E76882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 </w:t>
      </w:r>
      <w:r w:rsidRPr="00E76882">
        <w:rPr>
          <w:rFonts w:ascii="Times New Roman" w:hAnsi="Times New Roman" w:cs="Times New Roman"/>
          <w:sz w:val="24"/>
          <w:szCs w:val="24"/>
        </w:rPr>
        <w:t xml:space="preserve">Значение показателя по итогам 2019 г. составило </w:t>
      </w:r>
      <w:r w:rsidR="00D54087">
        <w:rPr>
          <w:rFonts w:ascii="Times New Roman" w:hAnsi="Times New Roman" w:cs="Times New Roman"/>
          <w:sz w:val="24"/>
          <w:szCs w:val="24"/>
        </w:rPr>
        <w:t>98,72</w:t>
      </w:r>
      <w:r w:rsidRPr="00E76882">
        <w:rPr>
          <w:rFonts w:ascii="Times New Roman" w:hAnsi="Times New Roman" w:cs="Times New Roman"/>
          <w:sz w:val="24"/>
          <w:szCs w:val="24"/>
        </w:rPr>
        <w:t>%, что выше аналогичного показателя 2018 г., равного 64,5%.  Выбор способа управления многоквартирным домом и реализация выбранного способа является обязанностью собственников помещений в многоквартирном доме. К 2022 г. данный показатель ожидается на уровне 100%.</w:t>
      </w:r>
    </w:p>
    <w:p w14:paraId="1735EB70" w14:textId="7FB35E4B" w:rsidR="008F163D" w:rsidRPr="00E76882" w:rsidRDefault="008A6451" w:rsidP="00E76882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</w:t>
      </w:r>
      <w:r w:rsidRPr="00E768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коммунального комплекса, осуществляющих свою деятельность на территории городского округа (муниципального района). </w:t>
      </w:r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>По данным Министерства жилищно-коммунального хозяйства и благоустройства Пермского края данный показатель</w:t>
      </w:r>
      <w:r w:rsidR="00B13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2019 г. вырос до 86,9% (в 2018 г. – </w:t>
      </w:r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>75</w:t>
      </w:r>
      <w:r w:rsidR="00B136B5">
        <w:rPr>
          <w:rFonts w:ascii="Times New Roman" w:hAnsi="Times New Roman" w:cs="Times New Roman"/>
          <w:sz w:val="24"/>
          <w:szCs w:val="24"/>
          <w:shd w:val="clear" w:color="auto" w:fill="FFFFFF"/>
        </w:rPr>
        <w:t>,0</w:t>
      </w:r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="00B136B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F163D"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>В последующей перспективе</w:t>
      </w:r>
      <w:r w:rsidR="00FA0E56"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2020-2022 гг.</w:t>
      </w:r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значение</w:t>
      </w:r>
      <w:r w:rsidR="00FA0E56"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планируется на </w:t>
      </w:r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>уровне</w:t>
      </w:r>
      <w:r w:rsidR="00FA0E56"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36B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FA0E56"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>0%</w:t>
      </w:r>
      <w:r w:rsidRPr="00E76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E3856AF" w14:textId="77777777" w:rsidR="008F163D" w:rsidRPr="00E76882" w:rsidRDefault="008A6451" w:rsidP="00E76882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8F163D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</w:rPr>
        <w:t>На протяжении ряда лет</w:t>
      </w:r>
      <w:r w:rsidR="008F163D" w:rsidRPr="00E76882">
        <w:rPr>
          <w:rFonts w:ascii="Times New Roman" w:hAnsi="Times New Roman" w:cs="Times New Roman"/>
          <w:sz w:val="24"/>
          <w:szCs w:val="24"/>
        </w:rPr>
        <w:t xml:space="preserve"> значение показателя </w:t>
      </w:r>
      <w:r w:rsidRPr="00E76882">
        <w:rPr>
          <w:rFonts w:ascii="Times New Roman" w:hAnsi="Times New Roman" w:cs="Times New Roman"/>
          <w:sz w:val="24"/>
          <w:szCs w:val="24"/>
        </w:rPr>
        <w:t>составляет 100%. Данный показатель имеет стабильную тенденцию и в прогнозируемом периоде не изменится.</w:t>
      </w:r>
    </w:p>
    <w:p w14:paraId="78820345" w14:textId="02AECE9D" w:rsidR="00840BB1" w:rsidRPr="00E76882" w:rsidRDefault="008A6451" w:rsidP="00E76882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="008F163D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C1DBD" w:rsidRPr="00E7688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76882">
        <w:rPr>
          <w:rFonts w:ascii="Times New Roman" w:hAnsi="Times New Roman" w:cs="Times New Roman"/>
          <w:bCs/>
          <w:sz w:val="24"/>
          <w:szCs w:val="24"/>
        </w:rPr>
        <w:t>201</w:t>
      </w:r>
      <w:r w:rsidR="00DC1DBD" w:rsidRPr="00E76882">
        <w:rPr>
          <w:rFonts w:ascii="Times New Roman" w:hAnsi="Times New Roman" w:cs="Times New Roman"/>
          <w:bCs/>
          <w:sz w:val="24"/>
          <w:szCs w:val="24"/>
        </w:rPr>
        <w:t>9</w:t>
      </w:r>
      <w:r w:rsidRPr="00E76882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DC1DBD" w:rsidRPr="00E76882">
        <w:rPr>
          <w:rFonts w:ascii="Times New Roman" w:hAnsi="Times New Roman" w:cs="Times New Roman"/>
          <w:bCs/>
          <w:sz w:val="24"/>
          <w:szCs w:val="24"/>
        </w:rPr>
        <w:t xml:space="preserve"> отмечается небольшое </w:t>
      </w:r>
      <w:r w:rsidRPr="00E76882">
        <w:rPr>
          <w:rFonts w:ascii="Times New Roman" w:hAnsi="Times New Roman" w:cs="Times New Roman"/>
          <w:bCs/>
          <w:sz w:val="24"/>
          <w:szCs w:val="24"/>
        </w:rPr>
        <w:t>увеличение</w:t>
      </w:r>
      <w:r w:rsidR="00DC1DBD" w:rsidRPr="00E76882">
        <w:rPr>
          <w:rFonts w:ascii="Times New Roman" w:hAnsi="Times New Roman" w:cs="Times New Roman"/>
          <w:bCs/>
          <w:sz w:val="24"/>
          <w:szCs w:val="24"/>
        </w:rPr>
        <w:t xml:space="preserve"> данного показателя с 3,1% до 4,0%, т.к. в течение отчетного периода 96 чел. улучшили свои жилищные условия. В последующей перспективе ожидается сохранение сложившейся тенденции и удерживание показателя на уровне 4%.</w:t>
      </w:r>
    </w:p>
    <w:p w14:paraId="214298D1" w14:textId="12ED4725" w:rsidR="00840BB1" w:rsidRPr="00E76882" w:rsidRDefault="00840BB1" w:rsidP="00E76882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B099388" w14:textId="77777777" w:rsidR="00840BB1" w:rsidRPr="00E76882" w:rsidRDefault="00840BB1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Организация муниципального управления</w:t>
      </w:r>
    </w:p>
    <w:p w14:paraId="7BFBD578" w14:textId="77777777" w:rsidR="00840BB1" w:rsidRPr="00E76882" w:rsidRDefault="00840BB1" w:rsidP="00E76882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725FC4" w14:textId="77777777" w:rsidR="00840BB1" w:rsidRPr="00E76882" w:rsidRDefault="00840BB1" w:rsidP="00E76882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 </w:t>
      </w:r>
      <w:r w:rsidRPr="00E76882">
        <w:rPr>
          <w:rFonts w:ascii="Times New Roman" w:hAnsi="Times New Roman" w:cs="Times New Roman"/>
          <w:bCs/>
          <w:iCs/>
          <w:sz w:val="24"/>
          <w:szCs w:val="24"/>
        </w:rPr>
        <w:t>Данный показатель в 2019 г. снизился до 26,5% (в 2018 г. - 30,2%). В дальнейшем в 2020-2021 гг. планируется незначительный рост этого показателя, а в 2022 г., в связи со снижением размера дотации – уменьшение до 30,1%.</w:t>
      </w:r>
    </w:p>
    <w:p w14:paraId="366C0C2E" w14:textId="77777777" w:rsidR="00840BB1" w:rsidRPr="00E76882" w:rsidRDefault="00840BB1" w:rsidP="00E76882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 </w:t>
      </w:r>
      <w:r w:rsidRPr="00E76882">
        <w:rPr>
          <w:rFonts w:ascii="Times New Roman" w:hAnsi="Times New Roman" w:cs="Times New Roman"/>
          <w:iCs/>
          <w:sz w:val="24"/>
          <w:szCs w:val="24"/>
        </w:rPr>
        <w:t>В 2019 г. в муниципальном образовании отсутствовали организации муниципальной формы собственности</w:t>
      </w:r>
      <w:r w:rsidRPr="00E76882">
        <w:rPr>
          <w:rFonts w:ascii="Times New Roman" w:hAnsi="Times New Roman" w:cs="Times New Roman"/>
          <w:sz w:val="24"/>
          <w:szCs w:val="24"/>
        </w:rPr>
        <w:t>, находящиеся в стадии банкротства, поэтому указанный выше показатель имеет нулевое значение.</w:t>
      </w:r>
    </w:p>
    <w:p w14:paraId="61F68F33" w14:textId="77777777" w:rsidR="00943E14" w:rsidRPr="00E76882" w:rsidRDefault="00840BB1" w:rsidP="00E76882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6882">
        <w:rPr>
          <w:rFonts w:ascii="Times New Roman" w:hAnsi="Times New Roman" w:cs="Times New Roman"/>
          <w:b/>
          <w:iCs/>
          <w:sz w:val="24"/>
          <w:szCs w:val="24"/>
        </w:rPr>
        <w:t xml:space="preserve">33. </w:t>
      </w:r>
      <w:r w:rsidRPr="00E768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Объем не завершенного в установленные сроки строительства, осуществляемого за счет средств бюджета городского округа (муниципального района). </w:t>
      </w:r>
      <w:r w:rsidRPr="00E76882">
        <w:rPr>
          <w:rFonts w:ascii="Times New Roman" w:hAnsi="Times New Roman" w:cs="Times New Roman"/>
          <w:iCs/>
          <w:sz w:val="24"/>
          <w:szCs w:val="24"/>
        </w:rPr>
        <w:t>За счет средств бюджета муниципального округа не завершенное строительство отсутствует. Значение этого показателя равно нулю, это характерно как для отчетного, так и для прогнозного периодов.</w:t>
      </w:r>
    </w:p>
    <w:p w14:paraId="234237EF" w14:textId="77777777" w:rsidR="00943E14" w:rsidRPr="00E76882" w:rsidRDefault="00840BB1" w:rsidP="00E76882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iCs/>
          <w:sz w:val="24"/>
          <w:szCs w:val="24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  <w:r w:rsidR="00943E14" w:rsidRPr="00E768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iCs/>
          <w:sz w:val="24"/>
          <w:szCs w:val="24"/>
        </w:rPr>
        <w:t>Просроченная кредиторская задолженность по оплате труда работников (с начислениями) муниципальных учреждений отсутствует, что подтверждается официальными данн</w:t>
      </w:r>
      <w:r w:rsidRPr="00E76882">
        <w:rPr>
          <w:rFonts w:ascii="Times New Roman" w:hAnsi="Times New Roman" w:cs="Times New Roman"/>
          <w:sz w:val="24"/>
          <w:szCs w:val="24"/>
        </w:rPr>
        <w:t>ыми органов статистики. Этот показатель стабилен на протяжении ряда лет благодаря проведению муниципальной властью соответствующей работы.</w:t>
      </w:r>
    </w:p>
    <w:p w14:paraId="68935294" w14:textId="77777777" w:rsidR="00943E14" w:rsidRPr="00E76882" w:rsidRDefault="00840BB1" w:rsidP="00E76882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="00943E14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43E14" w:rsidRPr="00E76882">
        <w:rPr>
          <w:rFonts w:ascii="Times New Roman" w:hAnsi="Times New Roman" w:cs="Times New Roman"/>
          <w:sz w:val="24"/>
          <w:szCs w:val="24"/>
        </w:rPr>
        <w:t xml:space="preserve">В 2019 г., </w:t>
      </w:r>
      <w:r w:rsidRPr="00E76882">
        <w:rPr>
          <w:rFonts w:ascii="Times New Roman" w:hAnsi="Times New Roman" w:cs="Times New Roman"/>
          <w:sz w:val="24"/>
          <w:szCs w:val="24"/>
        </w:rPr>
        <w:t xml:space="preserve">по отношению к уровню </w:t>
      </w:r>
      <w:r w:rsidR="00943E14" w:rsidRPr="00E76882">
        <w:rPr>
          <w:rFonts w:ascii="Times New Roman" w:hAnsi="Times New Roman" w:cs="Times New Roman"/>
          <w:sz w:val="24"/>
          <w:szCs w:val="24"/>
        </w:rPr>
        <w:t xml:space="preserve">2018 г., </w:t>
      </w:r>
      <w:r w:rsidRPr="00E76882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Pr="00E76882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на содержание работников органов местного самоуправления (далее – ОМСУ)</w:t>
      </w:r>
      <w:r w:rsidR="00943E14" w:rsidRPr="00E76882">
        <w:rPr>
          <w:rFonts w:ascii="Times New Roman" w:hAnsi="Times New Roman" w:cs="Times New Roman"/>
          <w:bCs/>
          <w:iCs/>
          <w:sz w:val="24"/>
          <w:szCs w:val="24"/>
        </w:rPr>
        <w:t xml:space="preserve"> выросли на 4,2% и составили 2074,1 руб. В связи с завершением преобразования Александровского муниципального района в Александровский муниципальный округ в 2020 г. прогнозируется рост данного показателя до 2417,8 руб., а в 2021-2022 гг. уже ожидается снижение величины данного </w:t>
      </w:r>
      <w:r w:rsidRPr="00E76882">
        <w:rPr>
          <w:rFonts w:ascii="Times New Roman" w:hAnsi="Times New Roman" w:cs="Times New Roman"/>
          <w:bCs/>
          <w:iCs/>
          <w:sz w:val="24"/>
          <w:szCs w:val="24"/>
        </w:rPr>
        <w:t>показателя.</w:t>
      </w:r>
    </w:p>
    <w:p w14:paraId="47100092" w14:textId="77777777" w:rsidR="00943E14" w:rsidRPr="00E76882" w:rsidRDefault="00840BB1" w:rsidP="00E76882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iCs/>
          <w:sz w:val="24"/>
          <w:szCs w:val="24"/>
        </w:rPr>
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  <w:r w:rsidR="00943E14" w:rsidRPr="00E768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iCs/>
          <w:sz w:val="24"/>
          <w:szCs w:val="24"/>
        </w:rPr>
        <w:t xml:space="preserve">Схема территориального планирования Александровского </w:t>
      </w:r>
      <w:r w:rsidRPr="00E7688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муниципального района утверждена </w:t>
      </w:r>
      <w:r w:rsidR="00943E14" w:rsidRPr="00E76882">
        <w:rPr>
          <w:rFonts w:ascii="Times New Roman" w:hAnsi="Times New Roman" w:cs="Times New Roman"/>
          <w:iCs/>
          <w:sz w:val="24"/>
          <w:szCs w:val="24"/>
        </w:rPr>
        <w:t>р</w:t>
      </w:r>
      <w:r w:rsidRPr="00E76882">
        <w:rPr>
          <w:rFonts w:ascii="Times New Roman" w:hAnsi="Times New Roman" w:cs="Times New Roman"/>
          <w:iCs/>
          <w:sz w:val="24"/>
          <w:szCs w:val="24"/>
        </w:rPr>
        <w:t>ешением</w:t>
      </w:r>
      <w:r w:rsidRPr="00E76882">
        <w:rPr>
          <w:rFonts w:ascii="Times New Roman" w:hAnsi="Times New Roman" w:cs="Times New Roman"/>
          <w:sz w:val="24"/>
          <w:szCs w:val="24"/>
        </w:rPr>
        <w:t xml:space="preserve"> Земского Собрания Александровского муниципального района от 01.03.2012 г. № 384. В 201</w:t>
      </w:r>
      <w:r w:rsidR="00943E14" w:rsidRPr="00E76882">
        <w:rPr>
          <w:rFonts w:ascii="Times New Roman" w:hAnsi="Times New Roman" w:cs="Times New Roman"/>
          <w:sz w:val="24"/>
          <w:szCs w:val="24"/>
        </w:rPr>
        <w:t>9</w:t>
      </w:r>
      <w:r w:rsidRPr="00E76882">
        <w:rPr>
          <w:rFonts w:ascii="Times New Roman" w:hAnsi="Times New Roman" w:cs="Times New Roman"/>
          <w:sz w:val="24"/>
          <w:szCs w:val="24"/>
        </w:rPr>
        <w:t xml:space="preserve"> г. в этот документ изменения не вносились.</w:t>
      </w:r>
    </w:p>
    <w:p w14:paraId="2A639A28" w14:textId="77777777" w:rsidR="00556B66" w:rsidRPr="00E76882" w:rsidRDefault="00840BB1" w:rsidP="00E76882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37.</w:t>
      </w:r>
      <w:r w:rsidR="00943E14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882">
        <w:rPr>
          <w:rFonts w:ascii="Times New Roman" w:hAnsi="Times New Roman" w:cs="Times New Roman"/>
          <w:b/>
          <w:bCs/>
          <w:sz w:val="24"/>
          <w:szCs w:val="24"/>
        </w:rPr>
        <w:t>Удовлетворенность населения деятельностью органов местного самоуправления городского округа (муниципального района)</w:t>
      </w:r>
      <w:r w:rsidR="00556B66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sz w:val="24"/>
          <w:szCs w:val="24"/>
        </w:rPr>
        <w:t xml:space="preserve">Показатели удовлетворенности населения деятельностью органов местного самоуправления Александровского муниципального </w:t>
      </w:r>
      <w:r w:rsidR="00556B66" w:rsidRPr="00E76882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E76882">
        <w:rPr>
          <w:rFonts w:ascii="Times New Roman" w:hAnsi="Times New Roman" w:cs="Times New Roman"/>
          <w:sz w:val="24"/>
          <w:szCs w:val="24"/>
        </w:rPr>
        <w:t>рассчитываются ежегодно путем проведения социологического исследования. Для того чтобы население муниципального образования было удовлетворено деятельностью муниципальной власти, применяется широкий набор инструментов информирования населения об этой деятельности в социально-экономической, общественно-политической и культурной сферах, совершенствуются механизмы  обратной связи с населением, проводятся регулярные приемы  по личным вопросам, освящаются отчеты должностных лиц ОМСУ перед населением.</w:t>
      </w:r>
    </w:p>
    <w:p w14:paraId="1C32431F" w14:textId="16615DE9" w:rsidR="00840BB1" w:rsidRPr="00E76882" w:rsidRDefault="00840BB1" w:rsidP="00E76882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38. Среднегодовая численность постоянного населения</w:t>
      </w:r>
      <w:r w:rsidR="00556B66" w:rsidRPr="00E76882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E76882">
        <w:rPr>
          <w:rFonts w:ascii="Times New Roman" w:hAnsi="Times New Roman" w:cs="Times New Roman"/>
          <w:sz w:val="24"/>
          <w:szCs w:val="24"/>
        </w:rPr>
        <w:t xml:space="preserve">На территории Александровского муниципального </w:t>
      </w:r>
      <w:r w:rsidR="00556B66" w:rsidRPr="00E76882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E76882">
        <w:rPr>
          <w:rFonts w:ascii="Times New Roman" w:hAnsi="Times New Roman" w:cs="Times New Roman"/>
          <w:sz w:val="24"/>
          <w:szCs w:val="24"/>
        </w:rPr>
        <w:t>из года в год продолжается снижение среднегодовой численности постоянного населения. По состоянию на 01.01.20</w:t>
      </w:r>
      <w:r w:rsidR="00556B66" w:rsidRPr="00E76882">
        <w:rPr>
          <w:rFonts w:ascii="Times New Roman" w:hAnsi="Times New Roman" w:cs="Times New Roman"/>
          <w:sz w:val="24"/>
          <w:szCs w:val="24"/>
        </w:rPr>
        <w:t>20</w:t>
      </w:r>
      <w:r w:rsidRPr="00E76882">
        <w:rPr>
          <w:rFonts w:ascii="Times New Roman" w:hAnsi="Times New Roman" w:cs="Times New Roman"/>
          <w:sz w:val="24"/>
          <w:szCs w:val="24"/>
        </w:rPr>
        <w:t xml:space="preserve"> г. значение этого показателя составило 27</w:t>
      </w:r>
      <w:r w:rsidR="00556B66" w:rsidRPr="00E76882">
        <w:rPr>
          <w:rFonts w:ascii="Times New Roman" w:hAnsi="Times New Roman" w:cs="Times New Roman"/>
          <w:sz w:val="24"/>
          <w:szCs w:val="24"/>
        </w:rPr>
        <w:t>081</w:t>
      </w:r>
      <w:r w:rsidRPr="00E76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882">
        <w:rPr>
          <w:rFonts w:ascii="Times New Roman" w:hAnsi="Times New Roman" w:cs="Times New Roman"/>
          <w:sz w:val="24"/>
          <w:szCs w:val="24"/>
        </w:rPr>
        <w:t xml:space="preserve">чел., это на </w:t>
      </w:r>
      <w:r w:rsidR="00556B66" w:rsidRPr="00E76882">
        <w:rPr>
          <w:rFonts w:ascii="Times New Roman" w:hAnsi="Times New Roman" w:cs="Times New Roman"/>
          <w:sz w:val="24"/>
          <w:szCs w:val="24"/>
        </w:rPr>
        <w:t>2,0</w:t>
      </w:r>
      <w:r w:rsidRPr="00E76882">
        <w:rPr>
          <w:rFonts w:ascii="Times New Roman" w:hAnsi="Times New Roman" w:cs="Times New Roman"/>
          <w:sz w:val="24"/>
          <w:szCs w:val="24"/>
        </w:rPr>
        <w:t>% или на 5</w:t>
      </w:r>
      <w:r w:rsidR="00556B66" w:rsidRPr="00E76882">
        <w:rPr>
          <w:rFonts w:ascii="Times New Roman" w:hAnsi="Times New Roman" w:cs="Times New Roman"/>
          <w:sz w:val="24"/>
          <w:szCs w:val="24"/>
        </w:rPr>
        <w:t>4</w:t>
      </w:r>
      <w:r w:rsidRPr="00E76882">
        <w:rPr>
          <w:rFonts w:ascii="Times New Roman" w:hAnsi="Times New Roman" w:cs="Times New Roman"/>
          <w:sz w:val="24"/>
          <w:szCs w:val="24"/>
        </w:rPr>
        <w:t>9 чел. меньше, чем в предыдущем отчетном периоде.</w:t>
      </w:r>
      <w:r w:rsidR="00556B66" w:rsidRPr="00E76882">
        <w:rPr>
          <w:rFonts w:ascii="Times New Roman" w:hAnsi="Times New Roman" w:cs="Times New Roman"/>
          <w:sz w:val="24"/>
          <w:szCs w:val="24"/>
        </w:rPr>
        <w:t xml:space="preserve"> </w:t>
      </w:r>
      <w:r w:rsidR="00556B66" w:rsidRPr="00E76882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 в 2020-2022 гг. ожидается сохранение данной негативной тенденции.</w:t>
      </w:r>
    </w:p>
    <w:p w14:paraId="058B5FD4" w14:textId="4EE80A07" w:rsidR="00DE313A" w:rsidRPr="00E76882" w:rsidRDefault="00DE313A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D5895B" w14:textId="7EE0DD46" w:rsidR="00DE313A" w:rsidRPr="00E76882" w:rsidRDefault="00DE313A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Энергосбережение и повышение энергетической эффективности</w:t>
      </w:r>
    </w:p>
    <w:p w14:paraId="1395B819" w14:textId="71C45FAF" w:rsidR="00DE313A" w:rsidRPr="00E76882" w:rsidRDefault="00DE313A" w:rsidP="00E768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9F0850" w14:textId="4D044159" w:rsidR="00556B66" w:rsidRPr="00E76882" w:rsidRDefault="00FA357C" w:rsidP="00E76882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68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39. Удельная величина потребления энергетических ресурсов в многоквартирных домах</w:t>
      </w:r>
      <w:r w:rsidR="00556B66" w:rsidRPr="00E768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8378AB" w:rsidRPr="00E768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Изменения удельной величины потребления энергетических ресурсов в многоквартирных домах обусловлены </w:t>
      </w:r>
      <w:r w:rsidRPr="00E768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продолжа</w:t>
      </w:r>
      <w:r w:rsidR="008378AB" w:rsidRPr="00E768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ющимся </w:t>
      </w:r>
      <w:r w:rsidRPr="00E768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проведение</w:t>
      </w:r>
      <w:r w:rsidR="008378AB" w:rsidRPr="00E768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Pr="00E768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мероприятий по установке индивидуальных приборов учета энергоресурсов</w:t>
      </w:r>
      <w:r w:rsidR="008378AB" w:rsidRPr="00E768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2EBF096" w14:textId="2A0DE9C1" w:rsidR="00FA357C" w:rsidRPr="00E76882" w:rsidRDefault="00FA357C" w:rsidP="00E76882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40. Удельная величина потребления энергетических ресурсов муниципальными бюджетными учреждениями</w:t>
      </w:r>
      <w:r w:rsidR="00556B66" w:rsidRPr="00E768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E76882">
        <w:rPr>
          <w:rFonts w:ascii="Times New Roman" w:hAnsi="Times New Roman" w:cs="Times New Roman"/>
          <w:color w:val="000000" w:themeColor="text1"/>
          <w:sz w:val="24"/>
          <w:szCs w:val="24"/>
        </w:rPr>
        <w:t>В 201</w:t>
      </w:r>
      <w:r w:rsidR="00556B66" w:rsidRPr="00E7688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76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 связи с проведением оптимизации расходов муниципальных бюджетных учреждений произошло изменение удельной величины потребления энергетических ресурсов.  Как и прежде, природный газ в указанных учреждениях не используется, для потребления горячей воды используются водонагреватели. В перспективе потребл</w:t>
      </w:r>
      <w:bookmarkStart w:id="6" w:name="_GoBack"/>
      <w:bookmarkEnd w:id="6"/>
      <w:r w:rsidRPr="00E76882">
        <w:rPr>
          <w:rFonts w:ascii="Times New Roman" w:hAnsi="Times New Roman" w:cs="Times New Roman"/>
          <w:color w:val="000000" w:themeColor="text1"/>
          <w:sz w:val="24"/>
          <w:szCs w:val="24"/>
        </w:rPr>
        <w:t>ение энергетических ресурсов бюджетными учреждениями практически не изменится, по мере необходимости эти показатели будут уточняться.</w:t>
      </w:r>
    </w:p>
    <w:p w14:paraId="4F9830CD" w14:textId="77777777" w:rsidR="00FD0CAC" w:rsidRPr="00E76882" w:rsidRDefault="00FD0CAC" w:rsidP="00E76882">
      <w:pPr>
        <w:pStyle w:val="2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94FA4C" w14:textId="77777777" w:rsidR="00FD0CAC" w:rsidRPr="00E76882" w:rsidRDefault="00FD0CAC" w:rsidP="00E76882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sz w:val="24"/>
          <w:szCs w:val="24"/>
        </w:rPr>
        <w:t>Проведение независимой оценки качества условий оказания услуг организациями в сферах культуры, охраны здоровья, образования и социального обслуживания</w:t>
      </w:r>
    </w:p>
    <w:p w14:paraId="1A52F693" w14:textId="77777777" w:rsidR="00FD0CAC" w:rsidRPr="00E76882" w:rsidRDefault="00FD0CAC" w:rsidP="00E76882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CA2B62" w14:textId="0F6ACA93" w:rsidR="00FD0CAC" w:rsidRPr="00E76882" w:rsidRDefault="00FD0CAC" w:rsidP="00E76882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E76882">
        <w:rPr>
          <w:rFonts w:ascii="Times New Roman" w:hAnsi="Times New Roman" w:cs="Times New Roman"/>
          <w:b/>
          <w:bCs/>
          <w:color w:val="1D1D1D"/>
          <w:sz w:val="24"/>
          <w:szCs w:val="24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образований. </w:t>
      </w:r>
      <w:r w:rsidRPr="00E76882">
        <w:rPr>
          <w:rFonts w:ascii="Times New Roman" w:hAnsi="Times New Roman" w:cs="Times New Roman"/>
          <w:color w:val="1D1D1D"/>
          <w:sz w:val="24"/>
          <w:szCs w:val="24"/>
        </w:rPr>
        <w:t>По итогам 2019 г. показатель оценки качества условий оказания услуг муниципальными организациями в сфере культуры Александровского муниципального округа достиг уровня 81,3 балла. В прогнозируемом периоде 2020-2022 гг. планируется удерживание данного показателя не ниже уровня 2019 г.</w:t>
      </w:r>
    </w:p>
    <w:p w14:paraId="09F6794D" w14:textId="77777777" w:rsidR="00FD0CAC" w:rsidRPr="00E76882" w:rsidRDefault="00FD0CAC" w:rsidP="00E768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5FAA08" w14:textId="77777777" w:rsidR="00FD0CAC" w:rsidRPr="00E76882" w:rsidRDefault="00FD0CAC" w:rsidP="00E768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5C29AB" w14:textId="77777777" w:rsidR="00FA357C" w:rsidRPr="00E76882" w:rsidRDefault="00FA357C" w:rsidP="00E7688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муниципального района – </w:t>
      </w:r>
    </w:p>
    <w:p w14:paraId="67F9C0B4" w14:textId="77777777" w:rsidR="00F22CE3" w:rsidRPr="00E76882" w:rsidRDefault="00FA357C" w:rsidP="00E7688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администрации Александровского </w:t>
      </w:r>
    </w:p>
    <w:p w14:paraId="392BA8FE" w14:textId="2EDDBF18" w:rsidR="00DE313A" w:rsidRPr="00E76882" w:rsidRDefault="00FA357C" w:rsidP="00E7688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                          </w:t>
      </w:r>
      <w:r w:rsidRPr="00E7688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</w:t>
      </w:r>
      <w:r w:rsidR="00F22CE3" w:rsidRPr="00E768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2CE3" w:rsidRPr="00E768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2CE3" w:rsidRPr="00E7688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E76882">
        <w:rPr>
          <w:rFonts w:ascii="Times New Roman" w:hAnsi="Times New Roman" w:cs="Times New Roman"/>
          <w:color w:val="000000" w:themeColor="text1"/>
          <w:sz w:val="24"/>
          <w:szCs w:val="24"/>
        </w:rPr>
        <w:t>С.В. Богатырева</w:t>
      </w:r>
    </w:p>
    <w:p w14:paraId="6B273273" w14:textId="4D43E02F" w:rsidR="006C45AB" w:rsidRPr="00E76882" w:rsidRDefault="006C45AB" w:rsidP="00E768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C45AB" w:rsidRPr="00E76882" w:rsidSect="00DF6CA3">
      <w:headerReference w:type="default" r:id="rId7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4282B" w14:textId="77777777" w:rsidR="008F63D0" w:rsidRDefault="008F63D0" w:rsidP="00DF6CA3">
      <w:pPr>
        <w:spacing w:after="0" w:line="240" w:lineRule="auto"/>
      </w:pPr>
      <w:r>
        <w:separator/>
      </w:r>
    </w:p>
  </w:endnote>
  <w:endnote w:type="continuationSeparator" w:id="0">
    <w:p w14:paraId="51DD2EC8" w14:textId="77777777" w:rsidR="008F63D0" w:rsidRDefault="008F63D0" w:rsidP="00DF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36F87" w14:textId="77777777" w:rsidR="008F63D0" w:rsidRDefault="008F63D0" w:rsidP="00DF6CA3">
      <w:pPr>
        <w:spacing w:after="0" w:line="240" w:lineRule="auto"/>
      </w:pPr>
      <w:r>
        <w:separator/>
      </w:r>
    </w:p>
  </w:footnote>
  <w:footnote w:type="continuationSeparator" w:id="0">
    <w:p w14:paraId="41373F2C" w14:textId="77777777" w:rsidR="008F63D0" w:rsidRDefault="008F63D0" w:rsidP="00DF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225675"/>
      <w:docPartObj>
        <w:docPartGallery w:val="Page Numbers (Top of Page)"/>
        <w:docPartUnique/>
      </w:docPartObj>
    </w:sdtPr>
    <w:sdtEndPr/>
    <w:sdtContent>
      <w:p w14:paraId="5D2FBFC0" w14:textId="1342222F" w:rsidR="00DF6CA3" w:rsidRDefault="00DF6C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4920B" w14:textId="77777777" w:rsidR="00DF6CA3" w:rsidRDefault="00DF6CA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479E"/>
    <w:multiLevelType w:val="hybridMultilevel"/>
    <w:tmpl w:val="09AC8F8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731F"/>
    <w:multiLevelType w:val="hybridMultilevel"/>
    <w:tmpl w:val="CE261826"/>
    <w:lvl w:ilvl="0" w:tplc="4C18B164">
      <w:start w:val="24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B1"/>
    <w:rsid w:val="00073D8E"/>
    <w:rsid w:val="00091C91"/>
    <w:rsid w:val="001664AA"/>
    <w:rsid w:val="00182DEB"/>
    <w:rsid w:val="001F1BE6"/>
    <w:rsid w:val="00212877"/>
    <w:rsid w:val="0026117A"/>
    <w:rsid w:val="002C1C66"/>
    <w:rsid w:val="002E305D"/>
    <w:rsid w:val="00307FC7"/>
    <w:rsid w:val="003A0735"/>
    <w:rsid w:val="003B41AF"/>
    <w:rsid w:val="003F1486"/>
    <w:rsid w:val="00403D7B"/>
    <w:rsid w:val="00422873"/>
    <w:rsid w:val="00422B58"/>
    <w:rsid w:val="00467927"/>
    <w:rsid w:val="004947F7"/>
    <w:rsid w:val="004E408B"/>
    <w:rsid w:val="004E51F3"/>
    <w:rsid w:val="00523C11"/>
    <w:rsid w:val="00556B66"/>
    <w:rsid w:val="005D4E48"/>
    <w:rsid w:val="00695E2B"/>
    <w:rsid w:val="006B2554"/>
    <w:rsid w:val="006C45AB"/>
    <w:rsid w:val="006F0530"/>
    <w:rsid w:val="006F2334"/>
    <w:rsid w:val="0071611C"/>
    <w:rsid w:val="0072687A"/>
    <w:rsid w:val="007747C6"/>
    <w:rsid w:val="00785440"/>
    <w:rsid w:val="007D0139"/>
    <w:rsid w:val="008129A7"/>
    <w:rsid w:val="00834CCD"/>
    <w:rsid w:val="008378AB"/>
    <w:rsid w:val="00840BB1"/>
    <w:rsid w:val="00861160"/>
    <w:rsid w:val="00866170"/>
    <w:rsid w:val="008A6451"/>
    <w:rsid w:val="008B240A"/>
    <w:rsid w:val="008D1D62"/>
    <w:rsid w:val="008F163D"/>
    <w:rsid w:val="008F401A"/>
    <w:rsid w:val="008F63D0"/>
    <w:rsid w:val="00910129"/>
    <w:rsid w:val="00943E14"/>
    <w:rsid w:val="009C0086"/>
    <w:rsid w:val="009E53C0"/>
    <w:rsid w:val="00A12123"/>
    <w:rsid w:val="00A46CF2"/>
    <w:rsid w:val="00AB3FCB"/>
    <w:rsid w:val="00AF6FDD"/>
    <w:rsid w:val="00B04144"/>
    <w:rsid w:val="00B136B5"/>
    <w:rsid w:val="00B42125"/>
    <w:rsid w:val="00B75E0B"/>
    <w:rsid w:val="00B83355"/>
    <w:rsid w:val="00BD6E3A"/>
    <w:rsid w:val="00C344E8"/>
    <w:rsid w:val="00C63FEA"/>
    <w:rsid w:val="00C64EB1"/>
    <w:rsid w:val="00CB5B56"/>
    <w:rsid w:val="00CB6905"/>
    <w:rsid w:val="00CE44E0"/>
    <w:rsid w:val="00CF2A32"/>
    <w:rsid w:val="00D33243"/>
    <w:rsid w:val="00D54087"/>
    <w:rsid w:val="00D84D85"/>
    <w:rsid w:val="00D8732F"/>
    <w:rsid w:val="00DA262C"/>
    <w:rsid w:val="00DC0EAD"/>
    <w:rsid w:val="00DC1DBD"/>
    <w:rsid w:val="00DE313A"/>
    <w:rsid w:val="00DF6CA3"/>
    <w:rsid w:val="00E37047"/>
    <w:rsid w:val="00E76882"/>
    <w:rsid w:val="00EA1EF6"/>
    <w:rsid w:val="00EB2ADB"/>
    <w:rsid w:val="00EC4122"/>
    <w:rsid w:val="00ED79A2"/>
    <w:rsid w:val="00EE46CE"/>
    <w:rsid w:val="00F22CE3"/>
    <w:rsid w:val="00F27DE9"/>
    <w:rsid w:val="00F40F79"/>
    <w:rsid w:val="00F44FF3"/>
    <w:rsid w:val="00F60374"/>
    <w:rsid w:val="00FA0E56"/>
    <w:rsid w:val="00FA357C"/>
    <w:rsid w:val="00FC6854"/>
    <w:rsid w:val="00FD0CAC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6986"/>
  <w15:chartTrackingRefBased/>
  <w15:docId w15:val="{A9264CEC-B450-44A6-AECC-424F10E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305D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30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E305D"/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2E305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uiPriority w:val="22"/>
    <w:qFormat/>
    <w:rsid w:val="002E305D"/>
    <w:rPr>
      <w:b/>
      <w:bCs/>
    </w:rPr>
  </w:style>
  <w:style w:type="paragraph" w:styleId="a5">
    <w:name w:val="Body Text"/>
    <w:basedOn w:val="a"/>
    <w:link w:val="a6"/>
    <w:rsid w:val="00B8335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833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Абзац списка2"/>
    <w:basedOn w:val="a"/>
    <w:uiPriority w:val="99"/>
    <w:rsid w:val="00B83355"/>
    <w:pPr>
      <w:ind w:left="720"/>
    </w:pPr>
  </w:style>
  <w:style w:type="paragraph" w:customStyle="1" w:styleId="msonormalcxspmiddle">
    <w:name w:val="msonormalcxspmiddle"/>
    <w:basedOn w:val="a"/>
    <w:rsid w:val="00FA357C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FA357C"/>
    <w:pPr>
      <w:ind w:left="720"/>
    </w:pPr>
  </w:style>
  <w:style w:type="character" w:customStyle="1" w:styleId="6pt">
    <w:name w:val="Основной текст + Интервал 6 pt"/>
    <w:rsid w:val="00FA357C"/>
    <w:rPr>
      <w:rFonts w:ascii="Times New Roman" w:hAnsi="Times New Roman" w:cs="Times New Roman" w:hint="default"/>
      <w:color w:val="000000"/>
      <w:spacing w:val="123"/>
      <w:w w:val="100"/>
      <w:position w:val="0"/>
      <w:sz w:val="25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C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008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9">
    <w:basedOn w:val="a"/>
    <w:next w:val="aa"/>
    <w:uiPriority w:val="99"/>
    <w:unhideWhenUsed/>
    <w:rsid w:val="00EB2AD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B2ADB"/>
    <w:rPr>
      <w:rFonts w:ascii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556B6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556B66"/>
    <w:rPr>
      <w:rFonts w:ascii="Calibri" w:eastAsia="Times New Roman" w:hAnsi="Calibri" w:cs="Calibri"/>
      <w:lang w:eastAsia="ar-SA"/>
    </w:rPr>
  </w:style>
  <w:style w:type="paragraph" w:styleId="ab">
    <w:name w:val="header"/>
    <w:basedOn w:val="a"/>
    <w:link w:val="ac"/>
    <w:uiPriority w:val="99"/>
    <w:unhideWhenUsed/>
    <w:rsid w:val="00DF6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6CA3"/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rsid w:val="00DF6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6CA3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user-31econom</dc:creator>
  <cp:keywords/>
  <dc:description/>
  <cp:lastModifiedBy>user-31econom</cp:lastModifiedBy>
  <cp:revision>49</cp:revision>
  <cp:lastPrinted>2020-04-20T08:52:00Z</cp:lastPrinted>
  <dcterms:created xsi:type="dcterms:W3CDTF">2020-04-15T11:34:00Z</dcterms:created>
  <dcterms:modified xsi:type="dcterms:W3CDTF">2020-04-28T12:39:00Z</dcterms:modified>
</cp:coreProperties>
</file>