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28527C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301750"/>
                <wp:effectExtent l="0" t="0" r="1206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28527C" w:rsidP="008E0D07">
                            <w:pPr>
                              <w:rPr>
                                <w:szCs w:val="28"/>
                              </w:rPr>
                            </w:pPr>
                            <w:r w:rsidRPr="0028527C">
                              <w:rPr>
                                <w:b/>
                                <w:szCs w:val="28"/>
                              </w:rPr>
                              <w:t>О принятии в первом чтении Положения о порядке подготовки и внесения проектов нормативных правовых актов на рассмотрение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in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" filled="f" stroked="f">
                <v:textbox inset="0,0,0,0">
                  <w:txbxContent>
                    <w:p w:rsidR="008E0D07" w:rsidRPr="00F919B8" w:rsidRDefault="0028527C" w:rsidP="008E0D07">
                      <w:pPr>
                        <w:rPr>
                          <w:szCs w:val="28"/>
                        </w:rPr>
                      </w:pPr>
                      <w:r w:rsidRPr="0028527C">
                        <w:rPr>
                          <w:b/>
                          <w:szCs w:val="28"/>
                        </w:rPr>
                        <w:t>О принятии в первом чтении Положения о порядке подготовки и внесения проектов нормативных правовых актов на рассмотрение Думы Александровского муниципального округа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8527C" w:rsidRDefault="0028527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28527C" w:rsidRDefault="0028527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8527C" w:rsidRDefault="0028527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26.03.2020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8527C" w:rsidRDefault="0028527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26.03.2020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Pr="0028527C" w:rsidRDefault="0028527C" w:rsidP="0028527C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8527C">
        <w:rPr>
          <w:szCs w:val="24"/>
        </w:rPr>
        <w:t xml:space="preserve">В соответствии с Федеральным </w:t>
      </w:r>
      <w:hyperlink r:id="rId9" w:history="1">
        <w:r w:rsidRPr="0028527C">
          <w:rPr>
            <w:szCs w:val="24"/>
          </w:rPr>
          <w:t>законом</w:t>
        </w:r>
      </w:hyperlink>
      <w:r w:rsidRPr="0028527C">
        <w:rPr>
          <w:szCs w:val="24"/>
        </w:rPr>
        <w:t xml:space="preserve"> от 6 октября 2003 г. № 131-ФЗ "Об общих принципах организации местного самоуправления в Российской Федерации", </w:t>
      </w:r>
      <w:hyperlink r:id="rId10" w:history="1">
        <w:r w:rsidRPr="0028527C">
          <w:rPr>
            <w:szCs w:val="24"/>
          </w:rPr>
          <w:t>Законом</w:t>
        </w:r>
      </w:hyperlink>
      <w:r w:rsidRPr="0028527C">
        <w:rPr>
          <w:szCs w:val="24"/>
        </w:rPr>
        <w:t xml:space="preserve"> Пермского края от 2 марта 2009 г. № 390-ПК "О порядке организации и ведения Регистра муниципальных нормативных правовых актов Пермского края" и </w:t>
      </w:r>
      <w:hyperlink r:id="rId11" w:history="1">
        <w:r w:rsidRPr="0028527C">
          <w:rPr>
            <w:szCs w:val="24"/>
          </w:rPr>
          <w:t>Уставом</w:t>
        </w:r>
      </w:hyperlink>
      <w:r w:rsidRPr="0028527C">
        <w:rPr>
          <w:szCs w:val="24"/>
        </w:rPr>
        <w:t xml:space="preserve"> Александровского муниципального округа, Дума Александровского муниципального округа</w:t>
      </w:r>
    </w:p>
    <w:p w:rsidR="0028527C" w:rsidRPr="0028527C" w:rsidRDefault="0028527C" w:rsidP="0028527C">
      <w:pPr>
        <w:spacing w:before="100" w:beforeAutospacing="1" w:after="100" w:afterAutospacing="1"/>
        <w:ind w:firstLine="720"/>
        <w:jc w:val="both"/>
        <w:rPr>
          <w:b/>
          <w:caps/>
          <w:szCs w:val="24"/>
        </w:rPr>
      </w:pPr>
      <w:r w:rsidRPr="0028527C">
        <w:rPr>
          <w:b/>
          <w:caps/>
          <w:szCs w:val="24"/>
        </w:rPr>
        <w:t>решает:</w:t>
      </w:r>
    </w:p>
    <w:p w:rsidR="0028527C" w:rsidRPr="0028527C" w:rsidRDefault="0028527C" w:rsidP="0028527C">
      <w:pPr>
        <w:tabs>
          <w:tab w:val="left" w:pos="851"/>
        </w:tabs>
        <w:ind w:firstLine="709"/>
        <w:jc w:val="both"/>
        <w:rPr>
          <w:szCs w:val="24"/>
        </w:rPr>
      </w:pPr>
      <w:r w:rsidRPr="0028527C">
        <w:rPr>
          <w:szCs w:val="24"/>
        </w:rPr>
        <w:t xml:space="preserve">1. Принять в первом чтении </w:t>
      </w:r>
      <w:r w:rsidRPr="0028527C">
        <w:rPr>
          <w:szCs w:val="28"/>
        </w:rPr>
        <w:t xml:space="preserve">Положение о </w:t>
      </w:r>
      <w:r w:rsidRPr="0028527C">
        <w:rPr>
          <w:szCs w:val="24"/>
        </w:rPr>
        <w:t>порядке подготовки и внесения проектов нормативных правовых актов на рассмотрение Думы Александровского муниципального округа (далее – Положение), согласно Приложению к настоящему решению.</w:t>
      </w:r>
    </w:p>
    <w:p w:rsidR="0028527C" w:rsidRPr="0028527C" w:rsidRDefault="0028527C" w:rsidP="0028527C">
      <w:pPr>
        <w:tabs>
          <w:tab w:val="left" w:pos="567"/>
        </w:tabs>
        <w:autoSpaceDE w:val="0"/>
        <w:ind w:firstLine="720"/>
        <w:jc w:val="both"/>
        <w:rPr>
          <w:szCs w:val="24"/>
        </w:rPr>
      </w:pPr>
      <w:r w:rsidRPr="0028527C">
        <w:rPr>
          <w:szCs w:val="24"/>
        </w:rPr>
        <w:t xml:space="preserve">2. Создать рабочую группу для подготовки Положения ко второму чтению в составе: </w:t>
      </w:r>
    </w:p>
    <w:p w:rsidR="0028527C" w:rsidRDefault="0028527C" w:rsidP="0028527C">
      <w:pPr>
        <w:tabs>
          <w:tab w:val="left" w:pos="567"/>
        </w:tabs>
        <w:autoSpaceDE w:val="0"/>
        <w:ind w:firstLine="720"/>
        <w:jc w:val="both"/>
        <w:rPr>
          <w:szCs w:val="24"/>
        </w:rPr>
      </w:pPr>
      <w:r w:rsidRPr="0028527C">
        <w:rPr>
          <w:szCs w:val="24"/>
        </w:rPr>
        <w:t xml:space="preserve">- </w:t>
      </w:r>
      <w:r>
        <w:rPr>
          <w:szCs w:val="24"/>
        </w:rPr>
        <w:t>Белецкая Людмила Николаевна</w:t>
      </w:r>
      <w:r w:rsidRPr="0028527C">
        <w:rPr>
          <w:szCs w:val="24"/>
        </w:rPr>
        <w:t xml:space="preserve"> - депутат Д</w:t>
      </w:r>
      <w:r>
        <w:rPr>
          <w:szCs w:val="24"/>
        </w:rPr>
        <w:t>умы по избирательному округу № 2</w:t>
      </w:r>
      <w:r w:rsidRPr="0028527C">
        <w:rPr>
          <w:szCs w:val="24"/>
        </w:rPr>
        <w:t>;</w:t>
      </w:r>
    </w:p>
    <w:p w:rsidR="0028527C" w:rsidRDefault="0028527C" w:rsidP="0028527C">
      <w:pPr>
        <w:tabs>
          <w:tab w:val="left" w:pos="567"/>
        </w:tabs>
        <w:autoSpaceDE w:val="0"/>
        <w:ind w:firstLine="720"/>
        <w:jc w:val="both"/>
        <w:rPr>
          <w:szCs w:val="24"/>
        </w:rPr>
      </w:pPr>
      <w:r w:rsidRPr="0028527C">
        <w:rPr>
          <w:szCs w:val="24"/>
        </w:rPr>
        <w:t>- Зимина Марина Александровна – председатель Думы Александровского муниципального округа;</w:t>
      </w:r>
    </w:p>
    <w:p w:rsidR="0028527C" w:rsidRDefault="0028527C" w:rsidP="0028527C">
      <w:pPr>
        <w:tabs>
          <w:tab w:val="left" w:pos="567"/>
        </w:tabs>
        <w:autoSpaceDE w:val="0"/>
        <w:ind w:firstLine="720"/>
        <w:jc w:val="both"/>
        <w:rPr>
          <w:szCs w:val="24"/>
        </w:rPr>
      </w:pPr>
      <w:r w:rsidRPr="0028527C">
        <w:rPr>
          <w:szCs w:val="24"/>
        </w:rPr>
        <w:t>- Мачихина Надежда Викторовна - депутат Думы по избирательному округу № 14;</w:t>
      </w:r>
    </w:p>
    <w:p w:rsidR="0028527C" w:rsidRPr="0028527C" w:rsidRDefault="0028527C" w:rsidP="0028527C">
      <w:pPr>
        <w:tabs>
          <w:tab w:val="left" w:pos="567"/>
        </w:tabs>
        <w:autoSpaceDE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28527C">
        <w:rPr>
          <w:szCs w:val="24"/>
        </w:rPr>
        <w:t>Шарапова Елена Павловна – заведующий аппаратом Думы Александровского муниципального округа</w:t>
      </w:r>
      <w:r>
        <w:rPr>
          <w:szCs w:val="24"/>
        </w:rPr>
        <w:t>.</w:t>
      </w:r>
    </w:p>
    <w:p w:rsidR="0028527C" w:rsidRPr="0028527C" w:rsidRDefault="0028527C" w:rsidP="0028527C">
      <w:pPr>
        <w:tabs>
          <w:tab w:val="left" w:pos="567"/>
        </w:tabs>
        <w:autoSpaceDE w:val="0"/>
        <w:ind w:firstLine="709"/>
        <w:jc w:val="both"/>
        <w:rPr>
          <w:szCs w:val="24"/>
        </w:rPr>
      </w:pPr>
      <w:r w:rsidRPr="0028527C">
        <w:rPr>
          <w:szCs w:val="24"/>
        </w:rPr>
        <w:t xml:space="preserve">3. Установить срок подачи поправок в Положение до </w:t>
      </w:r>
      <w:r>
        <w:rPr>
          <w:szCs w:val="24"/>
        </w:rPr>
        <w:t xml:space="preserve">8 апреля </w:t>
      </w:r>
      <w:r w:rsidRPr="0028527C">
        <w:rPr>
          <w:szCs w:val="24"/>
        </w:rPr>
        <w:t>2020 г. в аппарат Думы Александровского муниципального округа по адресу: г. Александровск, ул. Ленина, 20а, кабинет 41.</w:t>
      </w:r>
    </w:p>
    <w:p w:rsidR="0028527C" w:rsidRPr="0028527C" w:rsidRDefault="0028527C" w:rsidP="0028527C">
      <w:pPr>
        <w:tabs>
          <w:tab w:val="left" w:pos="567"/>
        </w:tabs>
        <w:autoSpaceDE w:val="0"/>
        <w:ind w:firstLine="709"/>
        <w:jc w:val="both"/>
        <w:rPr>
          <w:szCs w:val="24"/>
        </w:rPr>
      </w:pPr>
      <w:r w:rsidRPr="0028527C">
        <w:rPr>
          <w:szCs w:val="24"/>
        </w:rPr>
        <w:lastRenderedPageBreak/>
        <w:t>4. Настоящее решение вступает в силу с момента подписания.</w:t>
      </w:r>
    </w:p>
    <w:p w:rsidR="0028527C" w:rsidRPr="0028527C" w:rsidRDefault="0028527C" w:rsidP="0028527C">
      <w:pPr>
        <w:ind w:firstLine="720"/>
        <w:jc w:val="both"/>
        <w:rPr>
          <w:szCs w:val="28"/>
        </w:rPr>
      </w:pPr>
    </w:p>
    <w:p w:rsidR="0028527C" w:rsidRPr="0028527C" w:rsidRDefault="0028527C" w:rsidP="0028527C">
      <w:pPr>
        <w:ind w:firstLine="720"/>
        <w:jc w:val="both"/>
        <w:rPr>
          <w:szCs w:val="28"/>
        </w:rPr>
      </w:pPr>
    </w:p>
    <w:p w:rsidR="0028527C" w:rsidRPr="0028527C" w:rsidRDefault="0028527C" w:rsidP="0028527C">
      <w:pPr>
        <w:ind w:firstLine="720"/>
        <w:jc w:val="both"/>
        <w:rPr>
          <w:szCs w:val="28"/>
        </w:rPr>
      </w:pPr>
    </w:p>
    <w:p w:rsidR="0028527C" w:rsidRPr="0028527C" w:rsidRDefault="0028527C" w:rsidP="0028527C">
      <w:pPr>
        <w:jc w:val="both"/>
        <w:rPr>
          <w:szCs w:val="28"/>
        </w:rPr>
      </w:pPr>
      <w:r w:rsidRPr="0028527C">
        <w:rPr>
          <w:szCs w:val="28"/>
        </w:rPr>
        <w:t>Председатель Думы</w:t>
      </w:r>
    </w:p>
    <w:p w:rsidR="0028527C" w:rsidRDefault="0028527C" w:rsidP="0028527C">
      <w:pPr>
        <w:jc w:val="both"/>
        <w:rPr>
          <w:szCs w:val="28"/>
        </w:rPr>
      </w:pPr>
      <w:r w:rsidRPr="0028527C">
        <w:rPr>
          <w:szCs w:val="28"/>
        </w:rPr>
        <w:t>Александровского муниципального округа                                         М.А. Зимина</w:t>
      </w: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Default="003C3D3C" w:rsidP="0028527C">
      <w:pPr>
        <w:jc w:val="both"/>
        <w:rPr>
          <w:szCs w:val="28"/>
        </w:rPr>
      </w:pPr>
    </w:p>
    <w:p w:rsidR="003C3D3C" w:rsidRPr="0028527C" w:rsidRDefault="003C3D3C" w:rsidP="0028527C">
      <w:pPr>
        <w:jc w:val="both"/>
        <w:rPr>
          <w:szCs w:val="28"/>
        </w:rPr>
      </w:pPr>
    </w:p>
    <w:p w:rsidR="003C3D3C" w:rsidRPr="004A76AF" w:rsidRDefault="003C3D3C" w:rsidP="003C3D3C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P39"/>
      <w:bookmarkEnd w:id="0"/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</w:t>
      </w:r>
    </w:p>
    <w:p w:rsidR="003C3D3C" w:rsidRPr="004A76AF" w:rsidRDefault="003C3D3C" w:rsidP="003C3D3C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>к решению Думы</w:t>
      </w:r>
    </w:p>
    <w:p w:rsidR="003C3D3C" w:rsidRPr="004A76AF" w:rsidRDefault="003C3D3C" w:rsidP="003C3D3C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>Александровского муниципального округа</w:t>
      </w:r>
    </w:p>
    <w:p w:rsidR="003C3D3C" w:rsidRPr="004A76AF" w:rsidRDefault="003C3D3C" w:rsidP="003C3D3C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26.03.2020</w:t>
      </w: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93</w:t>
      </w:r>
    </w:p>
    <w:p w:rsidR="003C3D3C" w:rsidRPr="004A76AF" w:rsidRDefault="003C3D3C" w:rsidP="003C3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3D3C" w:rsidRPr="00A918E0" w:rsidRDefault="003C3D3C" w:rsidP="003C3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E0">
        <w:rPr>
          <w:rFonts w:ascii="Times New Roman" w:hAnsi="Times New Roman" w:cs="Times New Roman"/>
          <w:sz w:val="24"/>
          <w:szCs w:val="24"/>
        </w:rPr>
        <w:t>ПОЛОЖЕНИЕ</w:t>
      </w:r>
    </w:p>
    <w:p w:rsidR="003C3D3C" w:rsidRPr="00A918E0" w:rsidRDefault="003C3D3C" w:rsidP="003C3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E0">
        <w:rPr>
          <w:rFonts w:ascii="Times New Roman" w:hAnsi="Times New Roman" w:cs="Times New Roman"/>
          <w:sz w:val="24"/>
          <w:szCs w:val="24"/>
        </w:rPr>
        <w:t>О ПОРЯДКЕ ПОДГОТОВКИ И ВНЕСЕНИЯ ПРОЕКТОВ НОРМАТИВНЫХ</w:t>
      </w:r>
    </w:p>
    <w:p w:rsidR="003C3D3C" w:rsidRPr="00A918E0" w:rsidRDefault="003C3D3C" w:rsidP="003C3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E0">
        <w:rPr>
          <w:rFonts w:ascii="Times New Roman" w:hAnsi="Times New Roman" w:cs="Times New Roman"/>
          <w:sz w:val="24"/>
          <w:szCs w:val="24"/>
        </w:rPr>
        <w:t>ПРАВОВЫХ АКТОВ НА РАССМОТРЕНИЕ ДУМЫ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</w:t>
      </w:r>
    </w:p>
    <w:p w:rsidR="003C3D3C" w:rsidRPr="00A918E0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1.1. Настоящее Положение разработано с целью повышения эффективности организации нормотворческого процесса в Александровском муниципальном округе и обеспечения качества подготовки проектов нормативных правовых актов местного значения, вносимых на рассмотрение Думы Александровского муниципального округа (далее - Дума).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подготовки, рассмотрения нормативных правовых актов Думы и организации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1.3. Нормативные правовые акты принимаются по вопросам местного значения Александровского муниципального округа, а также при реализации государственных полномочий, переданных Александровскому муниципальному округу.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1.4. Нормативные правовые акты Думы регулируют правоотношения, возникающие в процессе реализации вопросов местного значения Александровского муниципального округа.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1.5. Нормативные правовые акты о бюджете Александровского муниципального округа вносятся, рассматриваются и принимаются в порядке, установленном Бюджетным </w:t>
      </w:r>
      <w:hyperlink r:id="rId12" w:history="1">
        <w:r w:rsidRPr="007D6D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Положением о бюджетном процессе в Александровском муниципальном округе и Регламентом Думы.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1.6. В настоящем Положении термины "нормативный правовой акт", "правовой акт", "решение" применяются в одном значении.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1.7. Нормы настоящего Положения распространяются и на процедуру подготовки, внесения, рассмотрения и принятия актов ненормативного характера Думой.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II. Планирование подготовки правовых актов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2.1. Планирование включает в себя разработку годовых планов подготовки проектов правовых актов на основе предложений депутатов Думы, органов и должностных лиц администрации Александровского муниципального округа, граждан и общественных объединений, организаций.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План подготовки нормативных правовых актов утверждается решением Думы.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2.2. Правом нормотворческой инициативы обладают: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глава муниципального округа - глава администрации Александровского муниципального округа (далее - глава округа);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председатель Думы;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председатели постоянных комитетов Думы;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депутаты Думы;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председатель Контрольно-счетной палаты Александровского муниципального округа;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прокурор города Александровска;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инициативная группа граждан, обладающая избирательным правом, в порядке, установленном нормативным правовым актом Думы;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- иные субъекты, определенные федеральным, краевым законодательством и </w:t>
      </w:r>
      <w:hyperlink r:id="rId13" w:history="1">
        <w:r w:rsidRPr="007D6D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2.3. Лица и организации, не относящиеся к субъектам правотворческой инициативы, вправе обращаться с соответствующими предложениями о принятии или изменении нормативных правовых актов Александровского муниципального округа через любой субъект правотворческой инициативы.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Такие обращения рассматриваются субъектом правотворческой инициативы в месячный срок с момента поступления к нему обращения.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III. Подготовка, согласование и структура проекта</w:t>
      </w:r>
    </w:p>
    <w:p w:rsidR="003C3D3C" w:rsidRPr="007D6DD1" w:rsidRDefault="003C3D3C" w:rsidP="003C3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3.1. При внесении проекта нормативного правового акта на рассмотрение Думы органом или субъектом, обладающим правотворческой инициативой, должны быть представлены: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а) те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>оекта нормативного правового акта на бумажном носителе в 1 экземпляре и в электронном виде;</w:t>
      </w:r>
    </w:p>
    <w:p w:rsidR="003C3D3C" w:rsidRPr="00E64DAF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б) лист согласования (при внесении правового акта главой округа), по форме, установленной в приложении 1 к настоящему Положению;</w:t>
      </w:r>
    </w:p>
    <w:p w:rsidR="003C3D3C" w:rsidRPr="00E64DAF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Проект решения должен быть согласован:</w:t>
      </w:r>
    </w:p>
    <w:p w:rsidR="003C3D3C" w:rsidRPr="00E64DAF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главой округа;</w:t>
      </w:r>
    </w:p>
    <w:p w:rsidR="003C3D3C" w:rsidRPr="00E64DAF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курирующим данный вопрос заместителем главы округа;</w:t>
      </w:r>
    </w:p>
    <w:p w:rsidR="003C3D3C" w:rsidRPr="00E64DAF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руководителем органа, подготовившего проект;</w:t>
      </w:r>
    </w:p>
    <w:p w:rsidR="003C3D3C" w:rsidRPr="00E64DAF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руководителем финансового органа администрации округа (если проект решения затрагивает финансовые вопросы);</w:t>
      </w:r>
    </w:p>
    <w:p w:rsidR="003C3D3C" w:rsidRPr="00E64DAF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юридическим отделом администрации округа;</w:t>
      </w:r>
    </w:p>
    <w:p w:rsidR="003C3D3C" w:rsidRPr="00E64DAF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иными руководителями органов администрации округа (в том числе юридических лиц), учреждений и организаций, чьи интересы затрагивает проект решения.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в) пояснительная записка, подписанная органом или субъектом правотворческой инициативы, на бумажном носителе в 1 экземпляре и в электронном виде, которая содержит: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обоснование необходимости принятия проекта;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финансово-экономическое обоснование (в случае внесения нормативного правового акта, реализация которого требует финансовых затрат), размеры и источники финансирования;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нормативную правовую базу по данному вопросу;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перечень нормативных правовых актов Александровского муниципального округа, требующих внесения изменений, дополнений или отмены в случае принятия нормативного правового акта;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результаты оценки регулирующего воздействия или указание на то, что проект не затрагивает вопросы осуществления предпринимательской и инвестиционной деятельности и отсутствует необходимость проведения оценки его регулирующего воздействия;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иные пояснения для объективного рассмотрения и изучения проекта и принятия депутатами Думы решения по существу;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д) иные сопутствующие материалы и документы (положения, расчеты (калькуляции), статистические сведения, информация);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ж) заключение об оценке регулирующего воздействия проекта, затрагивающего вопросы осуществления предпринимательской и инвестиционной деятельности, и решение Экспертного совета.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Официальный текст внесенного проекта решения должен совпадать с текстом в электронном виде (точная копия).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Каждый документ (правовой акт и утвержденные им приложения) сохраняется одним файлом с конкретным названием файла.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3.2. Председатель Думы направляет проект решения в Контрольно-счетную палату Александровского муниципального округа для проведения финансово-экономической экспертизы и подготовки заключения по ее результатам в случаях, если проект решения: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а) предусматривает установление, изменение и отмену местных налогов и сборов;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б) регулирует порядок управления и распоряжения муниципальным имуществом Александровского муниципального округа;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в) предусматривает осуществление расходов из средств бюджета Александровского муниципального округа;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г) требует дополнительных финансовых затрат.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3.3. Проекты нормативных правовых актов, поправки к проекту нормативного правового акта, внесенные на рассмотрение Думы, регистрируются в аппарате Думы в день поступления.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Если представленные материалы не отвечают требованиям, указанным в пункте 3.1 настоящего Положения, председатель Думы, его заместитель или заведующий аппаратом Думы вправе возвратить их органу либо субъекту нормотворческой инициативы с сопроводительным письмом, в котором перечислены необходимые требования. После приведения данного проекта в соответствие с п. 3.1 настоящего Положения проект решения повторно направляется в аппарат Думы.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3.4. До принятия решения Думы субъект правотворческой инициативы, внесший проект, имеет право отозвать его, оформив отзыв письмом на имя председателя Думы. Отозванный проект решения может быть снова внесен на рассмотрение Думы в порядке, уст</w:t>
      </w:r>
      <w:r>
        <w:rPr>
          <w:rFonts w:ascii="Times New Roman" w:hAnsi="Times New Roman" w:cs="Times New Roman"/>
          <w:sz w:val="24"/>
          <w:szCs w:val="24"/>
        </w:rPr>
        <w:t>ановленном настоящим Положением и</w:t>
      </w:r>
      <w:r w:rsidRPr="007D6DD1">
        <w:rPr>
          <w:rFonts w:ascii="Times New Roman" w:hAnsi="Times New Roman" w:cs="Times New Roman"/>
          <w:sz w:val="24"/>
          <w:szCs w:val="24"/>
        </w:rPr>
        <w:t xml:space="preserve"> Регламентом Думы.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3.5. Нормативные правовые акты Думы, предусматривающие установление, изменение и отмену местных налогов и сборов, осуществление расходов из средств бюджета Александровского муниципального округа, могут быть внесены на рассмотрение Думы только по инициативе главы округа или при наличии заключения главы округа.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3.6. Ответственным за качество подготовки проекта решения является автор проекта, в компетенции которого находится рассматриваемый вопрос.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3.7. Проект решения должен иметь структуру: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 правом верхнем углу слово "ПРОЕКТ";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 правом верхнем углу ниже слова "ПРОЕКТ" указать, каким субъектом правотворческой инициативы внесен данный проект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наименование представительного органа (Дума Александровского муниципального округа);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наименование вида правового акта;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дата принятия и номер правового акта;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заголовок, отражающий предмет правового регулирования проекта решения;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констатирующая часть (краткое законодательное обоснование необходимости принятия нормативных правовых актов) без положений нормативного характера;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резолютивная часть, отражающая нормативные предписания документа;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пункт о вступлении в силу нормативного правового акта;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пункт об официальном опубликовании (обнародовании), при необходимости;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если к проекту нормативного правового акта имеются приложения, то в тексте в соответствующих пунктах приводится ссылка на них;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перечень нормативных правовых актов Александровского муниципального округа, требующих внесения изменений, дополнений или отмены в случае принятия правового акта;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подпись лица, официально уполномоченного Уставом Александровского муниципального округа подписывать соответствующие нормативные правовые акты. 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3.8. Проекты решений Думы разрабатываются и оформляются в соответствии с основными </w:t>
      </w:r>
      <w:hyperlink w:anchor="P163" w:history="1">
        <w:r w:rsidRPr="007D6DD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к текстам проектов решений Думы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D6DD1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IV. Порядок внесения проектов правовых актов на рассмотрение</w:t>
      </w:r>
    </w:p>
    <w:p w:rsidR="003C3D3C" w:rsidRPr="007D6DD1" w:rsidRDefault="003C3D3C" w:rsidP="003C3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и подготовки к их рассмотрению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4.1. Проекты нормативных правовых актов представляются в аппарат Думы для включения в повестку очередного заседания Думы не позднее 10 дней до дня заседания.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4.2. Проекты нормативных правовых актов, внесенные на рассмотрение Думы, подлежат регистрации (ставится дата поступления в листе согласования).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6DD1">
        <w:rPr>
          <w:rFonts w:ascii="Times New Roman" w:hAnsi="Times New Roman" w:cs="Times New Roman"/>
          <w:sz w:val="24"/>
          <w:szCs w:val="24"/>
        </w:rPr>
        <w:t>. После регистрации проекта нормативного правового акта председатель Думы или его заместитель направляют проект в соответствующие комитеты Думы.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6DD1">
        <w:rPr>
          <w:rFonts w:ascii="Times New Roman" w:hAnsi="Times New Roman" w:cs="Times New Roman"/>
          <w:sz w:val="24"/>
          <w:szCs w:val="24"/>
        </w:rPr>
        <w:t xml:space="preserve">. Работа над проектами нормативных правовых актов в Думе, его постоянно действующих комитетах и аппарате Думы ведется в соответствии с действующим федеральным и краевым законодательством, </w:t>
      </w:r>
      <w:hyperlink r:id="rId14" w:history="1">
        <w:r w:rsidRPr="007D6D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округа, Регламентом Думы и настоящим Положением. 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V. Рассмотрение проектов нормативных правовых актов Думой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5.1. Рассмотрение проектов правовых актов Думой осуществляется в соответствии с Регламентом Думы.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5.2. Автор проекта выступает в качестве докладчика на заседаниях постоянных комитетах и заседаниях Думы.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5.3. Для рассмотрения проекта нормативного правового акта могут создаваться рабочие группы или временные комиссии, решения которых носят рекомендательный характер.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6DD1">
        <w:rPr>
          <w:rFonts w:ascii="Times New Roman" w:hAnsi="Times New Roman" w:cs="Times New Roman"/>
          <w:sz w:val="24"/>
          <w:szCs w:val="24"/>
        </w:rPr>
        <w:t>. Все решения Думы после подписания подлежат регистрации с присвоением каждому порядкового регистрационного номера.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Датой решения Думы является дата заседания Думы, на котором принято данное решение.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7D6DD1">
        <w:rPr>
          <w:rFonts w:ascii="Times New Roman" w:hAnsi="Times New Roman" w:cs="Times New Roman"/>
          <w:sz w:val="24"/>
          <w:szCs w:val="24"/>
        </w:rPr>
        <w:t>Первый экземпляр решения хранится в делах Думы по установленным правилам.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VI.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исполнением нормативных правовых актов Думы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6.1. Основным видом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исполнением правовых актов Думы является текущий контроль.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6.2. Основными формами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исполнением правовых актов являются заслушивание информации (отчетов) об исполнении нормативных правовых актов на заседаниях постоянных комитетов и</w:t>
      </w:r>
      <w:r>
        <w:rPr>
          <w:rFonts w:ascii="Times New Roman" w:hAnsi="Times New Roman" w:cs="Times New Roman"/>
          <w:sz w:val="24"/>
          <w:szCs w:val="24"/>
        </w:rPr>
        <w:t xml:space="preserve"> заседаниях</w:t>
      </w:r>
      <w:r w:rsidRPr="007D6DD1">
        <w:rPr>
          <w:rFonts w:ascii="Times New Roman" w:hAnsi="Times New Roman" w:cs="Times New Roman"/>
          <w:sz w:val="24"/>
          <w:szCs w:val="24"/>
        </w:rPr>
        <w:t xml:space="preserve"> Думы, официальный запрос на представление информации за подписью председателя Думы, председателя постоянного комитета или депутата Думы.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6.3. Вопросы о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исполнением правовых актов Думы включаются в </w:t>
      </w:r>
      <w:r>
        <w:rPr>
          <w:rFonts w:ascii="Times New Roman" w:hAnsi="Times New Roman" w:cs="Times New Roman"/>
          <w:sz w:val="24"/>
          <w:szCs w:val="24"/>
        </w:rPr>
        <w:t>перспективный план работы</w:t>
      </w:r>
      <w:r w:rsidRPr="007D6DD1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6.4. Решения Думы могут содержать рекомендации о привлечении должностных лиц к ответственности по фактам неисполнения правовых актов Думы, а также рекомендации и требования по устранению выявленных нарушений.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в соответствии с Регламентом Думы.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6A06A1" w:rsidRDefault="003C3D3C" w:rsidP="003C3D3C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C3D3C" w:rsidRDefault="003C3D3C" w:rsidP="003C3D3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к Положению о порядке подготовки и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6A1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на рассмотрение Думы </w:t>
      </w:r>
    </w:p>
    <w:p w:rsidR="003C3D3C" w:rsidRPr="006A06A1" w:rsidRDefault="003C3D3C" w:rsidP="003C3D3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</w:p>
    <w:p w:rsidR="003C3D3C" w:rsidRPr="006A06A1" w:rsidRDefault="003C3D3C" w:rsidP="003C3D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3C3D3C" w:rsidRPr="006A06A1" w:rsidRDefault="003C3D3C" w:rsidP="003C3D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8CBA" wp14:editId="216E9410">
                <wp:simplePos x="0" y="0"/>
                <wp:positionH relativeFrom="column">
                  <wp:posOffset>5080</wp:posOffset>
                </wp:positionH>
                <wp:positionV relativeFrom="paragraph">
                  <wp:posOffset>-3175</wp:posOffset>
                </wp:positionV>
                <wp:extent cx="1785620" cy="1146810"/>
                <wp:effectExtent l="0" t="0" r="24130" b="1524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D3C" w:rsidRDefault="003C3D3C" w:rsidP="003C3D3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Поступило в Думу</w:t>
                            </w:r>
                          </w:p>
                          <w:p w:rsidR="003C3D3C" w:rsidRPr="008B38D5" w:rsidRDefault="003C3D3C" w:rsidP="003C3D3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38D5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  <w:p w:rsidR="003C3D3C" w:rsidRPr="006A06A1" w:rsidRDefault="003C3D3C" w:rsidP="003C3D3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6A06A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дата</w:t>
                            </w:r>
                          </w:p>
                          <w:p w:rsidR="003C3D3C" w:rsidRPr="008B38D5" w:rsidRDefault="003C3D3C" w:rsidP="003C3D3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38D5">
                              <w:rPr>
                                <w:b/>
                                <w:sz w:val="18"/>
                                <w:szCs w:val="18"/>
                              </w:rPr>
                              <w:t>Повторное поступление</w:t>
                            </w:r>
                          </w:p>
                          <w:p w:rsidR="003C3D3C" w:rsidRPr="008B38D5" w:rsidRDefault="003C3D3C" w:rsidP="003C3D3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Pr="008B38D5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3C3D3C" w:rsidRPr="006A06A1" w:rsidRDefault="003C3D3C" w:rsidP="003C3D3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6A06A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.4pt;margin-top:-.25pt;width:140.6pt;height:9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">
                <v:textbox>
                  <w:txbxContent>
                    <w:p w:rsidR="003C3D3C" w:rsidRDefault="003C3D3C" w:rsidP="003C3D3C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Поступило в Думу</w:t>
                      </w:r>
                    </w:p>
                    <w:p w:rsidR="003C3D3C" w:rsidRPr="008B38D5" w:rsidRDefault="003C3D3C" w:rsidP="003C3D3C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38D5">
                        <w:rPr>
                          <w:b/>
                          <w:sz w:val="18"/>
                          <w:szCs w:val="18"/>
                        </w:rPr>
                        <w:t>___________________________</w:t>
                      </w:r>
                    </w:p>
                    <w:p w:rsidR="003C3D3C" w:rsidRPr="006A06A1" w:rsidRDefault="003C3D3C" w:rsidP="003C3D3C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  <w:vertAlign w:val="superscript"/>
                        </w:rPr>
                      </w:pPr>
                      <w:r w:rsidRPr="006A06A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дата</w:t>
                      </w:r>
                    </w:p>
                    <w:p w:rsidR="003C3D3C" w:rsidRPr="008B38D5" w:rsidRDefault="003C3D3C" w:rsidP="003C3D3C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38D5">
                        <w:rPr>
                          <w:b/>
                          <w:sz w:val="18"/>
                          <w:szCs w:val="18"/>
                        </w:rPr>
                        <w:t>Повторное поступление</w:t>
                      </w:r>
                    </w:p>
                    <w:p w:rsidR="003C3D3C" w:rsidRPr="008B38D5" w:rsidRDefault="003C3D3C" w:rsidP="003C3D3C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__________________________</w:t>
                      </w:r>
                      <w:r w:rsidRPr="008B38D5">
                        <w:rPr>
                          <w:b/>
                          <w:sz w:val="18"/>
                          <w:szCs w:val="18"/>
                        </w:rPr>
                        <w:t>_</w:t>
                      </w:r>
                    </w:p>
                    <w:p w:rsidR="003C3D3C" w:rsidRPr="006A06A1" w:rsidRDefault="003C3D3C" w:rsidP="003C3D3C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  <w:vertAlign w:val="superscript"/>
                        </w:rPr>
                      </w:pPr>
                      <w:r w:rsidRPr="006A06A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дата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3D3C" w:rsidRPr="006A06A1" w:rsidRDefault="003C3D3C" w:rsidP="003C3D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2FCA6" wp14:editId="01132B70">
                <wp:simplePos x="0" y="0"/>
                <wp:positionH relativeFrom="column">
                  <wp:posOffset>2639060</wp:posOffset>
                </wp:positionH>
                <wp:positionV relativeFrom="paragraph">
                  <wp:posOffset>-3175</wp:posOffset>
                </wp:positionV>
                <wp:extent cx="1716405" cy="508635"/>
                <wp:effectExtent l="0" t="0" r="17145" b="247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D3C" w:rsidRPr="006A06A1" w:rsidRDefault="003C3D3C" w:rsidP="003C3D3C">
                            <w:pPr>
                              <w:spacing w:line="360" w:lineRule="auto"/>
                              <w:jc w:val="center"/>
                            </w:pPr>
                            <w:r w:rsidRPr="006A06A1">
                              <w:t>Решение № _____</w:t>
                            </w:r>
                          </w:p>
                          <w:p w:rsidR="003C3D3C" w:rsidRDefault="003C3D3C" w:rsidP="003C3D3C">
                            <w:pPr>
                              <w:spacing w:line="360" w:lineRule="auto"/>
                              <w:jc w:val="center"/>
                            </w:pPr>
                            <w:r w:rsidRPr="006A06A1">
                              <w:t>от «___»_______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207.8pt;margin-top:-.25pt;width:135.1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">
                <v:textbox>
                  <w:txbxContent>
                    <w:p w:rsidR="003C3D3C" w:rsidRPr="006A06A1" w:rsidRDefault="003C3D3C" w:rsidP="003C3D3C">
                      <w:pPr>
                        <w:spacing w:line="360" w:lineRule="auto"/>
                        <w:jc w:val="center"/>
                      </w:pPr>
                      <w:r w:rsidRPr="006A06A1">
                        <w:t>Решение № _____</w:t>
                      </w:r>
                    </w:p>
                    <w:p w:rsidR="003C3D3C" w:rsidRDefault="003C3D3C" w:rsidP="003C3D3C">
                      <w:pPr>
                        <w:spacing w:line="360" w:lineRule="auto"/>
                        <w:jc w:val="center"/>
                      </w:pPr>
                      <w:r w:rsidRPr="006A06A1">
                        <w:t>от «___»_______ 20__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3C3D3C" w:rsidRDefault="003C3D3C" w:rsidP="003C3D3C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3C3D3C" w:rsidRDefault="003C3D3C" w:rsidP="003C3D3C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3C3D3C" w:rsidRPr="006A06A1" w:rsidRDefault="003C3D3C" w:rsidP="003C3D3C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6A06A1">
        <w:rPr>
          <w:rFonts w:ascii="Times New Roman" w:hAnsi="Times New Roman" w:cs="Times New Roman"/>
          <w:b/>
          <w:sz w:val="24"/>
          <w:szCs w:val="22"/>
        </w:rPr>
        <w:t>ЛИСТ СОГЛАСОВАНИЯ ПРОЕКТА РЕШЕНИЯ</w:t>
      </w:r>
    </w:p>
    <w:p w:rsidR="003C3D3C" w:rsidRPr="006A06A1" w:rsidRDefault="003C3D3C" w:rsidP="003C3D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3C3D3C" w:rsidRPr="006A06A1" w:rsidRDefault="003C3D3C" w:rsidP="003C3D3C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60938" wp14:editId="664C7AE7">
                <wp:simplePos x="0" y="0"/>
                <wp:positionH relativeFrom="column">
                  <wp:posOffset>1495425</wp:posOffset>
                </wp:positionH>
                <wp:positionV relativeFrom="paragraph">
                  <wp:posOffset>112083</wp:posOffset>
                </wp:positionV>
                <wp:extent cx="3429000" cy="2286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D3C" w:rsidRPr="004A76AF" w:rsidRDefault="003C3D3C" w:rsidP="003C3D3C">
                            <w:pPr>
                              <w:spacing w:after="100" w:afterAutospacing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76AF">
                              <w:rPr>
                                <w:sz w:val="16"/>
                                <w:szCs w:val="16"/>
                              </w:rPr>
                              <w:t>(название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117.75pt;margin-top:8.85pt;width:27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" filled="f" stroked="f">
                <v:textbox>
                  <w:txbxContent>
                    <w:p w:rsidR="003C3D3C" w:rsidRPr="004A76AF" w:rsidRDefault="003C3D3C" w:rsidP="003C3D3C">
                      <w:pPr>
                        <w:spacing w:after="100" w:afterAutospacing="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A76AF">
                        <w:rPr>
                          <w:sz w:val="16"/>
                          <w:szCs w:val="16"/>
                        </w:rPr>
                        <w:t>(название решения)</w:t>
                      </w:r>
                    </w:p>
                  </w:txbxContent>
                </v:textbox>
              </v:rect>
            </w:pict>
          </mc:Fallback>
        </mc:AlternateContent>
      </w:r>
      <w:r w:rsidRPr="006A06A1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</w:t>
      </w:r>
      <w:r w:rsidRPr="006A06A1">
        <w:rPr>
          <w:rFonts w:ascii="Times New Roman" w:hAnsi="Times New Roman" w:cs="Times New Roman"/>
          <w:szCs w:val="22"/>
        </w:rPr>
        <w:t>____</w:t>
      </w:r>
    </w:p>
    <w:p w:rsidR="003C3D3C" w:rsidRPr="006A06A1" w:rsidRDefault="003C3D3C" w:rsidP="003C3D3C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</w:t>
      </w:r>
    </w:p>
    <w:p w:rsidR="003C3D3C" w:rsidRPr="006A06A1" w:rsidRDefault="003C3D3C" w:rsidP="003C3D3C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787"/>
        <w:gridCol w:w="1755"/>
        <w:gridCol w:w="1363"/>
        <w:gridCol w:w="1440"/>
      </w:tblGrid>
      <w:tr w:rsidR="003C3D3C" w:rsidRPr="006A06A1" w:rsidTr="00EC1FF7">
        <w:trPr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 xml:space="preserve">Должность и наименование    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 xml:space="preserve">структурного подразделения   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администрации округа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Фамилия,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инициалы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Дата поступления на согласование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(заполняется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автором проекта)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Замечания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&lt;**&gt;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Подпись,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дата</w:t>
            </w:r>
          </w:p>
        </w:tc>
      </w:tr>
      <w:tr w:rsidR="003C3D3C" w:rsidRPr="006A06A1" w:rsidTr="00EC1FF7">
        <w:trPr>
          <w:trHeight w:val="38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4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40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41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51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44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41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40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00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417"/>
        <w:gridCol w:w="1395"/>
      </w:tblGrid>
      <w:tr w:rsidR="003C3D3C" w:rsidRPr="006A06A1" w:rsidTr="00EC1FF7">
        <w:trPr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 xml:space="preserve">Должности руководителей    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Фамилия,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инициалы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Дата поступления на согласование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(заполняется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автором проекта)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Замечания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&lt;**&gt;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C" w:rsidRPr="006A06A1" w:rsidRDefault="003C3D3C" w:rsidP="00EC1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Подпись,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дата</w:t>
            </w:r>
          </w:p>
        </w:tc>
      </w:tr>
      <w:tr w:rsidR="003C3D3C" w:rsidRPr="006A06A1" w:rsidTr="00EC1FF7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lastRenderedPageBreak/>
        <w:t>----------------------------------</w: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&lt;**&gt; При наличии замечаний следует указать "Замечания прилагаются"</w: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b/>
          <w:szCs w:val="22"/>
        </w:rPr>
      </w:pPr>
      <w:r w:rsidRPr="006A06A1">
        <w:rPr>
          <w:rFonts w:ascii="Times New Roman" w:hAnsi="Times New Roman" w:cs="Times New Roman"/>
          <w:b/>
          <w:szCs w:val="22"/>
        </w:rPr>
        <w:t>Решение разослать:</w: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Аппарат Думы Александровского округа – 1 экз.</w: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Контрольно-счетная палата Александровского округа – 1 экз.</w: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Прокуратура г. Александровска – 1 экз.</w: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Глава муниципального округа – глава администрации Александровского округа – 1 экз.</w: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562"/>
        <w:gridCol w:w="1700"/>
      </w:tblGrid>
      <w:tr w:rsidR="003C3D3C" w:rsidRPr="006A06A1" w:rsidTr="00EC1FF7">
        <w:tc>
          <w:tcPr>
            <w:tcW w:w="4678" w:type="dxa"/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 xml:space="preserve">Наименование структурного подразделения </w:t>
            </w:r>
          </w:p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(полное наименование организации)</w:t>
            </w:r>
          </w:p>
        </w:tc>
        <w:tc>
          <w:tcPr>
            <w:tcW w:w="3562" w:type="dxa"/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 xml:space="preserve">Почтовый адрес с индексом </w:t>
            </w:r>
          </w:p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(для сторонних организаций)</w:t>
            </w:r>
          </w:p>
        </w:tc>
        <w:tc>
          <w:tcPr>
            <w:tcW w:w="1700" w:type="dxa"/>
            <w:vAlign w:val="center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 xml:space="preserve">Кол-во </w:t>
            </w:r>
          </w:p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экземпляров</w:t>
            </w: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4678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3D3C" w:rsidRPr="006A06A1" w:rsidTr="00EC1FF7">
        <w:trPr>
          <w:trHeight w:val="397"/>
        </w:trPr>
        <w:tc>
          <w:tcPr>
            <w:tcW w:w="8240" w:type="dxa"/>
            <w:gridSpan w:val="2"/>
          </w:tcPr>
          <w:p w:rsidR="003C3D3C" w:rsidRPr="006A06A1" w:rsidRDefault="003C3D3C" w:rsidP="00EC1F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1700" w:type="dxa"/>
          </w:tcPr>
          <w:p w:rsidR="003C3D3C" w:rsidRPr="006A06A1" w:rsidRDefault="003C3D3C" w:rsidP="00EC1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 xml:space="preserve">                                               </w: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3DD8A" wp14:editId="5826C701">
                <wp:simplePos x="0" y="0"/>
                <wp:positionH relativeFrom="column">
                  <wp:posOffset>5000949</wp:posOffset>
                </wp:positionH>
                <wp:positionV relativeFrom="paragraph">
                  <wp:posOffset>-635</wp:posOffset>
                </wp:positionV>
                <wp:extent cx="1304925" cy="7524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D3C" w:rsidRPr="006A06A1" w:rsidRDefault="003C3D3C" w:rsidP="003C3D3C">
                            <w:pPr>
                              <w:jc w:val="center"/>
                            </w:pPr>
                            <w:r w:rsidRPr="006A06A1">
                              <w:t>Отправлено</w:t>
                            </w:r>
                          </w:p>
                          <w:p w:rsidR="003C3D3C" w:rsidRDefault="003C3D3C" w:rsidP="003C3D3C">
                            <w:pPr>
                              <w:jc w:val="center"/>
                            </w:pPr>
                            <w:r w:rsidRPr="006A06A1">
                              <w:t>__________экз</w:t>
                            </w:r>
                            <w:r>
                              <w:t>.</w:t>
                            </w:r>
                          </w:p>
                          <w:p w:rsidR="003C3D3C" w:rsidRDefault="003C3D3C" w:rsidP="003C3D3C">
                            <w:pPr>
                              <w:jc w:val="center"/>
                            </w:pPr>
                            <w:r>
                              <w:t>_____________</w:t>
                            </w:r>
                          </w:p>
                          <w:p w:rsidR="003C3D3C" w:rsidRPr="000D6BC8" w:rsidRDefault="003C3D3C" w:rsidP="003C3D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D6BC8">
                              <w:rPr>
                                <w:sz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393.8pt;margin-top:-.05pt;width:102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">
                <v:textbox>
                  <w:txbxContent>
                    <w:p w:rsidR="003C3D3C" w:rsidRPr="006A06A1" w:rsidRDefault="003C3D3C" w:rsidP="003C3D3C">
                      <w:pPr>
                        <w:jc w:val="center"/>
                      </w:pPr>
                      <w:r w:rsidRPr="006A06A1">
                        <w:t>Отправлено</w:t>
                      </w:r>
                    </w:p>
                    <w:p w:rsidR="003C3D3C" w:rsidRDefault="003C3D3C" w:rsidP="003C3D3C">
                      <w:pPr>
                        <w:jc w:val="center"/>
                      </w:pPr>
                      <w:r w:rsidRPr="006A06A1">
                        <w:t>__________экз</w:t>
                      </w:r>
                      <w:r>
                        <w:t>.</w:t>
                      </w:r>
                    </w:p>
                    <w:p w:rsidR="003C3D3C" w:rsidRDefault="003C3D3C" w:rsidP="003C3D3C">
                      <w:pPr>
                        <w:jc w:val="center"/>
                      </w:pPr>
                      <w:r>
                        <w:t>_____________</w:t>
                      </w:r>
                    </w:p>
                    <w:p w:rsidR="003C3D3C" w:rsidRPr="000D6BC8" w:rsidRDefault="003C3D3C" w:rsidP="003C3D3C">
                      <w:pPr>
                        <w:jc w:val="center"/>
                        <w:rPr>
                          <w:sz w:val="20"/>
                        </w:rPr>
                      </w:pPr>
                      <w:r w:rsidRPr="000D6BC8">
                        <w:rPr>
                          <w:sz w:val="20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</w:p>
    <w:p w:rsidR="003C3D3C" w:rsidRPr="006A06A1" w:rsidRDefault="003C3D3C" w:rsidP="003C3D3C">
      <w:pPr>
        <w:pStyle w:val="ConsPlusNormal"/>
        <w:ind w:right="-2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Докладчик 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</w:t>
      </w:r>
      <w:r w:rsidRPr="006A06A1">
        <w:rPr>
          <w:rFonts w:ascii="Times New Roman" w:hAnsi="Times New Roman" w:cs="Times New Roman"/>
          <w:szCs w:val="22"/>
        </w:rPr>
        <w:t>___</w:t>
      </w:r>
    </w:p>
    <w:p w:rsidR="003C3D3C" w:rsidRPr="006A06A1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     (фамилия, имя, отчество, должность, номер телефона, личная подпись)</w:t>
      </w:r>
    </w:p>
    <w:p w:rsidR="003C3D3C" w:rsidRPr="006A06A1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2"/>
          <w:vertAlign w:val="superscript"/>
        </w:rPr>
        <w:t>______________</w: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 xml:space="preserve">Документы переданы в аппарат Думы в бумажном и электронном виде </w:t>
      </w:r>
    </w:p>
    <w:p w:rsidR="003C3D3C" w:rsidRPr="006A06A1" w:rsidRDefault="003C3D3C" w:rsidP="003C3D3C">
      <w:pPr>
        <w:pStyle w:val="ConsPlusNormal"/>
        <w:rPr>
          <w:rFonts w:ascii="Times New Roman" w:hAnsi="Times New Roman" w:cs="Times New Roman"/>
          <w:szCs w:val="22"/>
          <w:vertAlign w:val="superscript"/>
        </w:rPr>
      </w:pPr>
    </w:p>
    <w:p w:rsidR="003C3D3C" w:rsidRPr="006A06A1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Автор проекта 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</w:t>
      </w:r>
      <w:r w:rsidRPr="006A06A1">
        <w:rPr>
          <w:rFonts w:ascii="Times New Roman" w:hAnsi="Times New Roman" w:cs="Times New Roman"/>
          <w:szCs w:val="22"/>
        </w:rPr>
        <w:t>___</w:t>
      </w:r>
    </w:p>
    <w:p w:rsidR="003C3D3C" w:rsidRPr="006A06A1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    (фамилия, имя, отчество, должность, структурное подразделение, номер телефона, личная подпись)</w:t>
      </w:r>
    </w:p>
    <w:p w:rsidR="003C3D3C" w:rsidRPr="006A06A1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2"/>
          <w:vertAlign w:val="superscript"/>
        </w:rPr>
        <w:t>______________</w:t>
      </w: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3D3C" w:rsidRDefault="003C3D3C" w:rsidP="003C3D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3D3C" w:rsidRPr="003C3D3C" w:rsidRDefault="003C3D3C" w:rsidP="003C3D3C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63"/>
      <w:bookmarkEnd w:id="1"/>
      <w:r w:rsidRPr="006A06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3C">
        <w:rPr>
          <w:rFonts w:ascii="Times New Roman" w:hAnsi="Times New Roman" w:cs="Times New Roman"/>
          <w:sz w:val="24"/>
          <w:szCs w:val="24"/>
        </w:rPr>
        <w:t>2</w:t>
      </w:r>
    </w:p>
    <w:p w:rsidR="003C3D3C" w:rsidRDefault="003C3D3C" w:rsidP="003C3D3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к Положению о порядке подготовки и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6A1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на рассмотрение Думы </w:t>
      </w:r>
    </w:p>
    <w:p w:rsidR="003C3D3C" w:rsidRPr="006A06A1" w:rsidRDefault="003C3D3C" w:rsidP="003C3D3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</w:p>
    <w:p w:rsidR="003C3D3C" w:rsidRDefault="003C3D3C" w:rsidP="003C3D3C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C3D3C" w:rsidRPr="004A76AF" w:rsidRDefault="003C3D3C" w:rsidP="003C3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Основные требования</w:t>
      </w:r>
    </w:p>
    <w:p w:rsidR="003C3D3C" w:rsidRPr="004A76AF" w:rsidRDefault="003C3D3C" w:rsidP="003C3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к текстам проектов решений Думы Александровского муниципального округа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 Проекты решений Думы Александровского муниципального окр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D6DD1">
        <w:rPr>
          <w:rFonts w:ascii="Times New Roman" w:hAnsi="Times New Roman" w:cs="Times New Roman"/>
          <w:sz w:val="24"/>
          <w:szCs w:val="24"/>
        </w:rPr>
        <w:t>га (далее - Дума) оформляются на бумажном носителе формата А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>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Текст решения набирается в текстовом редакторе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с использованием шрифта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размером 14</w:t>
      </w:r>
      <w:r>
        <w:rPr>
          <w:rFonts w:ascii="Times New Roman" w:hAnsi="Times New Roman" w:cs="Times New Roman"/>
          <w:sz w:val="24"/>
          <w:szCs w:val="24"/>
        </w:rPr>
        <w:t xml:space="preserve"> или 12</w:t>
      </w:r>
      <w:r w:rsidRPr="007D6DD1">
        <w:rPr>
          <w:rFonts w:ascii="Times New Roman" w:hAnsi="Times New Roman" w:cs="Times New Roman"/>
          <w:sz w:val="24"/>
          <w:szCs w:val="24"/>
        </w:rPr>
        <w:t xml:space="preserve"> через одинарный межстрочный интервал.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Каждый напечатанный лист решения должен иметь поля не менее: 25 мм - левое; 10 мм - правое; 20 мм - верхнее; 20 мм - нижнее.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Заголовок решения размещается ниже реквизита "дата документа" сразу от левого поля; излагается в краткой форме, четко отражает содержание документа, формулируется в виде ответа на вопрос "о чем?" ("о ком?"), оформляется через межстрочный интервал 12 пт.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Заголовок решения о внесении изменений в ранее принятое решение оформляется следующим образом: "О внесении изменений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(далее указывается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>, регистрационный номер и название решения)".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Содержательная часть решения Думы отделяется от его наименования одним межстрочным интервалом, печатается от левой границы текстового поля, выравнивается по левой и правой границам текстового поля.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Каждый абзац начинается с "красной строки" на расстоянии 1,25 см от левой границы текстового поля.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Содержательная часть решения состоит из двух частей: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констатирующей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(преамбула) и резолютивной. Положения нормативного характера в преамбулу не включаются.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Преамбула является обязательной частью проекта решения и должна: излагаться кратко, содержать ссылки на нормативные правовые акты, в соответствии с которыми принимается данное решение, с указанием их реквизитов и наименования.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Преамбула решения завершается словами "Дума Александровского муниципального округа РЕШАЕТ" и двоеточием и печатается с новой строки. Слово "РЕШАЕТ" печатается прописными буквами. Ниже, на следующей строке, оформляется резолютивная часть решения.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 В резолютивной части решения предписания оформляются в виде пунктов и подпунктов, которые нумеруются арабскими цифрами с точкой.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Пункты решения группируются по их значимости (от наиболее существенных вопросов к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второстепенным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>) или в последовательности развития темы документа.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 Резолютивная часть текста проекта решения должна содержать: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предписываемые действия (в повелительной форме);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указание на опубликование (обнародование) (для решений, подлежащих обязательному официальному опубликованию (обнародованию) в соответствии с действующим законодательством и </w:t>
      </w:r>
      <w:hyperlink r:id="rId15" w:history="1">
        <w:r w:rsidRPr="007D6D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округа);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указание о сроке вступления решения в силу.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 Текст документа должен быть предельно кратким, суть документа должна быть изложена четко и исключать возможность двоякого толкования. Применяются только общепринятые или официально установленные сокращения.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6. По окончании содержательной части решения через три межстрочных интервала размещается подпись председателя Думы Александровского муниципального округа и через два межстрочных интервала размещается подпись главы муниципального округа - главы администрации Александровского муниципального округа, оформляется следующим образом: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«Председатель Думы</w:t>
      </w:r>
    </w:p>
    <w:p w:rsidR="003C3D3C" w:rsidRPr="007D6DD1" w:rsidRDefault="003C3D3C" w:rsidP="003C3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7D6DD1">
        <w:rPr>
          <w:rFonts w:ascii="Times New Roman" w:hAnsi="Times New Roman" w:cs="Times New Roman"/>
          <w:sz w:val="24"/>
          <w:szCs w:val="24"/>
        </w:rPr>
        <w:tab/>
      </w:r>
      <w:r w:rsidRPr="007D6DD1">
        <w:rPr>
          <w:rFonts w:ascii="Times New Roman" w:hAnsi="Times New Roman" w:cs="Times New Roman"/>
          <w:sz w:val="24"/>
          <w:szCs w:val="24"/>
        </w:rPr>
        <w:tab/>
      </w:r>
      <w:r w:rsidRPr="007D6DD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7D6D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6DD1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DD1">
        <w:rPr>
          <w:rFonts w:ascii="Times New Roman" w:hAnsi="Times New Roman" w:cs="Times New Roman"/>
          <w:sz w:val="24"/>
          <w:szCs w:val="24"/>
        </w:rPr>
        <w:t>Фамилия</w:t>
      </w:r>
    </w:p>
    <w:p w:rsidR="003C3D3C" w:rsidRPr="007D6DD1" w:rsidRDefault="003C3D3C" w:rsidP="003C3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</w:p>
    <w:p w:rsidR="003C3D3C" w:rsidRPr="007D6DD1" w:rsidRDefault="003C3D3C" w:rsidP="003C3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– глава администрации Александровского </w:t>
      </w:r>
    </w:p>
    <w:p w:rsidR="003C3D3C" w:rsidRPr="007D6DD1" w:rsidRDefault="003C3D3C" w:rsidP="003C3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И.О. Фамилия»</w:t>
      </w:r>
    </w:p>
    <w:p w:rsidR="003C3D3C" w:rsidRPr="007D6DD1" w:rsidRDefault="003C3D3C" w:rsidP="003C3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Акт ненормативного характера подписывается только председателем Думы.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7. Если в проекте решения приводятся таблицы, графики, то они должны оформляться в виде приложений.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8. Приложение к решению является его неотъемлемой частью. Соответствующий пункт решения должен иметь ссылку на приложение.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>оекта решения с приложениями имеет сквозную нумерацию. На первом листе проекта решения номер не ставится.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9. При наличии нескольких приложений их нумеруют. Знак номера (N) перед порядковыми номерами приложений не ставится.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Название приложений должно соответствовать названию, приведенному в тексте решения.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10. К проекту решения Думы обязательно прилагается пояснительная записка, подписанная субъектом правотворческой инициативы или иным уполномоченным им лицом.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Пояснительная записка к проекту решения оформляется на стандартных листах бумаги формата А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, печатается в текстовом редакторе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с использованием шрифта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размером 14</w:t>
      </w:r>
      <w:r>
        <w:rPr>
          <w:rFonts w:ascii="Times New Roman" w:hAnsi="Times New Roman" w:cs="Times New Roman"/>
          <w:sz w:val="24"/>
          <w:szCs w:val="24"/>
        </w:rPr>
        <w:t xml:space="preserve"> или 12</w:t>
      </w:r>
      <w:r w:rsidRPr="007D6DD1">
        <w:rPr>
          <w:rFonts w:ascii="Times New Roman" w:hAnsi="Times New Roman" w:cs="Times New Roman"/>
          <w:sz w:val="24"/>
          <w:szCs w:val="24"/>
        </w:rPr>
        <w:t xml:space="preserve"> через одинарный межстрочный интервал.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Пояснительная записка должна содержать: название документа; заголовок, содержащий полное наименование проекта решения; текст; подпись.</w:t>
      </w:r>
    </w:p>
    <w:p w:rsidR="003C3D3C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Название вида документа печатается прописными буквами ниже верхней границы текстового поля, выделяется полужирным шрифтом и выравнивается по центру. </w:t>
      </w:r>
    </w:p>
    <w:p w:rsidR="003C3D3C" w:rsidRPr="007D6DD1" w:rsidRDefault="003C3D3C" w:rsidP="003C3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Заголовок печатается ниже названия вида документа, </w:t>
      </w:r>
      <w:r w:rsidRPr="006A0C7A">
        <w:rPr>
          <w:rFonts w:ascii="Times New Roman" w:hAnsi="Times New Roman" w:cs="Times New Roman"/>
          <w:sz w:val="24"/>
          <w:szCs w:val="24"/>
        </w:rPr>
        <w:t>выделяется полужирным шрифтом и выравнивается по центру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27C" w:rsidRDefault="0028527C" w:rsidP="00F5332F">
      <w:pPr>
        <w:rPr>
          <w:bCs/>
        </w:rPr>
      </w:pPr>
      <w:bookmarkStart w:id="2" w:name="_GoBack"/>
      <w:bookmarkEnd w:id="2"/>
    </w:p>
    <w:sectPr w:rsidR="0028527C" w:rsidSect="003C3D3C">
      <w:headerReference w:type="even" r:id="rId16"/>
      <w:headerReference w:type="default" r:id="rId17"/>
      <w:footerReference w:type="default" r:id="rId18"/>
      <w:footerReference w:type="first" r:id="rId19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7F" w:rsidRDefault="00073C7F">
      <w:r>
        <w:separator/>
      </w:r>
    </w:p>
  </w:endnote>
  <w:endnote w:type="continuationSeparator" w:id="0">
    <w:p w:rsidR="00073C7F" w:rsidRDefault="0007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7F" w:rsidRDefault="00073C7F">
      <w:r>
        <w:separator/>
      </w:r>
    </w:p>
  </w:footnote>
  <w:footnote w:type="continuationSeparator" w:id="0">
    <w:p w:rsidR="00073C7F" w:rsidRDefault="0007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3D3C">
      <w:rPr>
        <w:rStyle w:val="ac"/>
        <w:noProof/>
      </w:rPr>
      <w:t>5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7C"/>
    <w:rsid w:val="000107D0"/>
    <w:rsid w:val="00031EB5"/>
    <w:rsid w:val="000320E4"/>
    <w:rsid w:val="000334C9"/>
    <w:rsid w:val="0007358C"/>
    <w:rsid w:val="00073C7F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527C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C3D3C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11AAF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3D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C3D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C3D3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3D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C3D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C3D3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E705E5F503B508EBCB605B23602EAA4E804C29D3D1D7FF85A0EF763A113D87D5B98969087A74F1CE1F56AACBU6b5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10" Type="http://schemas.openxmlformats.org/officeDocument/2006/relationships/hyperlink" Target="consultantplus://offline/ref=94E705E5F503B508EBCB604D200C73A14589152DD7DADEA9DAF3E92165413BD287F9D73058383FFCCC074AAACA7B94CB5EU4bA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E705E5F503B508EBCB605B23602EAA4E864920D5DED7FF85A0EF763A113D87D5B98969087A74F1CE1F56AACBU6b5J" TargetMode="External"/><Relationship Id="rId14" Type="http://schemas.openxmlformats.org/officeDocument/2006/relationships/hyperlink" Target="consultantplus://offline/ref=94E705E5F503B508EBCB604D200C79A74589152DD7DFDCA1D1F7E92165413BD287F9D7304A3867F0CD0154ABC16EC29A181F10D861065EE4420E8215UAb2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10</TotalTime>
  <Pages>10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2</cp:revision>
  <cp:lastPrinted>2019-12-13T10:58:00Z</cp:lastPrinted>
  <dcterms:created xsi:type="dcterms:W3CDTF">2020-03-26T10:42:00Z</dcterms:created>
  <dcterms:modified xsi:type="dcterms:W3CDTF">2020-03-27T08:40:00Z</dcterms:modified>
</cp:coreProperties>
</file>