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307F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52470" cy="2682875"/>
                <wp:effectExtent l="0" t="0" r="508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268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307F1" w:rsidP="008E0D07">
                            <w:pPr>
                              <w:rPr>
                                <w:szCs w:val="28"/>
                              </w:rPr>
                            </w:pPr>
                            <w:r w:rsidRPr="00B307F1">
                              <w:rPr>
                                <w:b/>
                                <w:bCs/>
                                <w:szCs w:val="28"/>
                              </w:rPr>
                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лесных участков, находящихся в собственности муниципального образования «Александровский муниципальный округ»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6.1pt;height:2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YF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B307F1" w:rsidP="008E0D07">
                      <w:pPr>
                        <w:rPr>
                          <w:szCs w:val="28"/>
                        </w:rPr>
                      </w:pPr>
                      <w:r w:rsidRPr="00B307F1">
                        <w:rPr>
                          <w:b/>
                          <w:bCs/>
                          <w:szCs w:val="28"/>
                        </w:rPr>
                        <w:t>Об установлении ставок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округ», ставок платы за единицу объема лесных ресурсов и ставок платы за единицу площади лесных участков, находящихся в собственности муниципального образования «Александровский муниципальный округ»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307F1" w:rsidRDefault="00B307F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307F1">
                              <w:rPr>
                                <w:b/>
                                <w:szCs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307F1" w:rsidRDefault="00B307F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307F1">
                        <w:rPr>
                          <w:b/>
                          <w:szCs w:val="2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307F1" w:rsidRDefault="00B307F1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307F1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7E78AD">
                              <w:rPr>
                                <w:b/>
                                <w:szCs w:val="2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B307F1">
                              <w:rPr>
                                <w:b/>
                                <w:szCs w:val="28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307F1" w:rsidRDefault="00B307F1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307F1">
                        <w:rPr>
                          <w:b/>
                          <w:szCs w:val="28"/>
                        </w:rPr>
                        <w:t>2</w:t>
                      </w:r>
                      <w:r w:rsidR="007E78AD">
                        <w:rPr>
                          <w:b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  <w:r w:rsidRPr="00B307F1">
                        <w:rPr>
                          <w:b/>
                          <w:szCs w:val="28"/>
                        </w:rPr>
                        <w:t>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Default="00B307F1" w:rsidP="00F5332F">
      <w:pPr>
        <w:rPr>
          <w:bCs/>
        </w:rPr>
      </w:pPr>
    </w:p>
    <w:p w:rsidR="00B307F1" w:rsidRPr="00B307F1" w:rsidRDefault="00B307F1" w:rsidP="00B307F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307F1">
        <w:rPr>
          <w:szCs w:val="28"/>
        </w:rPr>
        <w:t>В соответствии со статьями 73, 76, 84 Лесного кодекса Российской Федерации, статьями 16, 50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«Александровский муниципальный округ», Дума Александровского муниципального округа</w:t>
      </w:r>
    </w:p>
    <w:p w:rsidR="00B307F1" w:rsidRPr="00B307F1" w:rsidRDefault="00B307F1" w:rsidP="00B307F1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307F1">
        <w:rPr>
          <w:b/>
          <w:caps/>
          <w:szCs w:val="28"/>
        </w:rPr>
        <w:t>решает: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>1. Установить ставки платы за единицу объема древесины, заготавливаемой на землях, находящихся в собственности муниципального образования «Александровский муниципальный округ»: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 xml:space="preserve">1.1. для основных пород - равными ставкам платы для Центрально-Уральского </w:t>
      </w:r>
      <w:proofErr w:type="spellStart"/>
      <w:r w:rsidRPr="00B307F1">
        <w:rPr>
          <w:bCs/>
          <w:szCs w:val="28"/>
        </w:rPr>
        <w:t>лесотаксового</w:t>
      </w:r>
      <w:proofErr w:type="spellEnd"/>
      <w:r w:rsidRPr="00B307F1">
        <w:rPr>
          <w:bCs/>
          <w:szCs w:val="28"/>
        </w:rPr>
        <w:t xml:space="preserve"> района, установленным </w:t>
      </w:r>
      <w:hyperlink r:id="rId9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B307F1">
        <w:rPr>
          <w:bCs/>
          <w:szCs w:val="28"/>
        </w:rPr>
        <w:t xml:space="preserve">1.2. для неосновных пород - равными ставкам платы для 4-го </w:t>
      </w:r>
      <w:proofErr w:type="spellStart"/>
      <w:r w:rsidRPr="00B307F1">
        <w:rPr>
          <w:bCs/>
          <w:szCs w:val="28"/>
        </w:rPr>
        <w:t>лесотаксового</w:t>
      </w:r>
      <w:proofErr w:type="spellEnd"/>
      <w:r w:rsidRPr="00B307F1">
        <w:rPr>
          <w:bCs/>
          <w:szCs w:val="28"/>
        </w:rPr>
        <w:t xml:space="preserve"> пояса, установленными </w:t>
      </w:r>
      <w:hyperlink r:id="rId10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22 мая 2007 г. № 310 «О ставках платы за единицу </w:t>
      </w:r>
      <w:r w:rsidRPr="00B307F1">
        <w:rPr>
          <w:bCs/>
          <w:szCs w:val="28"/>
        </w:rPr>
        <w:lastRenderedPageBreak/>
        <w:t>объема лесных ресурсов и ставках платы за единицу площади лесного участка, находящегося в федеральной собственности».</w:t>
      </w:r>
      <w:proofErr w:type="gramEnd"/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 xml:space="preserve">2. </w:t>
      </w:r>
      <w:proofErr w:type="gramStart"/>
      <w:r w:rsidRPr="00B307F1">
        <w:rPr>
          <w:bCs/>
          <w:szCs w:val="28"/>
        </w:rPr>
        <w:t xml:space="preserve">Ставки платы за единицу объема древесины применять с учетом коэффициентов к ставкам платы за единицу объема лесных ресурсов, установленных </w:t>
      </w:r>
      <w:hyperlink r:id="rId11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11 ноября 2017 г.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собственности».</w:t>
      </w:r>
      <w:proofErr w:type="gramEnd"/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 xml:space="preserve">3. Отнесение пород лесных насаждений </w:t>
      </w:r>
      <w:proofErr w:type="gramStart"/>
      <w:r w:rsidRPr="00B307F1">
        <w:rPr>
          <w:bCs/>
          <w:szCs w:val="28"/>
        </w:rPr>
        <w:t>к</w:t>
      </w:r>
      <w:proofErr w:type="gramEnd"/>
      <w:r w:rsidRPr="00B307F1">
        <w:rPr>
          <w:bCs/>
          <w:szCs w:val="28"/>
        </w:rPr>
        <w:t xml:space="preserve"> </w:t>
      </w:r>
      <w:proofErr w:type="gramStart"/>
      <w:r w:rsidRPr="00B307F1">
        <w:rPr>
          <w:bCs/>
          <w:szCs w:val="28"/>
        </w:rPr>
        <w:t>основным</w:t>
      </w:r>
      <w:proofErr w:type="gramEnd"/>
      <w:r w:rsidRPr="00B307F1">
        <w:rPr>
          <w:bCs/>
          <w:szCs w:val="28"/>
        </w:rPr>
        <w:t xml:space="preserve"> и неосновным определять в соответствии с </w:t>
      </w:r>
      <w:hyperlink r:id="rId12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>4. Установить ставки платы за единицу площади лесных участков, находящихся в собственности муниципального образования «Александровский муниципальный округ»: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B307F1">
        <w:rPr>
          <w:bCs/>
          <w:szCs w:val="28"/>
        </w:rPr>
        <w:t xml:space="preserve">4.1.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деятельности, но не ниже ставок, утвержденных </w:t>
      </w:r>
      <w:hyperlink r:id="rId13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22 мая 2007 г. № 310</w:t>
      </w:r>
      <w:r>
        <w:rPr>
          <w:bCs/>
          <w:szCs w:val="28"/>
        </w:rPr>
        <w:t xml:space="preserve"> </w:t>
      </w:r>
      <w:r w:rsidRPr="00B307F1">
        <w:rPr>
          <w:bCs/>
          <w:szCs w:val="28"/>
        </w:rPr>
        <w:t>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</w:t>
      </w:r>
      <w:proofErr w:type="gramEnd"/>
      <w:r w:rsidRPr="00B307F1">
        <w:rPr>
          <w:bCs/>
          <w:szCs w:val="28"/>
        </w:rPr>
        <w:t>;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B307F1">
        <w:rPr>
          <w:bCs/>
          <w:szCs w:val="28"/>
        </w:rPr>
        <w:t xml:space="preserve">4.2. при иных видах разрешенного использования лесов - в соответствии со ставками, утвержденными </w:t>
      </w:r>
      <w:hyperlink r:id="rId14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</w:t>
      </w:r>
      <w:r w:rsidRPr="00B307F1">
        <w:rPr>
          <w:bCs/>
          <w:szCs w:val="28"/>
        </w:rPr>
        <w:br/>
        <w:t>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края, к которым применяется поправочный коэффициент, учитывающий расположение лесного участка в границах городских лесов, - 6.</w:t>
      </w:r>
      <w:proofErr w:type="gramEnd"/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 xml:space="preserve">5. Установить ставки платы за единицу объема </w:t>
      </w:r>
      <w:proofErr w:type="spellStart"/>
      <w:r w:rsidRPr="00B307F1">
        <w:rPr>
          <w:bCs/>
          <w:szCs w:val="28"/>
        </w:rPr>
        <w:t>недревесных</w:t>
      </w:r>
      <w:proofErr w:type="spellEnd"/>
      <w:r w:rsidRPr="00B307F1">
        <w:rPr>
          <w:bCs/>
          <w:szCs w:val="28"/>
        </w:rPr>
        <w:t xml:space="preserve"> лесных ресурсов в соответствии со ставками, утвержденными </w:t>
      </w:r>
      <w:hyperlink r:id="rId15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Пермского края.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307F1">
        <w:rPr>
          <w:bCs/>
          <w:szCs w:val="28"/>
        </w:rPr>
        <w:t xml:space="preserve">6. </w:t>
      </w:r>
      <w:proofErr w:type="gramStart"/>
      <w:r w:rsidRPr="00B307F1">
        <w:rPr>
          <w:bCs/>
          <w:szCs w:val="28"/>
        </w:rPr>
        <w:t xml:space="preserve">Ставки платы за единицу площади лесных участков, находящихся в собственности муниципального образования «Александровский муниципальный округ», и ставки платы за единицу объема </w:t>
      </w:r>
      <w:proofErr w:type="spellStart"/>
      <w:r w:rsidRPr="00B307F1">
        <w:rPr>
          <w:bCs/>
          <w:szCs w:val="28"/>
        </w:rPr>
        <w:t>недревесных</w:t>
      </w:r>
      <w:proofErr w:type="spellEnd"/>
      <w:r w:rsidRPr="00B307F1">
        <w:rPr>
          <w:bCs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B307F1">
        <w:rPr>
          <w:bCs/>
          <w:szCs w:val="28"/>
        </w:rPr>
        <w:t>недревесных</w:t>
      </w:r>
      <w:proofErr w:type="spellEnd"/>
      <w:r w:rsidRPr="00B307F1">
        <w:rPr>
          <w:bCs/>
          <w:szCs w:val="28"/>
        </w:rPr>
        <w:t xml:space="preserve"> лесных ресурсов, установленных </w:t>
      </w:r>
      <w:hyperlink r:id="rId16" w:history="1">
        <w:r w:rsidRPr="00B307F1">
          <w:rPr>
            <w:bCs/>
            <w:szCs w:val="28"/>
          </w:rPr>
          <w:t>Постановлением</w:t>
        </w:r>
      </w:hyperlink>
      <w:r w:rsidRPr="00B307F1">
        <w:rPr>
          <w:bCs/>
          <w:szCs w:val="28"/>
        </w:rPr>
        <w:t xml:space="preserve"> Правительства Российской Федерации от 11 ноября 2017 г. № 1363 «О коэффициентах к ставкам платы за</w:t>
      </w:r>
      <w:proofErr w:type="gramEnd"/>
      <w:r w:rsidRPr="00B307F1">
        <w:rPr>
          <w:bCs/>
          <w:szCs w:val="28"/>
        </w:rPr>
        <w:t xml:space="preserve"> единицу объема </w:t>
      </w:r>
      <w:r w:rsidRPr="00B307F1">
        <w:rPr>
          <w:bCs/>
          <w:szCs w:val="28"/>
        </w:rPr>
        <w:lastRenderedPageBreak/>
        <w:t>лесных ресурсов и ставкам платы за единицу площади лесного участка, находящегося в федеральной собственности».</w:t>
      </w:r>
    </w:p>
    <w:p w:rsidR="00B307F1" w:rsidRPr="00B307F1" w:rsidRDefault="00B307F1" w:rsidP="00B307F1">
      <w:pPr>
        <w:ind w:firstLine="709"/>
        <w:jc w:val="both"/>
        <w:rPr>
          <w:szCs w:val="28"/>
        </w:rPr>
      </w:pPr>
      <w:r w:rsidRPr="00B307F1">
        <w:rPr>
          <w:szCs w:val="28"/>
        </w:rPr>
        <w:t>7. Настоящее решение вступает в силу с момента опубликования.</w:t>
      </w:r>
    </w:p>
    <w:p w:rsidR="00B307F1" w:rsidRPr="00B307F1" w:rsidRDefault="00B307F1" w:rsidP="00B307F1">
      <w:pPr>
        <w:ind w:firstLine="709"/>
        <w:jc w:val="both"/>
        <w:rPr>
          <w:szCs w:val="28"/>
        </w:rPr>
      </w:pPr>
      <w:r w:rsidRPr="00B307F1">
        <w:rPr>
          <w:szCs w:val="28"/>
        </w:rPr>
        <w:t>8. Опубликовать настоящее решение в газете «Боевой путь» и разместить на официальном сайте aleksraion.ru.</w:t>
      </w:r>
    </w:p>
    <w:p w:rsidR="00B307F1" w:rsidRPr="00B307F1" w:rsidRDefault="00B307F1" w:rsidP="00B307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8"/>
        </w:rPr>
      </w:pPr>
    </w:p>
    <w:p w:rsidR="00B307F1" w:rsidRPr="00B307F1" w:rsidRDefault="00B307F1" w:rsidP="00B307F1">
      <w:pPr>
        <w:ind w:firstLine="720"/>
        <w:jc w:val="both"/>
        <w:rPr>
          <w:szCs w:val="28"/>
        </w:rPr>
      </w:pPr>
    </w:p>
    <w:p w:rsidR="00B307F1" w:rsidRPr="00B307F1" w:rsidRDefault="00B307F1" w:rsidP="00B307F1">
      <w:pPr>
        <w:ind w:firstLine="720"/>
        <w:jc w:val="both"/>
        <w:rPr>
          <w:szCs w:val="28"/>
        </w:rPr>
      </w:pPr>
    </w:p>
    <w:p w:rsidR="00B307F1" w:rsidRPr="00B307F1" w:rsidRDefault="00B307F1" w:rsidP="00B307F1">
      <w:pPr>
        <w:jc w:val="both"/>
        <w:rPr>
          <w:szCs w:val="28"/>
        </w:rPr>
      </w:pPr>
      <w:r w:rsidRPr="00B307F1">
        <w:rPr>
          <w:szCs w:val="28"/>
        </w:rPr>
        <w:t>Председатель Думы</w:t>
      </w:r>
    </w:p>
    <w:p w:rsidR="00B307F1" w:rsidRPr="00B307F1" w:rsidRDefault="00B307F1" w:rsidP="00B307F1">
      <w:pPr>
        <w:jc w:val="both"/>
        <w:rPr>
          <w:szCs w:val="28"/>
        </w:rPr>
      </w:pPr>
      <w:r w:rsidRPr="00B307F1">
        <w:rPr>
          <w:szCs w:val="28"/>
        </w:rPr>
        <w:t>Александровского муниципального округа                                         М.А. Зимина</w:t>
      </w:r>
    </w:p>
    <w:p w:rsidR="00B307F1" w:rsidRPr="00B307F1" w:rsidRDefault="00B307F1" w:rsidP="00B307F1">
      <w:pPr>
        <w:jc w:val="both"/>
        <w:rPr>
          <w:szCs w:val="28"/>
        </w:rPr>
      </w:pPr>
    </w:p>
    <w:p w:rsidR="00B307F1" w:rsidRPr="00B307F1" w:rsidRDefault="00B307F1" w:rsidP="00B307F1">
      <w:pPr>
        <w:jc w:val="both"/>
        <w:rPr>
          <w:szCs w:val="28"/>
        </w:rPr>
      </w:pPr>
    </w:p>
    <w:p w:rsidR="00B307F1" w:rsidRPr="00B307F1" w:rsidRDefault="00B307F1" w:rsidP="00B307F1">
      <w:pPr>
        <w:jc w:val="both"/>
        <w:rPr>
          <w:szCs w:val="28"/>
        </w:rPr>
      </w:pPr>
      <w:proofErr w:type="gramStart"/>
      <w:r w:rsidRPr="00B307F1">
        <w:rPr>
          <w:szCs w:val="28"/>
        </w:rPr>
        <w:t>Исполняющий</w:t>
      </w:r>
      <w:proofErr w:type="gramEnd"/>
      <w:r w:rsidRPr="00B307F1">
        <w:rPr>
          <w:szCs w:val="28"/>
        </w:rPr>
        <w:t xml:space="preserve"> полномочия</w:t>
      </w:r>
    </w:p>
    <w:p w:rsidR="00B307F1" w:rsidRPr="00B307F1" w:rsidRDefault="00B307F1" w:rsidP="00B307F1">
      <w:pPr>
        <w:jc w:val="both"/>
        <w:rPr>
          <w:szCs w:val="28"/>
        </w:rPr>
      </w:pPr>
      <w:r w:rsidRPr="00B307F1">
        <w:rPr>
          <w:szCs w:val="28"/>
        </w:rPr>
        <w:t>главы муниципального округа</w:t>
      </w:r>
    </w:p>
    <w:p w:rsidR="00B307F1" w:rsidRPr="00B307F1" w:rsidRDefault="00B307F1" w:rsidP="00B307F1">
      <w:pPr>
        <w:jc w:val="both"/>
        <w:rPr>
          <w:szCs w:val="28"/>
        </w:rPr>
      </w:pPr>
      <w:r w:rsidRPr="00B307F1">
        <w:rPr>
          <w:szCs w:val="28"/>
        </w:rPr>
        <w:t xml:space="preserve">– главы администрации Александровского </w:t>
      </w:r>
    </w:p>
    <w:p w:rsidR="00B307F1" w:rsidRPr="00B307F1" w:rsidRDefault="00B307F1" w:rsidP="00B307F1">
      <w:pPr>
        <w:tabs>
          <w:tab w:val="left" w:pos="851"/>
        </w:tabs>
        <w:jc w:val="both"/>
        <w:rPr>
          <w:szCs w:val="28"/>
        </w:rPr>
      </w:pPr>
      <w:r w:rsidRPr="00B307F1">
        <w:rPr>
          <w:szCs w:val="28"/>
        </w:rPr>
        <w:t xml:space="preserve">муниципального округа                                         </w:t>
      </w:r>
      <w:r>
        <w:rPr>
          <w:szCs w:val="28"/>
        </w:rPr>
        <w:t xml:space="preserve">       </w:t>
      </w:r>
      <w:r w:rsidRPr="00B307F1">
        <w:rPr>
          <w:szCs w:val="28"/>
        </w:rPr>
        <w:t xml:space="preserve">                    С.В. Богатырева</w:t>
      </w:r>
    </w:p>
    <w:sectPr w:rsidR="00B307F1" w:rsidRPr="00B307F1" w:rsidSect="00F5332F">
      <w:headerReference w:type="even" r:id="rId17"/>
      <w:headerReference w:type="default" r:id="rId18"/>
      <w:footerReference w:type="default" r:id="rId19"/>
      <w:footerReference w:type="first" r:id="rId20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1" w:rsidRDefault="00DA61C1">
      <w:r>
        <w:separator/>
      </w:r>
    </w:p>
  </w:endnote>
  <w:endnote w:type="continuationSeparator" w:id="0">
    <w:p w:rsidR="00DA61C1" w:rsidRDefault="00D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1" w:rsidRDefault="00DA61C1">
      <w:r>
        <w:separator/>
      </w:r>
    </w:p>
  </w:footnote>
  <w:footnote w:type="continuationSeparator" w:id="0">
    <w:p w:rsidR="00DA61C1" w:rsidRDefault="00DA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78AD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F1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4331D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22BFB"/>
    <w:rsid w:val="006333E0"/>
    <w:rsid w:val="006D443E"/>
    <w:rsid w:val="00736B92"/>
    <w:rsid w:val="00761D5E"/>
    <w:rsid w:val="00786706"/>
    <w:rsid w:val="007E5F58"/>
    <w:rsid w:val="007E78AD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7F1"/>
    <w:rsid w:val="00B66C87"/>
    <w:rsid w:val="00C11CD6"/>
    <w:rsid w:val="00C76D98"/>
    <w:rsid w:val="00C97BDE"/>
    <w:rsid w:val="00CB0CD4"/>
    <w:rsid w:val="00D51DC3"/>
    <w:rsid w:val="00D712A8"/>
    <w:rsid w:val="00DA24F6"/>
    <w:rsid w:val="00DA61C1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4B326ADCE3BEE57254FE8264ABE2BE4B016B6BB3FAFB4B706F2907F4899DA4BCEB063E042B5E3896A5E540C56y7mC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326ADCE3BEE57254FE8264ABE2BE4B016B6BB3FAFB4B706F2907F4899DA4BCEB063E042B5E3896A5E540C56y7mC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B326ADCE3BEE57254FE8264ABE2BE4B11CB7BF30A7B4B706F2907F4899DA4BCEB063E042B5E3896A5E540C56y7mC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326ADCE3BEE57254FE8264ABE2BE4B11CB7BF30A7B4B706F2907F4899DA4BCEB063E042B5E3896A5E540C56y7m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B326ADCE3BEE57254FE8264ABE2BE4B016B6BB3FAFB4B706F2907F4899DA4BCEB063E042B5E3896A5E540C56y7mCL" TargetMode="External"/><Relationship Id="rId10" Type="http://schemas.openxmlformats.org/officeDocument/2006/relationships/hyperlink" Target="consultantplus://offline/ref=64B326ADCE3BEE57254FE8264ABE2BE4B016B6BB3FAFB4B706F2907F4899DA4BCEB063E042B5E3896A5E540C56y7mC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B326ADCE3BEE57254FE8264ABE2BE4B016B6BB3FAFB4B706F2907F4899DA4BCEB063E042B5E3896A5E540C56y7mCL" TargetMode="External"/><Relationship Id="rId14" Type="http://schemas.openxmlformats.org/officeDocument/2006/relationships/hyperlink" Target="consultantplus://offline/ref=64B326ADCE3BEE57254FE8264ABE2BE4B016B6BB3FAFB4B706F2907F4899DA4BCEB063E042B5E3896A5E540C56y7mCL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решения.dot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cp:lastPrinted>2019-12-13T10:58:00Z</cp:lastPrinted>
  <dcterms:created xsi:type="dcterms:W3CDTF">2020-04-08T08:53:00Z</dcterms:created>
  <dcterms:modified xsi:type="dcterms:W3CDTF">2020-04-08T08:53:00Z</dcterms:modified>
</cp:coreProperties>
</file>