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C0" w:rsidRPr="006A401A" w:rsidRDefault="006A401A" w:rsidP="006A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105A" w:rsidRDefault="00DF105A" w:rsidP="00E711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D34" w:rsidRPr="008B3147" w:rsidRDefault="005E0A91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47">
        <w:rPr>
          <w:rFonts w:ascii="Times New Roman" w:hAnsi="Times New Roman" w:cs="Times New Roman"/>
          <w:b/>
          <w:sz w:val="28"/>
          <w:szCs w:val="28"/>
        </w:rPr>
        <w:t>Таблица поправок к  решени</w:t>
      </w:r>
      <w:r w:rsidR="00490BE7">
        <w:rPr>
          <w:rFonts w:ascii="Times New Roman" w:hAnsi="Times New Roman" w:cs="Times New Roman"/>
          <w:b/>
          <w:sz w:val="28"/>
          <w:szCs w:val="28"/>
        </w:rPr>
        <w:t>ю</w:t>
      </w:r>
      <w:r w:rsidRPr="008B3147">
        <w:rPr>
          <w:rFonts w:ascii="Times New Roman" w:hAnsi="Times New Roman" w:cs="Times New Roman"/>
          <w:b/>
          <w:sz w:val="28"/>
          <w:szCs w:val="28"/>
        </w:rPr>
        <w:t xml:space="preserve"> Думы Александровского муниципального округа </w:t>
      </w:r>
      <w:r w:rsidR="006A401A">
        <w:rPr>
          <w:rFonts w:ascii="Times New Roman" w:hAnsi="Times New Roman" w:cs="Times New Roman"/>
          <w:b/>
          <w:sz w:val="28"/>
          <w:szCs w:val="28"/>
        </w:rPr>
        <w:t>от 27.02.2020 г. № 80</w:t>
      </w:r>
    </w:p>
    <w:p w:rsidR="008B3147" w:rsidRDefault="005E0A91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47">
        <w:rPr>
          <w:rFonts w:ascii="Times New Roman" w:hAnsi="Times New Roman" w:cs="Times New Roman"/>
          <w:b/>
          <w:sz w:val="28"/>
          <w:szCs w:val="28"/>
        </w:rPr>
        <w:t xml:space="preserve">«О принятии в первом чтении Положения об </w:t>
      </w:r>
      <w:r w:rsidR="00DE20A2">
        <w:rPr>
          <w:rFonts w:ascii="Times New Roman" w:hAnsi="Times New Roman" w:cs="Times New Roman"/>
          <w:b/>
          <w:sz w:val="28"/>
          <w:szCs w:val="28"/>
        </w:rPr>
        <w:t xml:space="preserve">оплате труда </w:t>
      </w:r>
      <w:r w:rsidR="00490BE7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 – главы администрации Александровского муниципального округа» </w:t>
      </w:r>
      <w:r w:rsidR="00E711C0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  <w:r w:rsidR="00B80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7C0" w:rsidRDefault="004F27C0" w:rsidP="005E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702"/>
        <w:gridCol w:w="1974"/>
        <w:gridCol w:w="5404"/>
        <w:gridCol w:w="5245"/>
        <w:gridCol w:w="2693"/>
      </w:tblGrid>
      <w:tr w:rsidR="008002E8" w:rsidRPr="008B3147" w:rsidTr="00870DD9">
        <w:tc>
          <w:tcPr>
            <w:tcW w:w="702" w:type="dxa"/>
          </w:tcPr>
          <w:p w:rsidR="008B3147" w:rsidRP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4" w:type="dxa"/>
          </w:tcPr>
          <w:p w:rsid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раздел </w:t>
            </w:r>
          </w:p>
          <w:p w:rsidR="00E711C0" w:rsidRDefault="00E711C0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5404" w:type="dxa"/>
          </w:tcPr>
          <w:p w:rsidR="008B3147" w:rsidRPr="008B3147" w:rsidRDefault="008B3147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="00E711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первом чтении</w:t>
            </w:r>
          </w:p>
        </w:tc>
        <w:tc>
          <w:tcPr>
            <w:tcW w:w="5245" w:type="dxa"/>
          </w:tcPr>
          <w:p w:rsidR="008B3147" w:rsidRPr="008B3147" w:rsidRDefault="008B3147" w:rsidP="007A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="00E711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поправ</w:t>
            </w:r>
            <w:r w:rsidR="004F27C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2693" w:type="dxa"/>
          </w:tcPr>
          <w:p w:rsidR="008B3147" w:rsidRPr="00E711C0" w:rsidRDefault="008B3147" w:rsidP="005E0A91">
            <w:pPr>
              <w:jc w:val="center"/>
              <w:rPr>
                <w:rFonts w:ascii="Times New Roman" w:hAnsi="Times New Roman" w:cs="Times New Roman"/>
              </w:rPr>
            </w:pPr>
            <w:r w:rsidRPr="00E711C0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870DD9" w:rsidRPr="008B3147" w:rsidTr="00870DD9">
        <w:tc>
          <w:tcPr>
            <w:tcW w:w="702" w:type="dxa"/>
          </w:tcPr>
          <w:p w:rsidR="00870DD9" w:rsidRDefault="00870DD9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70DD9" w:rsidRPr="00870DD9" w:rsidRDefault="00870DD9" w:rsidP="0087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дополнить пунктами 1.2.,1.3. следующего содержания</w:t>
            </w: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04" w:type="dxa"/>
          </w:tcPr>
          <w:p w:rsidR="00870DD9" w:rsidRDefault="00870DD9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870DD9" w:rsidRPr="00870DD9" w:rsidRDefault="00870DD9" w:rsidP="00870DD9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1.2.  Расходы на оплату труда главы округа формируются с учетом нормативов формирования расходов на содержание органов местного самоуправления муниципальных образований Пермского края, утверждаемых нормативным правовым актом Правительства Пермского края.</w:t>
            </w:r>
          </w:p>
          <w:p w:rsidR="00870DD9" w:rsidRPr="00870DD9" w:rsidRDefault="00870DD9" w:rsidP="00870DD9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1.3. Расходы на оплату главы округа осуществляются за счет средств местного бюджета и в пределах средств, предусмотренных на содержание  органов местного самоуправления Александровского муниципального округа</w:t>
            </w:r>
            <w:proofErr w:type="gramStart"/>
            <w:r w:rsidRPr="0087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70DD9" w:rsidRDefault="00870DD9" w:rsidP="007A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DD9" w:rsidRPr="00E711C0" w:rsidRDefault="00870DD9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поправка</w:t>
            </w:r>
          </w:p>
        </w:tc>
      </w:tr>
      <w:tr w:rsidR="007A1ECF" w:rsidRPr="008B3147" w:rsidTr="00870DD9">
        <w:tc>
          <w:tcPr>
            <w:tcW w:w="702" w:type="dxa"/>
          </w:tcPr>
          <w:p w:rsidR="007A1ECF" w:rsidRDefault="00870DD9" w:rsidP="005E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A1ECF" w:rsidRPr="007A1ECF" w:rsidRDefault="007A1ECF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2.2. раздела 2 изложить в новой редакции</w:t>
            </w:r>
            <w:r w:rsidRPr="007A1E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4" w:type="dxa"/>
          </w:tcPr>
          <w:p w:rsidR="00870DD9" w:rsidRPr="00870DD9" w:rsidRDefault="00870DD9" w:rsidP="00870DD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 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округа устанавливаются следующие ежемесячные и дополнительные выплаты: 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2.2.1. ежемесячная надбавка к должностному окладу за выслугу лет;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2.2.2. ежемесячная надбавка к должностному окладу за особые условия муниципальной службы;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2.2.3. ежемесячная надбавка к должностному окладу за работу со сведениями, составляющими государственную тайну;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ежемесячное денежное поощрение;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2.2.5. премии по результатам работы за квартал и год;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2.2.6. премия за выполнение особо важных и сложных заданий;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2.2.7. единовременная выплата при предоставлении ежегодного оплачиваемого отпуска;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2.2.8.  материальная помощь;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2.2.9. ежемесячная надбавка  за ученую степень</w:t>
            </w:r>
            <w:proofErr w:type="gramStart"/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1ECF" w:rsidRDefault="007A1ECF" w:rsidP="007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0DD9" w:rsidRPr="00870DD9" w:rsidRDefault="00870DD9" w:rsidP="00870DD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 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округа устанавливаются следующие ежемесячные и дополнительные выплаты: 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2.2.1. ежемесячная надбавка к должностному окладу за выслугу лет;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ежемесячная надбавка к должностному окладу за особые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замещении муниципальной должности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2.2.3. ежемесячная надбавка к должностному окладу за работу со сведениями, составляющими государственную тайну;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ежемесячное денежное поощрение;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2.2.5. премии по результатам работы за квартал и год;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единовременная выплата при предоставлении ежегодного оплачиваемого отпуска; 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.  материальная помощь;</w:t>
            </w:r>
          </w:p>
          <w:p w:rsidR="00870DD9" w:rsidRPr="00870DD9" w:rsidRDefault="00870DD9" w:rsidP="00870DD9">
            <w:pPr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. ежемесячная надбавка  за ученую степень</w:t>
            </w:r>
            <w:proofErr w:type="gramStart"/>
            <w:r w:rsidRPr="00870D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1ECF" w:rsidRDefault="00870DD9" w:rsidP="00870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A1ECF" w:rsidRPr="00E711C0" w:rsidRDefault="00870DD9" w:rsidP="0002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Техническая поправка</w:t>
            </w:r>
            <w:r w:rsidR="007A1E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ECF" w:rsidRPr="008B3147" w:rsidTr="00870DD9">
        <w:tc>
          <w:tcPr>
            <w:tcW w:w="702" w:type="dxa"/>
          </w:tcPr>
          <w:p w:rsidR="007A1ECF" w:rsidRPr="00455DD4" w:rsidRDefault="00870DD9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A1ECF" w:rsidRPr="00455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4" w:type="dxa"/>
          </w:tcPr>
          <w:p w:rsidR="007A1ECF" w:rsidRPr="00C4516D" w:rsidRDefault="007A1ECF" w:rsidP="00490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первый пункта 4.2. раздела 4 изложить в новой редакции</w:t>
            </w:r>
            <w:r w:rsidRPr="00490B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404" w:type="dxa"/>
          </w:tcPr>
          <w:p w:rsidR="007A1ECF" w:rsidRPr="00490BE7" w:rsidRDefault="007A1ECF" w:rsidP="00490BE7">
            <w:pPr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Ежемесячная надбавка к должностному окладу за особые условия муниципальной службы  главе округа устанавливается в размере до 200 процентов от должностного оклада при поступлении его на  должность муниципальной службы</w:t>
            </w:r>
            <w:proofErr w:type="gramStart"/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1ECF" w:rsidRPr="008B3147" w:rsidRDefault="007A1ECF" w:rsidP="00490BE7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1ECF" w:rsidRPr="008B3147" w:rsidRDefault="007A1ECF" w:rsidP="007A1ECF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надбавка к должностному окладу за особые условия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замещении муниципальной должности </w:t>
            </w:r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главе округа </w:t>
            </w:r>
            <w:r w:rsidRPr="00490BE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до 200 процентов от должностного оклада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</w:tcPr>
          <w:p w:rsidR="007A1ECF" w:rsidRPr="00E711C0" w:rsidRDefault="007A1ECF" w:rsidP="0052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статья 1 Федерального Закона от 02.03.2007 г. « 25-Фз» О муниципальной службе в Российской Федерации» </w:t>
            </w:r>
          </w:p>
        </w:tc>
      </w:tr>
      <w:tr w:rsidR="007A1ECF" w:rsidRPr="008B3147" w:rsidTr="00870DD9">
        <w:tc>
          <w:tcPr>
            <w:tcW w:w="702" w:type="dxa"/>
          </w:tcPr>
          <w:p w:rsidR="007A1ECF" w:rsidRPr="00455DD4" w:rsidRDefault="00870DD9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1EC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74" w:type="dxa"/>
          </w:tcPr>
          <w:p w:rsidR="007A1ECF" w:rsidRPr="00AA40A4" w:rsidRDefault="007A1ECF" w:rsidP="00DE2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третий пункта 4.5. раздела 4 изложить в новой редакции </w:t>
            </w:r>
          </w:p>
        </w:tc>
        <w:tc>
          <w:tcPr>
            <w:tcW w:w="5404" w:type="dxa"/>
          </w:tcPr>
          <w:p w:rsidR="007A1ECF" w:rsidRPr="004F27C0" w:rsidRDefault="007A1ECF" w:rsidP="004F27C0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27C0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ученую степень доктора наук –  0%  от должностного оклада</w:t>
            </w:r>
            <w:proofErr w:type="gramStart"/>
            <w:r w:rsidRPr="004F2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1ECF" w:rsidRDefault="007A1ECF" w:rsidP="00DE20A2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7A1ECF" w:rsidRPr="004F27C0" w:rsidRDefault="007A1ECF" w:rsidP="004F27C0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ученую степень доктора наук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7C0">
              <w:rPr>
                <w:rFonts w:ascii="Times New Roman" w:eastAsia="Times New Roman" w:hAnsi="Times New Roman" w:cs="Times New Roman"/>
                <w:sz w:val="24"/>
                <w:szCs w:val="24"/>
              </w:rPr>
              <w:t>0%  от должностного оклада</w:t>
            </w:r>
            <w:proofErr w:type="gramStart"/>
            <w:r w:rsidRPr="004F2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1ECF" w:rsidRDefault="007A1ECF" w:rsidP="00DE20A2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7A1ECF" w:rsidRDefault="007A1ECF" w:rsidP="005E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поправка</w:t>
            </w:r>
          </w:p>
        </w:tc>
      </w:tr>
    </w:tbl>
    <w:p w:rsidR="002F633F" w:rsidRPr="002F633F" w:rsidRDefault="002F633F" w:rsidP="002F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633F" w:rsidRPr="002F633F" w:rsidSect="00DE20A2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A91"/>
    <w:rsid w:val="00023375"/>
    <w:rsid w:val="00084FD1"/>
    <w:rsid w:val="00130D9B"/>
    <w:rsid w:val="0024490F"/>
    <w:rsid w:val="002869F0"/>
    <w:rsid w:val="002F633F"/>
    <w:rsid w:val="003A72AF"/>
    <w:rsid w:val="00455DD4"/>
    <w:rsid w:val="00490BE7"/>
    <w:rsid w:val="004956A1"/>
    <w:rsid w:val="004F27C0"/>
    <w:rsid w:val="004F4311"/>
    <w:rsid w:val="00523699"/>
    <w:rsid w:val="005E0A91"/>
    <w:rsid w:val="00661BE7"/>
    <w:rsid w:val="006A401A"/>
    <w:rsid w:val="006D31D7"/>
    <w:rsid w:val="007A1ECF"/>
    <w:rsid w:val="008002E8"/>
    <w:rsid w:val="0083040B"/>
    <w:rsid w:val="00854B6A"/>
    <w:rsid w:val="00870DD9"/>
    <w:rsid w:val="008B3147"/>
    <w:rsid w:val="00940C83"/>
    <w:rsid w:val="009444A8"/>
    <w:rsid w:val="009D57EF"/>
    <w:rsid w:val="00A050B8"/>
    <w:rsid w:val="00AA40A4"/>
    <w:rsid w:val="00B02D35"/>
    <w:rsid w:val="00B80527"/>
    <w:rsid w:val="00BD5D34"/>
    <w:rsid w:val="00C4516D"/>
    <w:rsid w:val="00DC18A6"/>
    <w:rsid w:val="00DE20A2"/>
    <w:rsid w:val="00DF105A"/>
    <w:rsid w:val="00E711C0"/>
    <w:rsid w:val="00F4782F"/>
    <w:rsid w:val="00F4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711C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11C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853C-77A8-4226-94B5-0592CB0E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13</cp:revision>
  <cp:lastPrinted>2020-04-28T04:42:00Z</cp:lastPrinted>
  <dcterms:created xsi:type="dcterms:W3CDTF">2020-02-03T03:33:00Z</dcterms:created>
  <dcterms:modified xsi:type="dcterms:W3CDTF">2020-04-28T05:32:00Z</dcterms:modified>
</cp:coreProperties>
</file>