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999" w:rsidRPr="0002715C" w:rsidRDefault="00395999" w:rsidP="00397B31">
      <w:pPr>
        <w:jc w:val="right"/>
        <w:rPr>
          <w:b/>
        </w:rPr>
      </w:pPr>
      <w:r w:rsidRPr="0002715C">
        <w:rPr>
          <w:b/>
        </w:rPr>
        <w:t>ПРОЕКТ</w:t>
      </w:r>
    </w:p>
    <w:p w:rsidR="005137A0" w:rsidRDefault="00395999" w:rsidP="00FC1686">
      <w:pPr>
        <w:jc w:val="right"/>
        <w:rPr>
          <w:i/>
          <w:sz w:val="28"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="00FC1686">
        <w:rPr>
          <w:i/>
          <w:sz w:val="28"/>
        </w:rPr>
        <w:t>В</w:t>
      </w:r>
      <w:r w:rsidR="00FC1686" w:rsidRPr="00FC1686">
        <w:rPr>
          <w:i/>
          <w:sz w:val="28"/>
        </w:rPr>
        <w:t>несен</w:t>
      </w:r>
      <w:r w:rsidR="005137A0">
        <w:rPr>
          <w:i/>
          <w:sz w:val="28"/>
        </w:rPr>
        <w:t xml:space="preserve"> </w:t>
      </w:r>
    </w:p>
    <w:p w:rsidR="00395999" w:rsidRPr="00FC1686" w:rsidRDefault="005137A0" w:rsidP="00FC1686">
      <w:pPr>
        <w:jc w:val="right"/>
        <w:rPr>
          <w:i/>
          <w:sz w:val="28"/>
        </w:rPr>
      </w:pPr>
      <w:r>
        <w:rPr>
          <w:i/>
          <w:sz w:val="28"/>
        </w:rPr>
        <w:t>главой района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FC1686" w:rsidRDefault="00FC1686" w:rsidP="00395999">
      <w:pPr>
        <w:jc w:val="center"/>
        <w:rPr>
          <w:b/>
          <w:sz w:val="28"/>
          <w:szCs w:val="28"/>
        </w:rPr>
      </w:pP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ДУМ</w:t>
      </w:r>
      <w:r w:rsidR="00FC1686">
        <w:rPr>
          <w:b/>
          <w:sz w:val="28"/>
          <w:szCs w:val="28"/>
        </w:rPr>
        <w:t>А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АЛЕКСАНДРОВСКОГО МУНИЦИПАЛЬНОГО ОКРУГА</w:t>
      </w:r>
    </w:p>
    <w:p w:rsidR="00FC1686" w:rsidRPr="0002715C" w:rsidRDefault="00FC1686" w:rsidP="00395999">
      <w:pPr>
        <w:jc w:val="center"/>
        <w:rPr>
          <w:b/>
          <w:sz w:val="28"/>
          <w:szCs w:val="28"/>
        </w:rPr>
      </w:pPr>
    </w:p>
    <w:p w:rsidR="00FC1686" w:rsidRPr="0002715C" w:rsidRDefault="00395999" w:rsidP="00FC1686">
      <w:pPr>
        <w:jc w:val="center"/>
        <w:rPr>
          <w:b/>
          <w:sz w:val="32"/>
          <w:szCs w:val="32"/>
        </w:rPr>
      </w:pPr>
      <w:r w:rsidRPr="0002715C">
        <w:rPr>
          <w:b/>
        </w:rPr>
        <w:t> </w:t>
      </w:r>
      <w:r w:rsidR="00FC1686" w:rsidRPr="0002715C">
        <w:rPr>
          <w:b/>
          <w:sz w:val="32"/>
          <w:szCs w:val="32"/>
        </w:rPr>
        <w:t>Р Е Ш Е Н И Е</w:t>
      </w:r>
    </w:p>
    <w:p w:rsidR="00395999" w:rsidRPr="0002715C" w:rsidRDefault="00395999" w:rsidP="00395999">
      <w:pPr>
        <w:spacing w:line="480" w:lineRule="auto"/>
        <w:jc w:val="center"/>
        <w:rPr>
          <w:b/>
        </w:rPr>
      </w:pPr>
    </w:p>
    <w:p w:rsidR="00395999" w:rsidRPr="0002715C" w:rsidRDefault="00395999" w:rsidP="00395999">
      <w:pPr>
        <w:rPr>
          <w:sz w:val="28"/>
          <w:szCs w:val="28"/>
        </w:rPr>
      </w:pPr>
      <w:r w:rsidRPr="0002715C">
        <w:rPr>
          <w:sz w:val="28"/>
          <w:szCs w:val="28"/>
        </w:rPr>
        <w:t>от _______________</w:t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  <w:t>№</w:t>
      </w:r>
      <w:r w:rsidRPr="0002715C">
        <w:t xml:space="preserve"> </w:t>
      </w:r>
      <w:r w:rsidRPr="0002715C">
        <w:rPr>
          <w:color w:val="C0C0C0"/>
        </w:rPr>
        <w:t>проект</w:t>
      </w:r>
      <w:r w:rsidRPr="0002715C">
        <w:rPr>
          <w:sz w:val="28"/>
          <w:szCs w:val="28"/>
        </w:rPr>
        <w:t xml:space="preserve"> </w:t>
      </w:r>
    </w:p>
    <w:p w:rsidR="00395999" w:rsidRPr="0002715C" w:rsidRDefault="00395999" w:rsidP="00395999">
      <w:pPr>
        <w:autoSpaceDE w:val="0"/>
        <w:autoSpaceDN w:val="0"/>
        <w:adjustRightInd w:val="0"/>
        <w:spacing w:line="720" w:lineRule="auto"/>
        <w:jc w:val="both"/>
        <w:rPr>
          <w:rFonts w:ascii="Courier New" w:hAnsi="Courier New" w:cs="Courier New"/>
        </w:rPr>
      </w:pPr>
    </w:p>
    <w:p w:rsidR="00395999" w:rsidRPr="0002715C" w:rsidRDefault="00395999" w:rsidP="0039599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2715C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3619500" cy="962025"/>
                <wp:effectExtent l="0" t="0" r="0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999" w:rsidRPr="00573480" w:rsidRDefault="00395999" w:rsidP="005137A0">
                            <w:pPr>
                              <w:rPr>
                                <w:szCs w:val="28"/>
                              </w:rPr>
                            </w:pPr>
                            <w:r w:rsidRPr="00573480">
                              <w:rPr>
                                <w:b/>
                                <w:szCs w:val="28"/>
                              </w:rPr>
                              <w:t>О</w:t>
                            </w:r>
                            <w:r w:rsidR="005137A0" w:rsidRPr="00573480">
                              <w:t xml:space="preserve"> </w:t>
                            </w:r>
                            <w:r w:rsidR="005137A0" w:rsidRPr="00573480">
                              <w:rPr>
                                <w:b/>
                                <w:szCs w:val="28"/>
                              </w:rPr>
                              <w:t xml:space="preserve">внесении изменений в Положение об оплате труда работников муниципальных учреждений культуры, утвержденное решением Совета депутатов </w:t>
                            </w:r>
                            <w:proofErr w:type="spellStart"/>
                            <w:r w:rsidR="005137A0" w:rsidRPr="00573480">
                              <w:rPr>
                                <w:b/>
                                <w:szCs w:val="28"/>
                              </w:rPr>
                              <w:t>Скопкортненского</w:t>
                            </w:r>
                            <w:proofErr w:type="spellEnd"/>
                            <w:r w:rsidR="005137A0" w:rsidRPr="00573480">
                              <w:rPr>
                                <w:b/>
                                <w:szCs w:val="28"/>
                              </w:rPr>
                              <w:t xml:space="preserve"> сельского поселения от 17 октября 2012 г. № 17-6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0;margin-top:3.5pt;width:285pt;height:75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" stroked="f">
                <v:textbox>
                  <w:txbxContent>
                    <w:p w:rsidR="00395999" w:rsidRPr="00573480" w:rsidRDefault="00395999" w:rsidP="005137A0">
                      <w:pPr>
                        <w:rPr>
                          <w:szCs w:val="28"/>
                        </w:rPr>
                      </w:pPr>
                      <w:r w:rsidRPr="00573480">
                        <w:rPr>
                          <w:b/>
                          <w:szCs w:val="28"/>
                        </w:rPr>
                        <w:t>О</w:t>
                      </w:r>
                      <w:r w:rsidR="005137A0" w:rsidRPr="00573480">
                        <w:t xml:space="preserve"> </w:t>
                      </w:r>
                      <w:r w:rsidR="005137A0" w:rsidRPr="00573480">
                        <w:rPr>
                          <w:b/>
                          <w:szCs w:val="28"/>
                        </w:rPr>
                        <w:t>внесении изменений в Положение об оплате</w:t>
                      </w:r>
                      <w:r w:rsidR="005137A0" w:rsidRPr="00573480">
                        <w:rPr>
                          <w:b/>
                          <w:szCs w:val="28"/>
                        </w:rPr>
                        <w:t xml:space="preserve"> </w:t>
                      </w:r>
                      <w:r w:rsidR="005137A0" w:rsidRPr="00573480">
                        <w:rPr>
                          <w:b/>
                          <w:szCs w:val="28"/>
                        </w:rPr>
                        <w:t>труда работников муниципальных учреждений</w:t>
                      </w:r>
                      <w:r w:rsidR="005137A0" w:rsidRPr="00573480">
                        <w:rPr>
                          <w:b/>
                          <w:szCs w:val="28"/>
                        </w:rPr>
                        <w:t xml:space="preserve"> </w:t>
                      </w:r>
                      <w:r w:rsidR="005137A0" w:rsidRPr="00573480">
                        <w:rPr>
                          <w:b/>
                          <w:szCs w:val="28"/>
                        </w:rPr>
                        <w:t xml:space="preserve">культуры, утвержденное решением Совета депутатов </w:t>
                      </w:r>
                      <w:proofErr w:type="spellStart"/>
                      <w:r w:rsidR="005137A0" w:rsidRPr="00573480">
                        <w:rPr>
                          <w:b/>
                          <w:szCs w:val="28"/>
                        </w:rPr>
                        <w:t>Скопкортненского</w:t>
                      </w:r>
                      <w:proofErr w:type="spellEnd"/>
                      <w:r w:rsidR="005137A0" w:rsidRPr="00573480">
                        <w:rPr>
                          <w:b/>
                          <w:szCs w:val="28"/>
                        </w:rPr>
                        <w:t xml:space="preserve"> сельского</w:t>
                      </w:r>
                      <w:r w:rsidR="005137A0" w:rsidRPr="00573480">
                        <w:rPr>
                          <w:b/>
                          <w:szCs w:val="28"/>
                        </w:rPr>
                        <w:t xml:space="preserve"> </w:t>
                      </w:r>
                      <w:r w:rsidR="005137A0" w:rsidRPr="00573480">
                        <w:rPr>
                          <w:b/>
                          <w:szCs w:val="28"/>
                        </w:rPr>
                        <w:t>поселения от 17 октября 2012 г. № 17-6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999" w:rsidRPr="0002715C" w:rsidRDefault="00395999" w:rsidP="00395999">
      <w:pPr>
        <w:tabs>
          <w:tab w:val="left" w:pos="7830"/>
        </w:tabs>
        <w:spacing w:after="120"/>
      </w:pPr>
      <w:r w:rsidRPr="0002715C">
        <w:tab/>
      </w:r>
    </w:p>
    <w:p w:rsidR="00395999" w:rsidRPr="0002715C" w:rsidRDefault="00395999" w:rsidP="00395999">
      <w:pPr>
        <w:spacing w:after="120"/>
        <w:ind w:firstLine="540"/>
        <w:jc w:val="both"/>
      </w:pPr>
    </w:p>
    <w:p w:rsidR="00395999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Pr="00396D34" w:rsidRDefault="00395999" w:rsidP="00395999">
      <w:pPr>
        <w:spacing w:before="100" w:beforeAutospacing="1" w:after="100" w:afterAutospacing="1"/>
        <w:ind w:firstLine="720"/>
        <w:jc w:val="both"/>
        <w:rPr>
          <w:szCs w:val="32"/>
        </w:rPr>
      </w:pPr>
    </w:p>
    <w:p w:rsidR="00395999" w:rsidRPr="00573480" w:rsidRDefault="00395999" w:rsidP="00573480">
      <w:pPr>
        <w:autoSpaceDE w:val="0"/>
        <w:autoSpaceDN w:val="0"/>
        <w:adjustRightInd w:val="0"/>
        <w:ind w:firstLine="720"/>
        <w:jc w:val="both"/>
      </w:pPr>
      <w:r w:rsidRPr="00573480">
        <w:t xml:space="preserve">В соответствии </w:t>
      </w:r>
      <w:r w:rsidR="005137A0" w:rsidRPr="00573480">
        <w:t>с решением Думы Александровского муниципального округа Пермского края от 26.03.2020 № 87 «О внесении изменений и дополнений в решение Думы от 17.12.2019 № 39 «О бюджете Александровского муниципального округа на 2020 год и на плановый период 2021 и 2022 годов»</w:t>
      </w:r>
      <w:r w:rsidRPr="00573480">
        <w:t>, Дума Александровского муниципального округа</w:t>
      </w:r>
    </w:p>
    <w:p w:rsidR="00395999" w:rsidRPr="00573480" w:rsidRDefault="00395999" w:rsidP="00573480">
      <w:pPr>
        <w:spacing w:before="100" w:beforeAutospacing="1" w:after="100" w:afterAutospacing="1"/>
        <w:ind w:firstLine="720"/>
        <w:jc w:val="both"/>
        <w:rPr>
          <w:b/>
          <w:caps/>
        </w:rPr>
      </w:pPr>
      <w:r w:rsidRPr="00573480">
        <w:rPr>
          <w:b/>
          <w:caps/>
        </w:rPr>
        <w:t>решает:</w:t>
      </w:r>
    </w:p>
    <w:p w:rsidR="005137A0" w:rsidRPr="00573480" w:rsidRDefault="00573480" w:rsidP="00396D34">
      <w:pPr>
        <w:pStyle w:val="a3"/>
        <w:tabs>
          <w:tab w:val="left" w:pos="851"/>
        </w:tabs>
        <w:spacing w:line="240" w:lineRule="auto"/>
        <w:ind w:firstLine="765"/>
        <w:rPr>
          <w:sz w:val="24"/>
          <w:szCs w:val="24"/>
        </w:rPr>
      </w:pPr>
      <w:r w:rsidRPr="00573480">
        <w:rPr>
          <w:sz w:val="24"/>
          <w:szCs w:val="24"/>
        </w:rPr>
        <w:t xml:space="preserve">1. </w:t>
      </w:r>
      <w:r w:rsidR="005137A0" w:rsidRPr="00573480">
        <w:rPr>
          <w:sz w:val="24"/>
          <w:szCs w:val="24"/>
        </w:rPr>
        <w:t xml:space="preserve">Внести в Положение об оплате труда работников муниципальных учреждений культуры, утвержденное решением Совета депутатов </w:t>
      </w:r>
      <w:proofErr w:type="spellStart"/>
      <w:r w:rsidR="005137A0" w:rsidRPr="00573480">
        <w:rPr>
          <w:sz w:val="24"/>
          <w:szCs w:val="24"/>
        </w:rPr>
        <w:t>Скопкортненского</w:t>
      </w:r>
      <w:proofErr w:type="spellEnd"/>
      <w:r w:rsidR="005137A0" w:rsidRPr="00573480">
        <w:rPr>
          <w:sz w:val="24"/>
          <w:szCs w:val="24"/>
        </w:rPr>
        <w:t xml:space="preserve"> сельского поселения от 17 октября 2012 г. № 17-6 (далее — Положение) следующие изменения:</w:t>
      </w:r>
    </w:p>
    <w:p w:rsidR="005137A0" w:rsidRPr="00573480" w:rsidRDefault="005137A0" w:rsidP="00396D34">
      <w:pPr>
        <w:tabs>
          <w:tab w:val="left" w:pos="851"/>
        </w:tabs>
        <w:ind w:left="-15" w:firstLine="720"/>
        <w:jc w:val="both"/>
      </w:pPr>
      <w:r w:rsidRPr="00573480">
        <w:t>1.1. В пункте 3 статьи 2 добавить абзац следующего содержания</w:t>
      </w:r>
    </w:p>
    <w:p w:rsidR="005137A0" w:rsidRPr="00573480" w:rsidRDefault="005137A0" w:rsidP="00396D34">
      <w:pPr>
        <w:tabs>
          <w:tab w:val="left" w:pos="851"/>
        </w:tabs>
        <w:ind w:left="-15" w:firstLine="720"/>
        <w:jc w:val="both"/>
      </w:pPr>
      <w:r w:rsidRPr="00573480">
        <w:t>«При повышении (индексации) размеров должностных окладов их размеры подлежат округлению до целого рубля в сторону увеличения.»;</w:t>
      </w:r>
    </w:p>
    <w:p w:rsidR="005137A0" w:rsidRPr="00573480" w:rsidRDefault="005137A0" w:rsidP="00396D34">
      <w:pPr>
        <w:tabs>
          <w:tab w:val="left" w:pos="705"/>
          <w:tab w:val="left" w:pos="720"/>
          <w:tab w:val="left" w:pos="851"/>
          <w:tab w:val="left" w:pos="1665"/>
        </w:tabs>
        <w:ind w:firstLine="720"/>
        <w:jc w:val="both"/>
      </w:pPr>
      <w:r w:rsidRPr="00573480">
        <w:t>1.2. Приложение 1 к Положению изложить в редакции согласно приложению 1 к настоящему решению.</w:t>
      </w:r>
    </w:p>
    <w:p w:rsidR="005137A0" w:rsidRPr="00573480" w:rsidRDefault="005137A0" w:rsidP="00396D34">
      <w:pPr>
        <w:ind w:firstLine="720"/>
        <w:jc w:val="both"/>
      </w:pPr>
      <w:r w:rsidRPr="00573480">
        <w:t xml:space="preserve">2. Настоящее решение опубликовать в газете «Боевой путь» и разместить на сайте </w:t>
      </w:r>
      <w:r w:rsidRPr="00573480">
        <w:rPr>
          <w:lang w:val="en-US"/>
        </w:rPr>
        <w:t>www</w:t>
      </w:r>
      <w:r w:rsidRPr="00573480">
        <w:t>.</w:t>
      </w:r>
      <w:proofErr w:type="spellStart"/>
      <w:r w:rsidRPr="00573480">
        <w:rPr>
          <w:lang w:val="en-US"/>
        </w:rPr>
        <w:t>aleksraion</w:t>
      </w:r>
      <w:proofErr w:type="spellEnd"/>
      <w:r w:rsidRPr="00573480">
        <w:t>.</w:t>
      </w:r>
      <w:proofErr w:type="spellStart"/>
      <w:r w:rsidRPr="00573480">
        <w:rPr>
          <w:lang w:val="en-US"/>
        </w:rPr>
        <w:t>ru</w:t>
      </w:r>
      <w:proofErr w:type="spellEnd"/>
      <w:r w:rsidRPr="00573480">
        <w:t>.</w:t>
      </w:r>
    </w:p>
    <w:p w:rsidR="005137A0" w:rsidRPr="00573480" w:rsidRDefault="005137A0" w:rsidP="00396D34">
      <w:pPr>
        <w:tabs>
          <w:tab w:val="left" w:pos="851"/>
        </w:tabs>
        <w:ind w:firstLine="720"/>
        <w:jc w:val="both"/>
      </w:pPr>
      <w:r w:rsidRPr="00573480">
        <w:t xml:space="preserve">3. Настоящее решение вступает в силу </w:t>
      </w:r>
      <w:r w:rsidR="00395E0C">
        <w:t xml:space="preserve">с </w:t>
      </w:r>
      <w:bookmarkStart w:id="0" w:name="_GoBack"/>
      <w:bookmarkEnd w:id="0"/>
      <w:r w:rsidRPr="00573480">
        <w:t>момента опубликования и распространяется на правоотношения, возникшие с 01 января 2020 г.</w:t>
      </w:r>
    </w:p>
    <w:p w:rsidR="00395999" w:rsidRPr="00573480" w:rsidRDefault="00395999" w:rsidP="00573480">
      <w:pPr>
        <w:ind w:firstLine="720"/>
        <w:jc w:val="both"/>
      </w:pPr>
    </w:p>
    <w:p w:rsidR="00395999" w:rsidRPr="00573480" w:rsidRDefault="00395999" w:rsidP="00573480">
      <w:pPr>
        <w:jc w:val="both"/>
      </w:pPr>
    </w:p>
    <w:p w:rsidR="008F2E0E" w:rsidRPr="00573480" w:rsidRDefault="008F2E0E" w:rsidP="00573480">
      <w:pPr>
        <w:jc w:val="both"/>
      </w:pPr>
      <w:r w:rsidRPr="00573480">
        <w:t>Председатель Думы</w:t>
      </w:r>
    </w:p>
    <w:p w:rsidR="008F2E0E" w:rsidRPr="00573480" w:rsidRDefault="008F2E0E" w:rsidP="00573480">
      <w:pPr>
        <w:jc w:val="both"/>
      </w:pPr>
      <w:r w:rsidRPr="00573480">
        <w:t xml:space="preserve">Александровского муниципального округа                                     </w:t>
      </w:r>
      <w:r w:rsidR="00573480">
        <w:t xml:space="preserve">               </w:t>
      </w:r>
      <w:r w:rsidRPr="00573480">
        <w:t xml:space="preserve">           М.А. Зимина</w:t>
      </w:r>
    </w:p>
    <w:p w:rsidR="008F2E0E" w:rsidRDefault="008F2E0E" w:rsidP="00573480">
      <w:pPr>
        <w:jc w:val="both"/>
      </w:pPr>
    </w:p>
    <w:p w:rsidR="00396D34" w:rsidRPr="00573480" w:rsidRDefault="00396D34" w:rsidP="00573480">
      <w:pPr>
        <w:jc w:val="both"/>
      </w:pPr>
    </w:p>
    <w:p w:rsidR="00573480" w:rsidRDefault="008F2E0E" w:rsidP="00573480">
      <w:pPr>
        <w:jc w:val="both"/>
      </w:pPr>
      <w:r w:rsidRPr="00573480">
        <w:t>Исполняющий полномочия</w:t>
      </w:r>
      <w:r w:rsidR="00573480">
        <w:t xml:space="preserve"> </w:t>
      </w:r>
    </w:p>
    <w:p w:rsidR="00573480" w:rsidRDefault="008F2E0E" w:rsidP="00573480">
      <w:pPr>
        <w:jc w:val="both"/>
      </w:pPr>
      <w:r w:rsidRPr="00573480">
        <w:t>главы муниципального округа</w:t>
      </w:r>
      <w:r w:rsidR="00573480">
        <w:t xml:space="preserve"> </w:t>
      </w:r>
      <w:r w:rsidRPr="00573480">
        <w:t xml:space="preserve">– главы администрации </w:t>
      </w:r>
    </w:p>
    <w:p w:rsidR="008F2E0E" w:rsidRPr="00573480" w:rsidRDefault="008F2E0E" w:rsidP="00573480">
      <w:pPr>
        <w:jc w:val="both"/>
      </w:pPr>
      <w:r w:rsidRPr="00573480">
        <w:t xml:space="preserve">Александровского муниципального округа                                         </w:t>
      </w:r>
      <w:r w:rsidR="00573480">
        <w:t xml:space="preserve">            </w:t>
      </w:r>
      <w:r w:rsidRPr="00573480">
        <w:t xml:space="preserve">        С.В. Богатырева</w:t>
      </w:r>
    </w:p>
    <w:p w:rsidR="00573480" w:rsidRPr="00573480" w:rsidRDefault="00573480" w:rsidP="00573480">
      <w:pPr>
        <w:tabs>
          <w:tab w:val="left" w:pos="705"/>
          <w:tab w:val="left" w:pos="720"/>
          <w:tab w:val="left" w:pos="851"/>
          <w:tab w:val="left" w:pos="1665"/>
        </w:tabs>
        <w:ind w:firstLine="5670"/>
      </w:pPr>
      <w:r w:rsidRPr="00573480">
        <w:lastRenderedPageBreak/>
        <w:t>Приложение 1</w:t>
      </w:r>
    </w:p>
    <w:p w:rsidR="00573480" w:rsidRPr="00573480" w:rsidRDefault="00573480" w:rsidP="00573480">
      <w:pPr>
        <w:suppressAutoHyphens/>
        <w:spacing w:line="240" w:lineRule="exact"/>
        <w:ind w:left="5670"/>
      </w:pPr>
      <w:r w:rsidRPr="00573480">
        <w:t>к решению</w:t>
      </w:r>
      <w:r>
        <w:t xml:space="preserve"> </w:t>
      </w:r>
      <w:r w:rsidRPr="00573480">
        <w:t>Думы Александровского муниципального округа</w:t>
      </w:r>
    </w:p>
    <w:p w:rsidR="00573480" w:rsidRPr="00573480" w:rsidRDefault="00573480" w:rsidP="00573480">
      <w:pPr>
        <w:suppressAutoHyphens/>
        <w:spacing w:line="240" w:lineRule="exact"/>
        <w:ind w:left="5670"/>
      </w:pPr>
      <w:r w:rsidRPr="00573480">
        <w:t>от ____________ № ____</w:t>
      </w:r>
    </w:p>
    <w:p w:rsidR="00573480" w:rsidRPr="00573480" w:rsidRDefault="00573480" w:rsidP="00573480">
      <w:pPr>
        <w:suppressAutoHyphens/>
        <w:spacing w:line="240" w:lineRule="exact"/>
        <w:ind w:left="5664" w:firstLine="708"/>
      </w:pPr>
    </w:p>
    <w:p w:rsidR="00573480" w:rsidRPr="00573480" w:rsidRDefault="00573480" w:rsidP="00573480">
      <w:pPr>
        <w:suppressAutoHyphens/>
        <w:spacing w:line="240" w:lineRule="exact"/>
        <w:ind w:left="5664" w:firstLine="6"/>
      </w:pPr>
    </w:p>
    <w:p w:rsidR="00573480" w:rsidRPr="00573480" w:rsidRDefault="00573480" w:rsidP="00573480">
      <w:pPr>
        <w:suppressAutoHyphens/>
        <w:spacing w:line="240" w:lineRule="exact"/>
        <w:ind w:left="5664" w:firstLine="6"/>
      </w:pPr>
      <w:r w:rsidRPr="00573480">
        <w:t>Приложение 1</w:t>
      </w:r>
    </w:p>
    <w:p w:rsidR="00573480" w:rsidRPr="00573480" w:rsidRDefault="00573480" w:rsidP="00573480">
      <w:pPr>
        <w:tabs>
          <w:tab w:val="left" w:pos="705"/>
          <w:tab w:val="left" w:pos="720"/>
          <w:tab w:val="left" w:pos="851"/>
          <w:tab w:val="left" w:pos="1665"/>
        </w:tabs>
        <w:ind w:left="5664" w:firstLine="6"/>
      </w:pPr>
      <w:r w:rsidRPr="00573480">
        <w:t>к Положению об оплате труда</w:t>
      </w:r>
    </w:p>
    <w:p w:rsidR="00573480" w:rsidRPr="00573480" w:rsidRDefault="00573480" w:rsidP="00573480">
      <w:pPr>
        <w:tabs>
          <w:tab w:val="left" w:pos="705"/>
          <w:tab w:val="left" w:pos="720"/>
          <w:tab w:val="left" w:pos="851"/>
          <w:tab w:val="left" w:pos="1665"/>
          <w:tab w:val="left" w:pos="5655"/>
        </w:tabs>
        <w:ind w:left="5664" w:firstLine="6"/>
      </w:pPr>
      <w:r w:rsidRPr="00573480">
        <w:t>работников муниципальных</w:t>
      </w:r>
    </w:p>
    <w:p w:rsidR="00573480" w:rsidRPr="00573480" w:rsidRDefault="00573480" w:rsidP="00573480">
      <w:pPr>
        <w:tabs>
          <w:tab w:val="left" w:pos="705"/>
          <w:tab w:val="left" w:pos="720"/>
          <w:tab w:val="left" w:pos="851"/>
          <w:tab w:val="left" w:pos="1665"/>
          <w:tab w:val="left" w:pos="5655"/>
        </w:tabs>
        <w:ind w:left="5664" w:firstLine="6"/>
      </w:pPr>
      <w:r w:rsidRPr="00573480">
        <w:t>учреждений культуры</w:t>
      </w:r>
    </w:p>
    <w:p w:rsidR="00573480" w:rsidRPr="00573480" w:rsidRDefault="00573480" w:rsidP="00573480">
      <w:pPr>
        <w:tabs>
          <w:tab w:val="left" w:pos="705"/>
          <w:tab w:val="left" w:pos="720"/>
          <w:tab w:val="left" w:pos="851"/>
          <w:tab w:val="left" w:pos="1665"/>
        </w:tabs>
      </w:pPr>
    </w:p>
    <w:p w:rsidR="00573480" w:rsidRPr="00573480" w:rsidRDefault="00573480" w:rsidP="00573480">
      <w:pPr>
        <w:tabs>
          <w:tab w:val="left" w:pos="705"/>
          <w:tab w:val="left" w:pos="720"/>
          <w:tab w:val="left" w:pos="851"/>
          <w:tab w:val="left" w:pos="1665"/>
        </w:tabs>
      </w:pPr>
    </w:p>
    <w:p w:rsidR="00573480" w:rsidRDefault="00573480" w:rsidP="00573480">
      <w:pPr>
        <w:tabs>
          <w:tab w:val="left" w:pos="705"/>
          <w:tab w:val="left" w:pos="720"/>
          <w:tab w:val="left" w:pos="851"/>
          <w:tab w:val="left" w:pos="1665"/>
        </w:tabs>
        <w:jc w:val="both"/>
        <w:rPr>
          <w:szCs w:val="28"/>
        </w:rPr>
      </w:pPr>
    </w:p>
    <w:p w:rsidR="00573480" w:rsidRDefault="00573480" w:rsidP="00573480">
      <w:pPr>
        <w:tabs>
          <w:tab w:val="left" w:pos="705"/>
          <w:tab w:val="left" w:pos="720"/>
          <w:tab w:val="left" w:pos="851"/>
          <w:tab w:val="left" w:pos="166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Размеры должностных окладов работников </w:t>
      </w:r>
    </w:p>
    <w:p w:rsidR="00573480" w:rsidRDefault="00573480" w:rsidP="00573480">
      <w:pPr>
        <w:tabs>
          <w:tab w:val="left" w:pos="705"/>
          <w:tab w:val="left" w:pos="720"/>
          <w:tab w:val="left" w:pos="851"/>
          <w:tab w:val="left" w:pos="166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муниципальных учреждений культуры</w:t>
      </w:r>
    </w:p>
    <w:p w:rsidR="00573480" w:rsidRDefault="00573480" w:rsidP="00573480">
      <w:pPr>
        <w:tabs>
          <w:tab w:val="left" w:pos="705"/>
          <w:tab w:val="left" w:pos="720"/>
          <w:tab w:val="left" w:pos="851"/>
          <w:tab w:val="left" w:pos="1665"/>
        </w:tabs>
        <w:jc w:val="center"/>
      </w:pPr>
    </w:p>
    <w:tbl>
      <w:tblPr>
        <w:tblW w:w="993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8"/>
        <w:gridCol w:w="5386"/>
        <w:gridCol w:w="1908"/>
      </w:tblGrid>
      <w:tr w:rsidR="00573480" w:rsidTr="00573480">
        <w:tc>
          <w:tcPr>
            <w:tcW w:w="2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3480" w:rsidRDefault="00573480" w:rsidP="005C46CF">
            <w:pPr>
              <w:pStyle w:val="a5"/>
              <w:snapToGrid w:val="0"/>
              <w:jc w:val="center"/>
            </w:pPr>
            <w:r>
              <w:t>Уровень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3480" w:rsidRDefault="00573480" w:rsidP="005C46CF">
            <w:pPr>
              <w:pStyle w:val="a5"/>
              <w:snapToGrid w:val="0"/>
              <w:jc w:val="center"/>
            </w:pPr>
            <w:r>
              <w:t>Наименование должностей</w:t>
            </w:r>
          </w:p>
        </w:tc>
        <w:tc>
          <w:tcPr>
            <w:tcW w:w="1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3480" w:rsidRDefault="00573480" w:rsidP="005C46CF">
            <w:pPr>
              <w:pStyle w:val="a5"/>
              <w:snapToGrid w:val="0"/>
              <w:jc w:val="center"/>
            </w:pPr>
            <w:r>
              <w:t>Размер должностного оклада, руб.</w:t>
            </w:r>
          </w:p>
        </w:tc>
      </w:tr>
      <w:tr w:rsidR="00573480" w:rsidTr="00573480">
        <w:tc>
          <w:tcPr>
            <w:tcW w:w="9932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3480" w:rsidRDefault="00573480" w:rsidP="005C46CF">
            <w:pPr>
              <w:snapToGrid w:val="0"/>
              <w:jc w:val="center"/>
              <w:rPr>
                <w:rFonts w:eastAsia="font264" w:cs="font264"/>
              </w:rPr>
            </w:pPr>
            <w:r>
              <w:rPr>
                <w:rFonts w:eastAsia="font264" w:cs="font264"/>
              </w:rPr>
              <w:t xml:space="preserve">ПРОФЕССИОНАЛЬНЫЕ КВАЛИФИКАЦИОННЫЕ ГРУППЫ ДОЛЖНОСТЕЙ РАБОТНИКОВ КУЛЬТУРЫ, ИСКУССТВА И КИНЕМАТОГРАФИИ </w:t>
            </w:r>
          </w:p>
        </w:tc>
      </w:tr>
      <w:tr w:rsidR="00573480" w:rsidTr="00573480">
        <w:tc>
          <w:tcPr>
            <w:tcW w:w="26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3480" w:rsidRDefault="00573480" w:rsidP="005C46CF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 квалификационного уровня</w:t>
            </w:r>
          </w:p>
        </w:tc>
        <w:tc>
          <w:tcPr>
            <w:tcW w:w="5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3480" w:rsidRDefault="00573480" w:rsidP="005C46CF">
            <w:pPr>
              <w:pStyle w:val="a5"/>
              <w:snapToGrid w:val="0"/>
            </w:pPr>
            <w:r>
              <w:t>Должности, отнесенные к профессиональной квалификационной группе «Должности работников ведущего звена»</w:t>
            </w:r>
          </w:p>
        </w:tc>
        <w:tc>
          <w:tcPr>
            <w:tcW w:w="19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3480" w:rsidRDefault="00573480" w:rsidP="005C46CF">
            <w:pPr>
              <w:pStyle w:val="a5"/>
              <w:snapToGrid w:val="0"/>
              <w:jc w:val="center"/>
            </w:pPr>
            <w:r>
              <w:t>11520</w:t>
            </w:r>
          </w:p>
        </w:tc>
      </w:tr>
      <w:tr w:rsidR="00573480" w:rsidTr="00573480">
        <w:tc>
          <w:tcPr>
            <w:tcW w:w="26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3480" w:rsidRDefault="00573480" w:rsidP="005C46CF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 квалификационного уровня</w:t>
            </w:r>
          </w:p>
        </w:tc>
        <w:tc>
          <w:tcPr>
            <w:tcW w:w="5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3480" w:rsidRDefault="00573480" w:rsidP="005C46CF">
            <w:pPr>
              <w:pStyle w:val="a5"/>
              <w:snapToGrid w:val="0"/>
            </w:pPr>
            <w:r>
              <w:t>Должности, отнесенные к профессиональной квалификационной группе «Должности руководящего состава»</w:t>
            </w:r>
          </w:p>
        </w:tc>
        <w:tc>
          <w:tcPr>
            <w:tcW w:w="19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3480" w:rsidRDefault="00573480" w:rsidP="005C46CF">
            <w:pPr>
              <w:pStyle w:val="a5"/>
              <w:snapToGrid w:val="0"/>
              <w:jc w:val="center"/>
            </w:pPr>
            <w:r>
              <w:t>11865</w:t>
            </w:r>
          </w:p>
        </w:tc>
      </w:tr>
    </w:tbl>
    <w:p w:rsidR="00573480" w:rsidRDefault="00573480"/>
    <w:sectPr w:rsidR="00573480" w:rsidSect="00396D34">
      <w:pgSz w:w="11906" w:h="16838"/>
      <w:pgMar w:top="1134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ont264">
    <w:charset w:val="8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99"/>
    <w:rsid w:val="00395999"/>
    <w:rsid w:val="00395E0C"/>
    <w:rsid w:val="00396D34"/>
    <w:rsid w:val="00397B31"/>
    <w:rsid w:val="005137A0"/>
    <w:rsid w:val="00573480"/>
    <w:rsid w:val="008F2E0E"/>
    <w:rsid w:val="00B730F9"/>
    <w:rsid w:val="00FC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332ED-8B50-4C80-93C6-DB3E60FD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5137A0"/>
    <w:pPr>
      <w:suppressAutoHyphens/>
      <w:spacing w:line="360" w:lineRule="exact"/>
      <w:ind w:firstLine="720"/>
      <w:jc w:val="both"/>
    </w:pPr>
    <w:rPr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5137A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57348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5">
    <w:name w:val="Содержимое таблицы"/>
    <w:basedOn w:val="a"/>
    <w:rsid w:val="00573480"/>
    <w:pPr>
      <w:suppressLineNumbers/>
      <w:suppressAutoHyphens/>
    </w:pPr>
    <w:rPr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396D3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6D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5</cp:revision>
  <cp:lastPrinted>2020-05-18T05:13:00Z</cp:lastPrinted>
  <dcterms:created xsi:type="dcterms:W3CDTF">2020-05-18T05:11:00Z</dcterms:created>
  <dcterms:modified xsi:type="dcterms:W3CDTF">2020-05-18T05:36:00Z</dcterms:modified>
</cp:coreProperties>
</file>