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FC1686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7B570C">
        <w:rPr>
          <w:i/>
          <w:sz w:val="28"/>
        </w:rPr>
        <w:t xml:space="preserve"> главой администрации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42785</wp:posOffset>
                </wp:positionV>
                <wp:extent cx="4045789" cy="810883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5789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7B570C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7B570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B570C" w:rsidRPr="007B570C">
                              <w:rPr>
                                <w:b/>
                                <w:szCs w:val="28"/>
                              </w:rPr>
                              <w:t>принятии Положения об оплате труда муниципальных служащих органов местного самоуправления</w:t>
                            </w:r>
                            <w:r w:rsidR="007B570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B570C" w:rsidRPr="007B570C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8.55pt;height:63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MnpQIAABcFAAAOAAAAZHJzL2Uyb0RvYy54bWysVM2O0zAQviPxDpbv3SQl3U2ipqv9oQhp&#10;gZUWHsC1ncYisYPtNl0QEhJXJB6Bh+CC+NlnSN+IsdN2u8ABIXJwPPb48zcz33h8vKortOTaCCVz&#10;HB2EGHFJFRNynuMXz6eDBCNjiWSkUpLn+JobfDy5f2/cNhkfqlJVjGsEINJkbZPj0tomCwJDS14T&#10;c6AaLmGzULomFkw9D5gmLaDXVTAMw8OgVZo1WlFuDKye95t44vGLglP7rCgMt6jKMXCzftR+nLkx&#10;mIxJNtekKQXd0CD/wKImQsKlO6hzYglaaPEbVC2oVkYV9oCqOlBFISj3MUA0UfhLNFclabiPBZJj&#10;ml2azP+DpU+XlxoJBrXDSJIaStR9Wr9bf+y+dzfr993n7qb7tv7Q/ei+dF9R5PLVNiaDY1fNpXYR&#10;m+ZC0ZcGSXVWEjnnJ1qrtuSEAUvvH9w54AwDR9GsfaIYXEcWVvnUrQpdO0BIClr5Cl3vKsRXFlFY&#10;jMN4dJSkGFHYS6IwSR44SgHJtqcbbewjrmrkJjnWoACPTpYXxvauWxfPXlWCTUVVeUPPZ2eVRksC&#10;apn6b4Nu9t0q6Zylcsd6xH4FSMIdbs/R9dV/k0bDODwdpoPpYXI0iKfxaJAehckgjNLT9DCM0/h8&#10;+tYRjOKsFIxxeSEk3yoxiv+u0pue6DXktYjaHKej4cjHfoe92Q8y9N+fgqyFhcasRA153jmRzBX2&#10;oWQQNsksEVU/D+7S9wWBHGz/PiteBq7yvYLsarYCFCeHmWLXIAitoF7Qo/CawKRU+jVGLXRmjs2r&#10;BdEco+qxBFGlURy7VvYGyGEIht7fme3vEEkBKscWo356Zvv2XzRazEu4KfI5kuoEhFgIr5FbVhCC&#10;M6D7fDCbl8K1977tvW7fs8lPAAAA//8DAFBLAwQUAAYACAAAACEAowvoWNsAAAAGAQAADwAAAGRy&#10;cy9kb3ducmV2LnhtbEyPwU7DMBBE70j8g7VI3KhdElwIcSqE1BNwoEXiuo23SUS8DrHThr/HnOhx&#10;NKOZN+V6dr040hg6zwaWCwWCuPa248bAx25zcw8iRGSLvWcy8EMB1tXlRYmF9Sd+p+M2NiKVcCjQ&#10;QBvjUEgZ6pYchoUfiJN38KPDmOTYSDviKZW7Xt4qpaXDjtNCiwM9t1R/bSdnAHVuv98O2evuZdL4&#10;0Mxqc/epjLm+mp8eQUSa438Y/vATOlSJae8ntkH0BtKRaECvQCRTZ6sliH1KZXkOsirlOX71CwAA&#10;//8DAFBLAQItABQABgAIAAAAIQC2gziS/gAAAOEBAAATAAAAAAAAAAAAAAAAAAAAAABbQ29udGVu&#10;dF9UeXBlc10ueG1sUEsBAi0AFAAGAAgAAAAhADj9If/WAAAAlAEAAAsAAAAAAAAAAAAAAAAALwEA&#10;AF9yZWxzLy5yZWxzUEsBAi0AFAAGAAgAAAAhAOoegyelAgAAFwUAAA4AAAAAAAAAAAAAAAAALgIA&#10;AGRycy9lMm9Eb2MueG1sUEsBAi0AFAAGAAgAAAAhAKML6FjbAAAABgEAAA8AAAAAAAAAAAAAAAAA&#10;/wQAAGRycy9kb3ducmV2LnhtbFBLBQYAAAAABAAEAPMAAAAHBgAAAAA=&#10;" stroked="f">
                <v:textbox>
                  <w:txbxContent>
                    <w:p w:rsidR="00395999" w:rsidRPr="009832A6" w:rsidRDefault="00395999" w:rsidP="007B570C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7B570C">
                        <w:rPr>
                          <w:b/>
                          <w:szCs w:val="28"/>
                        </w:rPr>
                        <w:t xml:space="preserve"> </w:t>
                      </w:r>
                      <w:r w:rsidR="007B570C" w:rsidRPr="007B570C">
                        <w:rPr>
                          <w:b/>
                          <w:szCs w:val="28"/>
                        </w:rPr>
                        <w:t>принятии Положения об оплате труда муниципальных служащих органов местного самоуправления</w:t>
                      </w:r>
                      <w:r w:rsidR="007B570C">
                        <w:rPr>
                          <w:b/>
                          <w:szCs w:val="28"/>
                        </w:rPr>
                        <w:t xml:space="preserve"> </w:t>
                      </w:r>
                      <w:r w:rsidR="007B570C" w:rsidRPr="007B570C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7B570C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B570C">
        <w:rPr>
          <w:szCs w:val="28"/>
        </w:rPr>
        <w:t>В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пунктом 4 статьи 86 Бюджетного Кодекса Российской федерации, статьей 22 Федерального закона от 02 марта 2007 г.  № 25-ФЗ «О муниципальной службе в Российской Федерации», статьей 12 Закона Пермского края от 04 мая 2008 г.  № 228-ПК «О муниципальной службе в Пермском крае», Законом Пермского края от 01 июля 2011 г. № 787-ПК «О классных чинах муниципальных служащих в Пермском крае»</w:t>
      </w:r>
      <w:r w:rsidR="00395999" w:rsidRPr="007B570C">
        <w:rPr>
          <w:sz w:val="22"/>
          <w:szCs w:val="28"/>
        </w:rPr>
        <w:t xml:space="preserve">, </w:t>
      </w:r>
      <w:r w:rsidR="00395999" w:rsidRPr="009832A6">
        <w:rPr>
          <w:szCs w:val="28"/>
        </w:rPr>
        <w:t>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7B570C" w:rsidRDefault="007B570C" w:rsidP="007B570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Принять Положение об оплате труда муниципальных служащих органов местного самоуправления Александровского муниципального округа (далее – Положение),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решению.</w:t>
      </w:r>
    </w:p>
    <w:p w:rsidR="007B570C" w:rsidRDefault="007B570C" w:rsidP="007B570C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опубликовать в газете «Боевой путь» и разместить на сайте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aleksraion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7B570C" w:rsidRDefault="007B570C" w:rsidP="007B570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в отношении муниципальных служащих: </w:t>
      </w:r>
    </w:p>
    <w:p w:rsidR="007B570C" w:rsidRDefault="007B570C" w:rsidP="007B570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3.1. Думы Александровского муниципального округа с 16 октября 2019 г.;</w:t>
      </w:r>
    </w:p>
    <w:p w:rsidR="007B570C" w:rsidRDefault="007B570C" w:rsidP="007B570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3.2. Контрольно-счетной палаты Александровского муниципального округа с 01 января 2020 г.; </w:t>
      </w:r>
    </w:p>
    <w:p w:rsidR="007B570C" w:rsidRDefault="007B570C" w:rsidP="007B570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3.3. Администрации Александровского муниципального округа со дня формирования администрации Александровского муниципального округа.</w:t>
      </w:r>
    </w:p>
    <w:p w:rsidR="00395999" w:rsidRPr="007B570C" w:rsidRDefault="00395999" w:rsidP="00395999">
      <w:pPr>
        <w:ind w:firstLine="720"/>
        <w:jc w:val="both"/>
        <w:rPr>
          <w:sz w:val="16"/>
          <w:szCs w:val="28"/>
        </w:rPr>
      </w:pPr>
      <w:bookmarkStart w:id="0" w:name="_GoBack"/>
    </w:p>
    <w:p w:rsidR="00395999" w:rsidRPr="007B570C" w:rsidRDefault="00395999" w:rsidP="00395999">
      <w:pPr>
        <w:ind w:firstLine="720"/>
        <w:jc w:val="both"/>
        <w:rPr>
          <w:sz w:val="16"/>
          <w:szCs w:val="28"/>
        </w:rPr>
      </w:pPr>
    </w:p>
    <w:p w:rsidR="007B570C" w:rsidRPr="007B570C" w:rsidRDefault="007B570C" w:rsidP="00395999">
      <w:pPr>
        <w:ind w:firstLine="720"/>
        <w:jc w:val="both"/>
        <w:rPr>
          <w:sz w:val="16"/>
          <w:szCs w:val="28"/>
        </w:rPr>
      </w:pPr>
    </w:p>
    <w:bookmarkEnd w:id="0"/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</w:t>
      </w:r>
      <w:r w:rsidR="007B570C">
        <w:rPr>
          <w:szCs w:val="28"/>
        </w:rPr>
        <w:t xml:space="preserve">                   </w:t>
      </w:r>
      <w:r>
        <w:rPr>
          <w:szCs w:val="28"/>
        </w:rPr>
        <w:t xml:space="preserve">    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7B570C" w:rsidRDefault="007B570C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B730F9" w:rsidRDefault="008F2E0E" w:rsidP="007B570C">
      <w:pPr>
        <w:tabs>
          <w:tab w:val="left" w:pos="851"/>
        </w:tabs>
        <w:jc w:val="both"/>
      </w:pPr>
      <w:r>
        <w:rPr>
          <w:szCs w:val="28"/>
        </w:rPr>
        <w:t xml:space="preserve">муниципального округа                                                                        </w:t>
      </w:r>
      <w:r w:rsidR="007B570C">
        <w:rPr>
          <w:szCs w:val="28"/>
        </w:rPr>
        <w:t xml:space="preserve">                   </w:t>
      </w:r>
      <w:r>
        <w:rPr>
          <w:szCs w:val="28"/>
        </w:rPr>
        <w:t xml:space="preserve">     С.В. Богатырева</w:t>
      </w:r>
    </w:p>
    <w:sectPr w:rsidR="00B730F9" w:rsidSect="007B570C"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7B570C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2020-01-21T09:54:00Z</dcterms:created>
  <dcterms:modified xsi:type="dcterms:W3CDTF">2020-01-21T09:54:00Z</dcterms:modified>
</cp:coreProperties>
</file>