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47C0E" w:rsidRPr="00C7756E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C7756E">
        <w:rPr>
          <w:i/>
        </w:rPr>
        <w:t>Внесен</w:t>
      </w:r>
      <w:r w:rsidR="00047C0E" w:rsidRPr="00C7756E">
        <w:rPr>
          <w:i/>
        </w:rPr>
        <w:t xml:space="preserve"> </w:t>
      </w:r>
    </w:p>
    <w:p w:rsidR="00395999" w:rsidRPr="00C7756E" w:rsidRDefault="00047C0E" w:rsidP="00FC1686">
      <w:pPr>
        <w:jc w:val="right"/>
        <w:rPr>
          <w:i/>
        </w:rPr>
      </w:pPr>
      <w:r w:rsidRPr="00C7756E">
        <w:rPr>
          <w:i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45349</wp:posOffset>
                </wp:positionV>
                <wp:extent cx="3714750" cy="1268083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26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C7756E" w:rsidRDefault="00395999" w:rsidP="00395999">
                            <w:pPr>
                              <w:rPr>
                                <w:szCs w:val="26"/>
                              </w:rPr>
                            </w:pPr>
                            <w:r w:rsidRPr="00C7756E">
                              <w:rPr>
                                <w:b/>
                                <w:szCs w:val="26"/>
                              </w:rPr>
                              <w:t>О</w:t>
                            </w:r>
                            <w:r w:rsidR="00047C0E" w:rsidRPr="00C7756E">
                              <w:rPr>
                                <w:b/>
                                <w:szCs w:val="26"/>
                              </w:rPr>
                              <w:t xml:space="preserve"> принятии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55pt;width:292.5pt;height:99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" stroked="f">
                <v:textbox>
                  <w:txbxContent>
                    <w:p w:rsidR="00395999" w:rsidRPr="00C7756E" w:rsidRDefault="00395999" w:rsidP="00395999">
                      <w:pPr>
                        <w:rPr>
                          <w:szCs w:val="26"/>
                        </w:rPr>
                      </w:pPr>
                      <w:r w:rsidRPr="00C7756E">
                        <w:rPr>
                          <w:b/>
                          <w:szCs w:val="26"/>
                        </w:rPr>
                        <w:t>О</w:t>
                      </w:r>
                      <w:r w:rsidR="00047C0E" w:rsidRPr="00C7756E">
                        <w:rPr>
                          <w:b/>
                          <w:szCs w:val="26"/>
                        </w:rPr>
                        <w:t xml:space="preserve"> принятии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047C0E" w:rsidRPr="0002715C" w:rsidRDefault="00047C0E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C5767F" w:rsidRDefault="00047C0E" w:rsidP="003959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02 марта 2007 г. 25-ФЗ «О муниципальной службе в Российской Федерации», Законом Пермского края от 04 мая 2008 г. </w:t>
      </w:r>
      <w:r w:rsidR="00C5767F" w:rsidRPr="00C5767F">
        <w:rPr>
          <w:sz w:val="26"/>
          <w:szCs w:val="26"/>
        </w:rPr>
        <w:t>№</w:t>
      </w:r>
      <w:r w:rsidRPr="00C5767F">
        <w:rPr>
          <w:sz w:val="26"/>
          <w:szCs w:val="26"/>
        </w:rPr>
        <w:t xml:space="preserve"> 228-ПК «О муниципальной службе в Пермском крае», решением Думы Александровского муниципального округа от 27 февраля 2020 г. № 81 «О принятии Положения об оплате труда муниципальных служащих органов местного самоуправления Александровского муниципального округа»</w:t>
      </w:r>
      <w:r w:rsidR="00395999" w:rsidRPr="00C5767F">
        <w:rPr>
          <w:sz w:val="26"/>
          <w:szCs w:val="26"/>
        </w:rPr>
        <w:t>, Дума Александровского муниципального округа</w:t>
      </w:r>
    </w:p>
    <w:p w:rsidR="00395999" w:rsidRPr="00C5767F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6"/>
          <w:szCs w:val="26"/>
        </w:rPr>
      </w:pPr>
      <w:r w:rsidRPr="00C5767F">
        <w:rPr>
          <w:b/>
          <w:caps/>
          <w:sz w:val="26"/>
          <w:szCs w:val="26"/>
        </w:rPr>
        <w:t>решает:</w:t>
      </w:r>
    </w:p>
    <w:p w:rsidR="00047C0E" w:rsidRPr="00C5767F" w:rsidRDefault="00047C0E" w:rsidP="00C5767F">
      <w:pPr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1. Принять Положение об установлении стимулирующих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согласно </w:t>
      </w:r>
      <w:r w:rsidR="00C7756E">
        <w:rPr>
          <w:sz w:val="26"/>
          <w:szCs w:val="26"/>
        </w:rPr>
        <w:t>П</w:t>
      </w:r>
      <w:r w:rsidRPr="00C5767F">
        <w:rPr>
          <w:sz w:val="26"/>
          <w:szCs w:val="26"/>
        </w:rPr>
        <w:t>риложению к настоящему решению.</w:t>
      </w:r>
    </w:p>
    <w:p w:rsidR="00047C0E" w:rsidRPr="00C5767F" w:rsidRDefault="00047C0E" w:rsidP="00C5767F">
      <w:pPr>
        <w:ind w:firstLine="708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2. Настоящее решение опубликовать в газете «Боевой путь» </w:t>
      </w:r>
      <w:r w:rsidR="00C7756E">
        <w:rPr>
          <w:rFonts w:eastAsia="Calibri"/>
          <w:sz w:val="26"/>
          <w:szCs w:val="26"/>
          <w:lang w:eastAsia="en-US"/>
        </w:rPr>
        <w:t>и разместить в сетевом издании Официальный сайт органа местного самоуправления «Александровский муниципальный район Пермского края» (</w:t>
      </w:r>
      <w:hyperlink r:id="rId5" w:history="1">
        <w:r w:rsidR="00C7756E">
          <w:rPr>
            <w:rStyle w:val="a3"/>
            <w:rFonts w:eastAsia="Calibri"/>
            <w:sz w:val="26"/>
            <w:szCs w:val="26"/>
            <w:lang w:eastAsia="en-US"/>
          </w:rPr>
          <w:t>www.aleksraion.ru</w:t>
        </w:r>
      </w:hyperlink>
      <w:r w:rsidR="00C7756E">
        <w:rPr>
          <w:rFonts w:eastAsia="Calibri"/>
          <w:sz w:val="26"/>
          <w:szCs w:val="26"/>
          <w:lang w:eastAsia="en-US"/>
        </w:rPr>
        <w:t>).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>3. Настоящее решение вступает в силу с момента опубликования и распространяется в отношении: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3.1. лиц, замещающих муниципальные должности с момента вступления в должность; 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3.2. муниципальных служащих: 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>3.2.1. Думы Александровского муниципального округа с 16 октября 2019 г.;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lastRenderedPageBreak/>
        <w:t xml:space="preserve">3.2.2. Контрольно-счетной палаты Александровского муниципального округа с 01 января 2020 г.; </w:t>
      </w:r>
    </w:p>
    <w:p w:rsidR="00047C0E" w:rsidRPr="00C5767F" w:rsidRDefault="00047C0E" w:rsidP="00C576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5767F">
        <w:rPr>
          <w:sz w:val="26"/>
          <w:szCs w:val="26"/>
        </w:rPr>
        <w:t>3.2.3. Администрации Александровского муниципального округа со дня формирования администрации Александровского муниципального округа.</w:t>
      </w:r>
    </w:p>
    <w:p w:rsidR="00395999" w:rsidRPr="00C5767F" w:rsidRDefault="00395999" w:rsidP="00C5767F">
      <w:pPr>
        <w:ind w:firstLine="720"/>
        <w:jc w:val="both"/>
        <w:rPr>
          <w:sz w:val="26"/>
          <w:szCs w:val="26"/>
        </w:rPr>
      </w:pPr>
    </w:p>
    <w:p w:rsidR="00395999" w:rsidRPr="00C5767F" w:rsidRDefault="00395999" w:rsidP="00395999">
      <w:pPr>
        <w:ind w:firstLine="720"/>
        <w:jc w:val="both"/>
        <w:rPr>
          <w:sz w:val="26"/>
          <w:szCs w:val="26"/>
        </w:rPr>
      </w:pPr>
    </w:p>
    <w:p w:rsidR="00395999" w:rsidRPr="00C5767F" w:rsidRDefault="00395999" w:rsidP="00395999">
      <w:pPr>
        <w:ind w:firstLine="720"/>
        <w:jc w:val="both"/>
        <w:rPr>
          <w:sz w:val="26"/>
          <w:szCs w:val="26"/>
        </w:rPr>
      </w:pP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>Председатель Думы</w:t>
      </w: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>Александровского муниципального округа                                                М.А. Зимина</w:t>
      </w:r>
    </w:p>
    <w:p w:rsidR="008F2E0E" w:rsidRPr="00C5767F" w:rsidRDefault="008F2E0E" w:rsidP="008F2E0E">
      <w:pPr>
        <w:jc w:val="both"/>
        <w:rPr>
          <w:sz w:val="26"/>
          <w:szCs w:val="26"/>
        </w:rPr>
      </w:pPr>
    </w:p>
    <w:p w:rsidR="008F2E0E" w:rsidRPr="00C5767F" w:rsidRDefault="008F2E0E" w:rsidP="008F2E0E">
      <w:pPr>
        <w:jc w:val="both"/>
        <w:rPr>
          <w:sz w:val="26"/>
          <w:szCs w:val="26"/>
        </w:rPr>
      </w:pP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>Исполняющий полномочия</w:t>
      </w: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>главы муниципального округа</w:t>
      </w:r>
    </w:p>
    <w:p w:rsidR="008F2E0E" w:rsidRPr="00C5767F" w:rsidRDefault="008F2E0E" w:rsidP="008F2E0E">
      <w:pPr>
        <w:jc w:val="both"/>
        <w:rPr>
          <w:sz w:val="26"/>
          <w:szCs w:val="26"/>
        </w:rPr>
      </w:pPr>
      <w:r w:rsidRPr="00C5767F">
        <w:rPr>
          <w:sz w:val="26"/>
          <w:szCs w:val="26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 w:val="26"/>
          <w:szCs w:val="26"/>
        </w:rPr>
      </w:pPr>
      <w:r w:rsidRPr="00C5767F">
        <w:rPr>
          <w:sz w:val="26"/>
          <w:szCs w:val="26"/>
        </w:rPr>
        <w:t>муниципального округа                                                                             С.В. Богатырева</w:t>
      </w: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Pr="00C5767F" w:rsidRDefault="00847352" w:rsidP="008F2E0E">
      <w:pPr>
        <w:tabs>
          <w:tab w:val="left" w:pos="851"/>
        </w:tabs>
        <w:jc w:val="both"/>
        <w:rPr>
          <w:sz w:val="26"/>
          <w:szCs w:val="26"/>
        </w:rPr>
      </w:pPr>
    </w:p>
    <w:p w:rsidR="00847352" w:rsidRPr="00847352" w:rsidRDefault="00847352" w:rsidP="00847352">
      <w:pPr>
        <w:suppressAutoHyphens/>
        <w:autoSpaceDE w:val="0"/>
        <w:ind w:left="4956" w:firstLine="6"/>
        <w:jc w:val="both"/>
        <w:rPr>
          <w:lang w:eastAsia="ar-SA"/>
        </w:rPr>
      </w:pPr>
      <w:r w:rsidRPr="00847352">
        <w:rPr>
          <w:lang w:eastAsia="ar-SA"/>
        </w:rPr>
        <w:lastRenderedPageBreak/>
        <w:t xml:space="preserve">Приложение </w:t>
      </w:r>
    </w:p>
    <w:p w:rsidR="00847352" w:rsidRPr="00847352" w:rsidRDefault="00847352" w:rsidP="00847352">
      <w:pPr>
        <w:suppressAutoHyphens/>
        <w:autoSpaceDE w:val="0"/>
        <w:ind w:firstLine="4962"/>
        <w:jc w:val="both"/>
        <w:rPr>
          <w:lang w:eastAsia="ar-SA"/>
        </w:rPr>
      </w:pPr>
      <w:r w:rsidRPr="00847352">
        <w:rPr>
          <w:lang w:eastAsia="ar-SA"/>
        </w:rPr>
        <w:t xml:space="preserve">к решению Думы </w:t>
      </w:r>
    </w:p>
    <w:p w:rsidR="00847352" w:rsidRPr="00847352" w:rsidRDefault="00847352" w:rsidP="00847352">
      <w:pPr>
        <w:suppressAutoHyphens/>
        <w:autoSpaceDE w:val="0"/>
        <w:ind w:firstLine="4962"/>
        <w:jc w:val="both"/>
        <w:rPr>
          <w:lang w:eastAsia="ar-SA"/>
        </w:rPr>
      </w:pPr>
      <w:r w:rsidRPr="00847352">
        <w:rPr>
          <w:lang w:eastAsia="ar-SA"/>
        </w:rPr>
        <w:t>Александровского муниципального округа</w:t>
      </w:r>
    </w:p>
    <w:p w:rsidR="00847352" w:rsidRPr="00847352" w:rsidRDefault="00847352" w:rsidP="00847352">
      <w:pPr>
        <w:suppressAutoHyphens/>
        <w:autoSpaceDE w:val="0"/>
        <w:ind w:left="4956" w:firstLine="6"/>
        <w:jc w:val="both"/>
        <w:rPr>
          <w:lang w:eastAsia="ar-SA"/>
        </w:rPr>
      </w:pPr>
      <w:r w:rsidRPr="00847352">
        <w:rPr>
          <w:lang w:eastAsia="ar-SA"/>
        </w:rPr>
        <w:t>от ___________ № ____</w:t>
      </w:r>
    </w:p>
    <w:p w:rsidR="00847352" w:rsidRPr="00847352" w:rsidRDefault="00847352" w:rsidP="00847352">
      <w:pPr>
        <w:suppressAutoHyphens/>
        <w:autoSpaceDE w:val="0"/>
        <w:ind w:left="4956" w:firstLine="6"/>
        <w:jc w:val="both"/>
        <w:rPr>
          <w:b/>
          <w:bCs/>
          <w:lang w:eastAsia="ar-SA"/>
        </w:rPr>
      </w:pPr>
    </w:p>
    <w:p w:rsidR="00847352" w:rsidRPr="00847352" w:rsidRDefault="00847352" w:rsidP="00847352">
      <w:pPr>
        <w:suppressAutoHyphens/>
        <w:autoSpaceDE w:val="0"/>
        <w:jc w:val="center"/>
        <w:rPr>
          <w:b/>
          <w:bCs/>
          <w:lang w:eastAsia="ar-SA"/>
        </w:rPr>
      </w:pPr>
    </w:p>
    <w:p w:rsidR="00847352" w:rsidRPr="00847352" w:rsidRDefault="00847352" w:rsidP="00847352">
      <w:pPr>
        <w:suppressAutoHyphens/>
        <w:autoSpaceDE w:val="0"/>
        <w:jc w:val="center"/>
        <w:rPr>
          <w:b/>
          <w:sz w:val="28"/>
          <w:lang w:eastAsia="ar-SA"/>
        </w:rPr>
      </w:pPr>
      <w:r w:rsidRPr="00847352">
        <w:rPr>
          <w:b/>
          <w:sz w:val="28"/>
          <w:lang w:eastAsia="ar-SA"/>
        </w:rPr>
        <w:t xml:space="preserve">Положение </w:t>
      </w:r>
    </w:p>
    <w:p w:rsidR="00847352" w:rsidRPr="00847352" w:rsidRDefault="00847352" w:rsidP="00847352">
      <w:pPr>
        <w:suppressAutoHyphens/>
        <w:autoSpaceDE w:val="0"/>
        <w:jc w:val="center"/>
        <w:rPr>
          <w:b/>
          <w:sz w:val="28"/>
          <w:lang w:eastAsia="ar-SA"/>
        </w:rPr>
      </w:pPr>
      <w:r w:rsidRPr="00847352">
        <w:rPr>
          <w:b/>
          <w:sz w:val="28"/>
          <w:lang w:eastAsia="ar-SA"/>
        </w:rPr>
        <w:t>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</w:t>
      </w:r>
    </w:p>
    <w:p w:rsidR="00847352" w:rsidRPr="00847352" w:rsidRDefault="00847352" w:rsidP="00847352">
      <w:pPr>
        <w:suppressAutoHyphens/>
        <w:autoSpaceDE w:val="0"/>
        <w:jc w:val="center"/>
        <w:rPr>
          <w:b/>
          <w:lang w:eastAsia="ar-SA"/>
        </w:rPr>
      </w:pPr>
    </w:p>
    <w:p w:rsidR="00847352" w:rsidRPr="00847352" w:rsidRDefault="00847352" w:rsidP="00847352">
      <w:pPr>
        <w:suppressAutoHyphens/>
        <w:autoSpaceDE w:val="0"/>
        <w:jc w:val="center"/>
        <w:rPr>
          <w:b/>
          <w:lang w:eastAsia="ar-SA"/>
        </w:rPr>
      </w:pPr>
      <w:r w:rsidRPr="00847352">
        <w:rPr>
          <w:b/>
          <w:lang w:eastAsia="ar-SA"/>
        </w:rPr>
        <w:t>1. ОБЩИЕ ПОЛОЖЕНИЯ</w:t>
      </w:r>
    </w:p>
    <w:p w:rsidR="00847352" w:rsidRPr="00847352" w:rsidRDefault="00847352" w:rsidP="00847352">
      <w:pPr>
        <w:ind w:firstLine="709"/>
        <w:jc w:val="both"/>
      </w:pPr>
      <w:r w:rsidRPr="00847352">
        <w:t>1.1. Настоящее Положение вводится в целях материального стимулирования лиц, замещающих муниципальные должности, и муниципальных служащих органов местного самоуправления Александровского муниципального округа, развития личной инициативы, повышения заинтересованности в результатах деятельности, усиления мотивации работников в повышении квалификации, ответственности за своевременное и качественное исполнение должностных обязанностей.</w:t>
      </w:r>
    </w:p>
    <w:p w:rsidR="00847352" w:rsidRPr="00847352" w:rsidRDefault="00847352" w:rsidP="00847352">
      <w:pPr>
        <w:ind w:firstLine="709"/>
        <w:jc w:val="both"/>
      </w:pPr>
      <w:proofErr w:type="gramStart"/>
      <w:r w:rsidRPr="00847352">
        <w:t>Настоящее Положение определяет условия установления и выплаты ежемесячной надбавки к должностному окладу за особые условия муниципальной службы, а также ежемесячного денежного поощрения, премий по результатам работы за квартал и год, премии за выполнение особо важных и сложных заданий, применение поощрений лицам, замещающим муниципальные должности, и муниципальным служащим органов местного самоуправления Александровского муниципального округа (далее – орган местного самоуправления округа).</w:t>
      </w:r>
      <w:proofErr w:type="gramEnd"/>
    </w:p>
    <w:p w:rsidR="00847352" w:rsidRPr="00847352" w:rsidRDefault="00847352" w:rsidP="00847352">
      <w:pPr>
        <w:suppressAutoHyphens/>
        <w:autoSpaceDE w:val="0"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Настоящее Положение распространяется: </w:t>
      </w:r>
    </w:p>
    <w:p w:rsidR="00847352" w:rsidRPr="00847352" w:rsidRDefault="00847352" w:rsidP="00847352">
      <w:pPr>
        <w:suppressAutoHyphens/>
        <w:autoSpaceDE w:val="0"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- на лиц, замещающих муниципальные должности: глава муниципального округа – глава администрации Александровского муниципального округа; </w:t>
      </w:r>
    </w:p>
    <w:p w:rsidR="00847352" w:rsidRPr="00847352" w:rsidRDefault="00847352" w:rsidP="00847352">
      <w:pPr>
        <w:suppressAutoHyphens/>
        <w:autoSpaceDE w:val="0"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- на муниципальных служащих органов местного самоуправления Александровского муниципального округа (далее – муниципальный служащий): администрации Александровского муниципального округа, органов администрации Александровского муниципального округа, наделенными правами юридического лица (далее – орган администрации округа), аппарата Думы Александровского муниципального округа, Контрольно-счетной палаты Александровского муниципального округа. </w:t>
      </w:r>
    </w:p>
    <w:p w:rsidR="00847352" w:rsidRPr="00847352" w:rsidRDefault="00847352" w:rsidP="00847352">
      <w:pPr>
        <w:ind w:firstLine="709"/>
        <w:jc w:val="both"/>
      </w:pPr>
      <w:r w:rsidRPr="00847352">
        <w:t>1.2. Установление и выплата стимулирующих и иных дополнительных выплат производятся в пределах установленного фонда оплаты труда.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t>1.3.</w:t>
      </w:r>
      <w:r w:rsidRPr="00847352">
        <w:rPr>
          <w:lang w:eastAsia="ar-SA"/>
        </w:rPr>
        <w:t xml:space="preserve"> Решение об установлении стимулирующих и иных дополнительных выплат лицам, замещающим муниципальные должности, принимается решением Думы Александровского муниципального округа (далее – Дума округа).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Решение об установлении стимулирующих и иных дополнительных выплат лицу, </w:t>
      </w:r>
      <w:r w:rsidRPr="00847352">
        <w:rPr>
          <w:rFonts w:eastAsia="Calibri"/>
          <w:lang w:eastAsia="en-US"/>
        </w:rPr>
        <w:t>на которое возложено исполнение обязанностей (полномочий) главы округа в соответствии с решением Думы округа, как по замещаемой должности, так и по должности главы округа также принимается решением Думы округа.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bookmarkStart w:id="0" w:name="Par61"/>
      <w:bookmarkEnd w:id="0"/>
      <w:r w:rsidRPr="00847352">
        <w:t xml:space="preserve">1.4. </w:t>
      </w:r>
      <w:r w:rsidRPr="00847352">
        <w:rPr>
          <w:lang w:eastAsia="ar-SA"/>
        </w:rPr>
        <w:t>Решение об установлении стимулирующих и иных дополнительных выплат муниципальным служащим (за исключением председателя Контрольно-счетной палаты Александровского муниципального округа) принимается руководителем органа местного самоуправления округа, в котором данный муниципальный служащий проходит муниципальную службу или иным лицом, уполномоченным исполнять обязанности представителя нанимателя (работодателя).</w:t>
      </w:r>
    </w:p>
    <w:p w:rsidR="00847352" w:rsidRPr="00847352" w:rsidRDefault="00847352" w:rsidP="00847352">
      <w:pPr>
        <w:suppressAutoHyphens/>
        <w:ind w:firstLine="709"/>
        <w:jc w:val="both"/>
        <w:rPr>
          <w:rFonts w:eastAsia="Calibri"/>
          <w:lang w:eastAsia="en-US"/>
        </w:rPr>
      </w:pPr>
      <w:r w:rsidRPr="00847352">
        <w:rPr>
          <w:lang w:eastAsia="ar-SA"/>
        </w:rPr>
        <w:lastRenderedPageBreak/>
        <w:t xml:space="preserve">Решение об установлении стимулирующих и иных дополнительных выплат председателю Контрольно-счетной палаты Александровского муниципального округа (далее – председатель Контрольно-счетной палаты округа) </w:t>
      </w:r>
      <w:r w:rsidRPr="00847352">
        <w:rPr>
          <w:rFonts w:eastAsia="Calibri"/>
          <w:lang w:eastAsia="en-US"/>
        </w:rPr>
        <w:t>принимается решением Думы округа.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</w:p>
    <w:p w:rsidR="00847352" w:rsidRPr="00847352" w:rsidRDefault="00847352" w:rsidP="00847352">
      <w:pPr>
        <w:suppressAutoHyphens/>
        <w:autoSpaceDE w:val="0"/>
        <w:ind w:firstLine="708"/>
        <w:jc w:val="center"/>
        <w:rPr>
          <w:b/>
          <w:lang w:eastAsia="ar-SA"/>
        </w:rPr>
      </w:pPr>
      <w:r w:rsidRPr="00847352">
        <w:rPr>
          <w:b/>
          <w:lang w:eastAsia="ar-SA"/>
        </w:rPr>
        <w:t xml:space="preserve">2. УСЛОВИЯ И ПОРЯДОК ВЫПЛАТЫ ЕЖЕМЕСЯЧНОЙ НАДБАВКИ К ДОЛЖНОСТНОМУ ОКЛАДУ </w:t>
      </w:r>
      <w:proofErr w:type="gramStart"/>
      <w:r w:rsidRPr="00847352">
        <w:rPr>
          <w:b/>
          <w:lang w:eastAsia="ar-SA"/>
        </w:rPr>
        <w:t>ЗА</w:t>
      </w:r>
      <w:proofErr w:type="gramEnd"/>
      <w:r w:rsidRPr="00847352">
        <w:rPr>
          <w:b/>
          <w:lang w:eastAsia="ar-SA"/>
        </w:rPr>
        <w:t xml:space="preserve"> ОСОБЫЕ </w:t>
      </w:r>
    </w:p>
    <w:p w:rsidR="00847352" w:rsidRPr="00847352" w:rsidRDefault="00847352" w:rsidP="00847352">
      <w:pPr>
        <w:suppressAutoHyphens/>
        <w:autoSpaceDE w:val="0"/>
        <w:ind w:firstLine="708"/>
        <w:jc w:val="center"/>
        <w:rPr>
          <w:b/>
          <w:lang w:eastAsia="ar-SA"/>
        </w:rPr>
      </w:pPr>
      <w:r w:rsidRPr="00847352">
        <w:rPr>
          <w:b/>
          <w:lang w:eastAsia="ar-SA"/>
        </w:rPr>
        <w:t>УСЛОВИЯ МУНИЦИПАЛЬНОЙ СЛУЖБЫ</w:t>
      </w:r>
    </w:p>
    <w:p w:rsidR="00847352" w:rsidRPr="00847352" w:rsidRDefault="00847352" w:rsidP="00847352">
      <w:pPr>
        <w:ind w:firstLine="708"/>
        <w:jc w:val="both"/>
      </w:pPr>
      <w:r w:rsidRPr="00847352">
        <w:t>2.1. Ежемесячная надбавка к должностному окладу за особые условия муниципальной службы (далее - надбавка) устанавливается лицу, замещающему муниципальную должность, и муниципальному служащему при поступлении его на соответствующую муниципальную должность, должность муниципальной службы. Решением органа (должностного лица), установившего надбавку, может быть определен срок, на который лицу устанавливается надбавка в данном размере.</w:t>
      </w:r>
    </w:p>
    <w:p w:rsidR="00847352" w:rsidRPr="00847352" w:rsidRDefault="00847352" w:rsidP="00847352">
      <w:pPr>
        <w:ind w:firstLine="708"/>
        <w:jc w:val="both"/>
      </w:pPr>
      <w:r w:rsidRPr="00847352">
        <w:t>Размер надбавки устанавливается в пределах фонда оплаты труда конкретному лицу, замещающему муниципальную должность, и конкретному муниципальному служащему индивидуально в процентном отношении от должностного оклада в соответствии с показателями, указанными в пункте 2.2. настоящего Положения. Надбавка выплачивается ежемесячно одновременно с выплатой заработной платы.</w:t>
      </w:r>
    </w:p>
    <w:p w:rsidR="00847352" w:rsidRPr="00847352" w:rsidRDefault="00847352" w:rsidP="00847352">
      <w:pPr>
        <w:ind w:firstLine="708"/>
        <w:jc w:val="both"/>
      </w:pPr>
      <w:bookmarkStart w:id="1" w:name="Par68"/>
      <w:bookmarkEnd w:id="1"/>
      <w:r w:rsidRPr="00847352">
        <w:t>2.2. Показателями установления надбавки являются:</w:t>
      </w:r>
    </w:p>
    <w:p w:rsidR="00847352" w:rsidRPr="00847352" w:rsidRDefault="00847352" w:rsidP="00847352">
      <w:pPr>
        <w:ind w:firstLine="708"/>
        <w:jc w:val="both"/>
      </w:pPr>
      <w:r w:rsidRPr="00847352">
        <w:t>2.2.1. сложность, напряженность профессиональной служебной деятельности, многосторонний характер выполняемых должностных обязанностей, полномочий и функций, использование в работе смежных по отношению к основной специальности знаний;</w:t>
      </w:r>
    </w:p>
    <w:p w:rsidR="00847352" w:rsidRPr="00847352" w:rsidRDefault="00847352" w:rsidP="00847352">
      <w:pPr>
        <w:ind w:firstLine="708"/>
        <w:jc w:val="both"/>
      </w:pPr>
      <w:r w:rsidRPr="00847352">
        <w:t>2.2.2. руководство, непосредственное участие или подготовка материалов для работы коллегиальных органов (советов, комиссий, рабочих групп, оргкомитетов и т.п.);</w:t>
      </w:r>
    </w:p>
    <w:p w:rsidR="00847352" w:rsidRPr="00847352" w:rsidRDefault="00847352" w:rsidP="00847352">
      <w:pPr>
        <w:ind w:firstLine="708"/>
        <w:jc w:val="both"/>
      </w:pPr>
      <w:r w:rsidRPr="00847352">
        <w:t>2.2.3. разъездной характер работы;</w:t>
      </w:r>
    </w:p>
    <w:p w:rsidR="00847352" w:rsidRPr="00847352" w:rsidRDefault="00847352" w:rsidP="00847352">
      <w:pPr>
        <w:ind w:firstLine="708"/>
        <w:jc w:val="both"/>
      </w:pPr>
      <w:r w:rsidRPr="00847352">
        <w:t>2.2.4. высокая степень самостоятельности в работе, в определении первоочередных направлений деятельности, способов выполнения поставленных задач, а также в их осуществлении;</w:t>
      </w:r>
    </w:p>
    <w:p w:rsidR="00847352" w:rsidRPr="00847352" w:rsidRDefault="00847352" w:rsidP="00847352">
      <w:pPr>
        <w:ind w:firstLine="708"/>
        <w:jc w:val="both"/>
      </w:pPr>
      <w:r w:rsidRPr="00847352">
        <w:t>2.2.5. персональная ответственность за осуществление возложенных полномочий;</w:t>
      </w:r>
    </w:p>
    <w:p w:rsidR="00847352" w:rsidRPr="00847352" w:rsidRDefault="00847352" w:rsidP="00847352">
      <w:pPr>
        <w:ind w:firstLine="708"/>
        <w:jc w:val="both"/>
      </w:pPr>
      <w:r w:rsidRPr="00847352">
        <w:t>2.2.6. систематическое выполнение срочных и важных заданий;</w:t>
      </w:r>
    </w:p>
    <w:p w:rsidR="00847352" w:rsidRPr="00847352" w:rsidRDefault="00847352" w:rsidP="00847352">
      <w:pPr>
        <w:ind w:firstLine="708"/>
        <w:jc w:val="both"/>
      </w:pPr>
      <w:r w:rsidRPr="00847352">
        <w:t>2.2.7. разработка проектов правовых актов, планов, программ и контроль их реализации;</w:t>
      </w:r>
    </w:p>
    <w:p w:rsidR="00847352" w:rsidRPr="00847352" w:rsidRDefault="00847352" w:rsidP="00847352">
      <w:pPr>
        <w:ind w:firstLine="708"/>
        <w:jc w:val="both"/>
      </w:pPr>
      <w:r w:rsidRPr="00847352">
        <w:t>2.2.8. участие в приеме и рассмотрении обращений граждан;</w:t>
      </w:r>
    </w:p>
    <w:p w:rsidR="00847352" w:rsidRPr="00847352" w:rsidRDefault="00847352" w:rsidP="00847352">
      <w:pPr>
        <w:ind w:firstLine="708"/>
        <w:jc w:val="both"/>
      </w:pPr>
      <w:r w:rsidRPr="00847352">
        <w:t>2.2.9. обучение на службе менее опытных сотрудников (наставничество).</w:t>
      </w:r>
    </w:p>
    <w:p w:rsidR="00847352" w:rsidRPr="00847352" w:rsidRDefault="00847352" w:rsidP="00847352">
      <w:pPr>
        <w:ind w:firstLine="708"/>
        <w:jc w:val="both"/>
      </w:pPr>
      <w:r w:rsidRPr="00847352">
        <w:t>2.3. Ранее установленный размер надбавки может быть увеличен или уменьшен в случае изменения должностных обязанностей и (или) характера профессиональной служебной деятельности.</w:t>
      </w:r>
    </w:p>
    <w:p w:rsidR="00847352" w:rsidRPr="00847352" w:rsidRDefault="00847352" w:rsidP="00847352">
      <w:pPr>
        <w:suppressAutoHyphens/>
        <w:autoSpaceDE w:val="0"/>
        <w:jc w:val="both"/>
        <w:rPr>
          <w:lang w:eastAsia="ar-SA"/>
        </w:rPr>
      </w:pPr>
    </w:p>
    <w:p w:rsidR="00847352" w:rsidRPr="00847352" w:rsidRDefault="00847352" w:rsidP="00847352">
      <w:pPr>
        <w:suppressAutoHyphens/>
        <w:autoSpaceDE w:val="0"/>
        <w:jc w:val="center"/>
        <w:rPr>
          <w:b/>
          <w:lang w:eastAsia="ar-SA"/>
        </w:rPr>
      </w:pPr>
      <w:r w:rsidRPr="00847352">
        <w:rPr>
          <w:b/>
          <w:lang w:eastAsia="ar-SA"/>
        </w:rPr>
        <w:t xml:space="preserve">3. УСЛОВИЯ И ПОРЯДОК ВЫПЛАТЫ ЕЖЕМЕСЯЧНОГО </w:t>
      </w:r>
    </w:p>
    <w:p w:rsidR="00847352" w:rsidRPr="00847352" w:rsidRDefault="00847352" w:rsidP="00847352">
      <w:pPr>
        <w:suppressAutoHyphens/>
        <w:autoSpaceDE w:val="0"/>
        <w:jc w:val="center"/>
        <w:rPr>
          <w:b/>
          <w:lang w:eastAsia="ar-SA"/>
        </w:rPr>
      </w:pPr>
      <w:r w:rsidRPr="00847352">
        <w:rPr>
          <w:b/>
          <w:lang w:eastAsia="ar-SA"/>
        </w:rPr>
        <w:t xml:space="preserve">ДЕНЕЖНОГО ПООЩРЕНИЯ </w:t>
      </w:r>
    </w:p>
    <w:p w:rsidR="00847352" w:rsidRPr="00847352" w:rsidRDefault="00847352" w:rsidP="00847352">
      <w:pPr>
        <w:ind w:firstLine="709"/>
        <w:jc w:val="both"/>
      </w:pPr>
      <w:r w:rsidRPr="00847352">
        <w:t>3.1. Ежемесячное денежное поощрение устанавливается за фактически отработанное время в процентном отношении к должностному окладу в пределах фонда оплаты труда и максимальным размером не ограничивается.</w:t>
      </w:r>
    </w:p>
    <w:p w:rsidR="00847352" w:rsidRPr="00847352" w:rsidRDefault="00847352" w:rsidP="00847352">
      <w:pPr>
        <w:ind w:firstLine="709"/>
        <w:jc w:val="both"/>
      </w:pPr>
      <w:r w:rsidRPr="00847352">
        <w:t xml:space="preserve">Лицу, замещающему муниципальную должность, и муниципальному служащему, добросовестно выполняющему должностные обязанности, ежемесячное денежное поощрение устанавливается в размере 25% от должностного оклада. Размер ежемесячного денежного поощрения может быть увеличен или уменьшен (либо ежемесячное денежное поощрение может не устанавливаться) в зависимости от результатов профессиональной служебной деятельности за отчетный месяц, исходя из показателей, указанных в пунктах 3.2., 3.3., 3.7. настоящего Положения. 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bookmarkStart w:id="2" w:name="Par85"/>
      <w:bookmarkEnd w:id="2"/>
      <w:r w:rsidRPr="00847352">
        <w:rPr>
          <w:lang w:eastAsia="ar-SA"/>
        </w:rPr>
        <w:t>Дума округа, руководитель органа местного самоуправления округа (органа администрации округа) вправе установить конкретные количественные значения указанных показателей, при достижении (</w:t>
      </w:r>
      <w:proofErr w:type="spellStart"/>
      <w:r w:rsidRPr="00847352">
        <w:rPr>
          <w:lang w:eastAsia="ar-SA"/>
        </w:rPr>
        <w:t>недостижении</w:t>
      </w:r>
      <w:proofErr w:type="spellEnd"/>
      <w:r w:rsidRPr="00847352">
        <w:rPr>
          <w:lang w:eastAsia="ar-SA"/>
        </w:rPr>
        <w:t xml:space="preserve">) которых ежемесячное денежное поощрение </w:t>
      </w:r>
      <w:r w:rsidRPr="00847352">
        <w:rPr>
          <w:lang w:eastAsia="ar-SA"/>
        </w:rPr>
        <w:lastRenderedPageBreak/>
        <w:t>устанавливается в размере больше или меньше 25% от должностного оклада либо не устанавливается.</w:t>
      </w:r>
    </w:p>
    <w:p w:rsidR="00847352" w:rsidRPr="00847352" w:rsidRDefault="00847352" w:rsidP="00847352">
      <w:pPr>
        <w:ind w:firstLine="709"/>
        <w:jc w:val="both"/>
      </w:pPr>
      <w:r w:rsidRPr="00847352">
        <w:t>3.2. Показателями для увеличения размера ежемесячного денежного поощрения могут быть:</w:t>
      </w:r>
    </w:p>
    <w:p w:rsidR="00847352" w:rsidRPr="00847352" w:rsidRDefault="00847352" w:rsidP="00847352">
      <w:pPr>
        <w:ind w:firstLine="709"/>
        <w:jc w:val="both"/>
      </w:pPr>
      <w:r w:rsidRPr="00847352">
        <w:t>3.2.1. своевременная и качественная подготовка важных, сложных или особо срочных документов и решений (отчетов, программ, проектов правовых актов и т.д.);</w:t>
      </w:r>
    </w:p>
    <w:p w:rsidR="00847352" w:rsidRPr="00847352" w:rsidRDefault="00847352" w:rsidP="00847352">
      <w:pPr>
        <w:ind w:firstLine="709"/>
        <w:jc w:val="both"/>
      </w:pPr>
      <w:r w:rsidRPr="00847352">
        <w:t>3.2.2. успешная реализация значимых проектов и решений;</w:t>
      </w:r>
    </w:p>
    <w:p w:rsidR="00847352" w:rsidRPr="00847352" w:rsidRDefault="00847352" w:rsidP="00847352">
      <w:pPr>
        <w:ind w:firstLine="709"/>
        <w:jc w:val="both"/>
      </w:pPr>
      <w:r w:rsidRPr="00847352">
        <w:t xml:space="preserve">3.2.3. участие в судебных процессах, контрольных и иных подобных мероприятиях, имеющих </w:t>
      </w:r>
      <w:proofErr w:type="gramStart"/>
      <w:r w:rsidRPr="00847352">
        <w:t>важное значение</w:t>
      </w:r>
      <w:proofErr w:type="gramEnd"/>
      <w:r w:rsidRPr="00847352">
        <w:t>;</w:t>
      </w:r>
    </w:p>
    <w:p w:rsidR="00847352" w:rsidRPr="00847352" w:rsidRDefault="00847352" w:rsidP="00847352">
      <w:pPr>
        <w:ind w:firstLine="709"/>
        <w:jc w:val="both"/>
      </w:pPr>
      <w:r w:rsidRPr="00847352">
        <w:t>3.2.4. положительная оценка деятельности муниципального служащего или органа местного самоуправления округа органами государственной власти;</w:t>
      </w:r>
    </w:p>
    <w:p w:rsidR="00847352" w:rsidRPr="00847352" w:rsidRDefault="00847352" w:rsidP="00847352">
      <w:pPr>
        <w:ind w:firstLine="709"/>
        <w:jc w:val="both"/>
      </w:pPr>
      <w:r w:rsidRPr="00847352">
        <w:t>3.2.5. принятие органами государственной власти положительных решений по вопросам, подготовленным лицом, замещающим муниципальную должность, и муниципальным служащим;</w:t>
      </w:r>
    </w:p>
    <w:p w:rsidR="00847352" w:rsidRPr="00847352" w:rsidRDefault="00847352" w:rsidP="00847352">
      <w:pPr>
        <w:ind w:firstLine="709"/>
        <w:jc w:val="both"/>
      </w:pPr>
      <w:r w:rsidRPr="00847352">
        <w:t xml:space="preserve">3.2.6. </w:t>
      </w:r>
      <w:proofErr w:type="gramStart"/>
      <w:r w:rsidRPr="00847352">
        <w:t>своевременные</w:t>
      </w:r>
      <w:proofErr w:type="gramEnd"/>
      <w:r w:rsidRPr="00847352">
        <w:t xml:space="preserve"> и качественные подготовка и проведение значимых мероприятий;</w:t>
      </w:r>
    </w:p>
    <w:p w:rsidR="00847352" w:rsidRPr="00847352" w:rsidRDefault="00847352" w:rsidP="00847352">
      <w:pPr>
        <w:ind w:firstLine="709"/>
        <w:jc w:val="both"/>
      </w:pPr>
      <w:r w:rsidRPr="00847352">
        <w:t>3.2.7. иные отличия в труде.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bookmarkStart w:id="3" w:name="Par93"/>
      <w:bookmarkEnd w:id="3"/>
      <w:r w:rsidRPr="00847352">
        <w:t xml:space="preserve">3.3. </w:t>
      </w:r>
      <w:r w:rsidRPr="00847352">
        <w:rPr>
          <w:lang w:eastAsia="ar-SA"/>
        </w:rPr>
        <w:t>Дополнительные показатели установления ежемесячного денежного поощрения лицам, замещающим муниципальные должности, председателю Контрольно-счетной палаты округа, заместителям главы администрации округа, руководителям органов администрации округа:</w:t>
      </w:r>
    </w:p>
    <w:p w:rsidR="00847352" w:rsidRPr="00847352" w:rsidRDefault="00847352" w:rsidP="00847352">
      <w:pPr>
        <w:ind w:firstLine="709"/>
        <w:jc w:val="both"/>
      </w:pPr>
      <w:r w:rsidRPr="00847352">
        <w:t>3.3.1. профессиональное владение состоянием дел по предмету деятельности возглавляемого органа, видение проблем, применение современных управленческих способов и средств их решения, анализ и прогнозирование процессов в управленческой сфере, конкретность и реальность промежуточных и конечных результатов, рациональность и эффективность использования бюджетных средств;</w:t>
      </w:r>
    </w:p>
    <w:p w:rsidR="00847352" w:rsidRPr="00847352" w:rsidRDefault="00847352" w:rsidP="00847352">
      <w:pPr>
        <w:ind w:firstLine="709"/>
        <w:jc w:val="both"/>
      </w:pPr>
      <w:proofErr w:type="gramStart"/>
      <w:r w:rsidRPr="00847352">
        <w:t>3.3.2. своевременное, качественное и полное исполнение мероприятий по приоритетным направлениям деятельности органов местного самоуправления округа (органов администрации округа), законов и иных правовых актов, вступивших в законную силу решений судов, поручений руководителя органа местного самоуправления, подготовка материалов для рассмотрения на заседаниях совещательных, консультативных, координационных и иных коллегиальных органов, рассмотрение обращений граждан и общественных объединений, предприятий, организаций и учреждений;</w:t>
      </w:r>
      <w:proofErr w:type="gramEnd"/>
    </w:p>
    <w:p w:rsidR="00847352" w:rsidRPr="00847352" w:rsidRDefault="00847352" w:rsidP="00847352">
      <w:pPr>
        <w:ind w:firstLine="709"/>
        <w:jc w:val="both"/>
      </w:pPr>
      <w:r w:rsidRPr="00847352">
        <w:t>3.3.3. взаимодействие с территориальными органами федеральных органов государственной власти, исполнительными органами государственной власти Пермского края и органами местного самоуправления, иными органами, организациями и общественностью в интересах социально-экономического развития Александровского муниципального округа.</w:t>
      </w:r>
    </w:p>
    <w:p w:rsidR="00847352" w:rsidRPr="00847352" w:rsidRDefault="00847352" w:rsidP="00847352">
      <w:pPr>
        <w:ind w:firstLine="709"/>
        <w:jc w:val="both"/>
      </w:pPr>
      <w:r w:rsidRPr="00847352">
        <w:t>3.4. Выплата ежемесячного денежного поощрения производится в день выплаты заработной платы за месяц, следующий за отчетным периодом. Ежемесячное денежное поощрение за декабрь может быть выплачено в декабре текущего года.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>3.5. Решение об установлении (</w:t>
      </w:r>
      <w:proofErr w:type="spellStart"/>
      <w:r w:rsidRPr="00847352">
        <w:rPr>
          <w:lang w:eastAsia="ar-SA"/>
        </w:rPr>
        <w:t>неустановлении</w:t>
      </w:r>
      <w:proofErr w:type="spellEnd"/>
      <w:r w:rsidRPr="00847352">
        <w:rPr>
          <w:lang w:eastAsia="ar-SA"/>
        </w:rPr>
        <w:t xml:space="preserve">), размере и выплате ежемесячного денежного поощрения принимается: 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>3.5.1. в отношении лица, замещающего муниципальную должность, и председателя Контрольно-счетной палаты округа индивидуально по результатам оценки его профессиональной служебной деятельности за отчетный месяц решением Думы округа на основании отчета по выполнению показателей за отчетный месяц;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>3.5.2. руководителем органа местного самоуправления (органа администрации округа) в отношении муниципального служащего (за исключением председателя Контрольно-счетной палаты округа) индивидуально по результатам оценки его профессиональной служебной деятельности за отчетный месяц на основании заключения непосредственного руководителя муниципального служащего.</w:t>
      </w:r>
    </w:p>
    <w:p w:rsidR="00847352" w:rsidRPr="00847352" w:rsidRDefault="00847352" w:rsidP="00847352">
      <w:pPr>
        <w:ind w:firstLine="709"/>
        <w:jc w:val="both"/>
      </w:pPr>
      <w:r w:rsidRPr="00847352">
        <w:t xml:space="preserve">3.6. Заключения непосредственных руководителей муниципальных служащих (далее – заключения), оформляются, согласно приложения 1 к настоящему Положению, и </w:t>
      </w:r>
      <w:r w:rsidRPr="00847352">
        <w:lastRenderedPageBreak/>
        <w:t xml:space="preserve">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</w:t>
      </w:r>
      <w:proofErr w:type="gramStart"/>
      <w:r w:rsidRPr="00847352">
        <w:t>за</w:t>
      </w:r>
      <w:proofErr w:type="gramEnd"/>
      <w:r w:rsidRPr="00847352">
        <w:t xml:space="preserve"> отчетным.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В случае заключения об увеличении или уменьшении размера ежемесячного денежного поощрения (либо </w:t>
      </w:r>
      <w:proofErr w:type="spellStart"/>
      <w:r w:rsidRPr="00847352">
        <w:rPr>
          <w:lang w:eastAsia="ar-SA"/>
        </w:rPr>
        <w:t>неустановлении</w:t>
      </w:r>
      <w:proofErr w:type="spellEnd"/>
      <w:r w:rsidRPr="00847352">
        <w:rPr>
          <w:lang w:eastAsia="ar-SA"/>
        </w:rPr>
        <w:t xml:space="preserve"> ежемесячного денежного поощрения) в заключении указываются мотивы исходя из показателей, указанных в пунктах 3.2., 3.3., 3.7. настоящего Положения.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Отчет по выполнению показателей за отчетный месяц оформляется, согласно приложения 2 к настоящему Положению, предоставляется лицом, замещающим муниципальную должность, и председателем Контрольно-счетной палаты округа в Думу округа, до 10-го числа месяца, следующего </w:t>
      </w:r>
      <w:proofErr w:type="gramStart"/>
      <w:r w:rsidRPr="00847352">
        <w:rPr>
          <w:lang w:eastAsia="ar-SA"/>
        </w:rPr>
        <w:t>за</w:t>
      </w:r>
      <w:proofErr w:type="gramEnd"/>
      <w:r w:rsidRPr="00847352">
        <w:rPr>
          <w:lang w:eastAsia="ar-SA"/>
        </w:rPr>
        <w:t xml:space="preserve"> отчетным.</w:t>
      </w:r>
    </w:p>
    <w:p w:rsidR="00847352" w:rsidRPr="00847352" w:rsidRDefault="00847352" w:rsidP="00847352">
      <w:pPr>
        <w:ind w:firstLine="709"/>
        <w:jc w:val="both"/>
      </w:pPr>
      <w:r w:rsidRPr="00847352">
        <w:t xml:space="preserve">Решение об увеличении или уменьшении размера ежемесячного денежного поощрения (либо </w:t>
      </w:r>
      <w:proofErr w:type="spellStart"/>
      <w:r w:rsidRPr="00847352">
        <w:t>неустановлении</w:t>
      </w:r>
      <w:proofErr w:type="spellEnd"/>
      <w:r w:rsidRPr="00847352">
        <w:t xml:space="preserve"> ежемесячного денежного поощрения) принимается решением Думы округа на основании представления председателя Думы округа.</w:t>
      </w:r>
    </w:p>
    <w:p w:rsidR="00847352" w:rsidRPr="00847352" w:rsidRDefault="00847352" w:rsidP="00847352">
      <w:pPr>
        <w:ind w:firstLine="709"/>
        <w:jc w:val="both"/>
      </w:pPr>
      <w:bookmarkStart w:id="4" w:name="Par101"/>
      <w:bookmarkEnd w:id="4"/>
      <w:r w:rsidRPr="00847352">
        <w:t xml:space="preserve">3.7. Основаниями для уменьшения размера ежемесячного денежного поощрения или для </w:t>
      </w:r>
      <w:proofErr w:type="spellStart"/>
      <w:r w:rsidRPr="00847352">
        <w:t>неустановления</w:t>
      </w:r>
      <w:proofErr w:type="spellEnd"/>
      <w:r w:rsidRPr="00847352">
        <w:t xml:space="preserve"> ежемесячного денежного поощрения могут быть:</w:t>
      </w:r>
    </w:p>
    <w:p w:rsidR="00847352" w:rsidRPr="00847352" w:rsidRDefault="00847352" w:rsidP="00847352">
      <w:pPr>
        <w:ind w:firstLine="709"/>
        <w:jc w:val="both"/>
      </w:pPr>
      <w:bookmarkStart w:id="5" w:name="Par102"/>
      <w:bookmarkEnd w:id="5"/>
      <w:r w:rsidRPr="00847352">
        <w:t>3.7.1. привлечение муниципального служащего к дисциплинарной ответственности;</w:t>
      </w:r>
    </w:p>
    <w:p w:rsidR="00847352" w:rsidRPr="00847352" w:rsidRDefault="00847352" w:rsidP="00847352">
      <w:pPr>
        <w:ind w:firstLine="709"/>
        <w:jc w:val="both"/>
      </w:pPr>
      <w:r w:rsidRPr="00847352">
        <w:t>3.7.2. неисполнение либо ненадлежащее исполнение муниципальных правовых актов администрации округа;</w:t>
      </w:r>
    </w:p>
    <w:p w:rsidR="00847352" w:rsidRPr="00847352" w:rsidRDefault="00847352" w:rsidP="00847352">
      <w:pPr>
        <w:ind w:firstLine="709"/>
        <w:jc w:val="both"/>
      </w:pPr>
      <w:r w:rsidRPr="00847352">
        <w:t>3.7.3. ненадлежащая подготовка материалов на заседания Думы округа и иные заседания коллегиальных органов или обсуждения на публичных мероприятиях, повлекшая снятие вопроса с рассмотрения или обсуждения, перенос заседания или мероприятия, изменение их повестки дня;</w:t>
      </w:r>
    </w:p>
    <w:p w:rsidR="00847352" w:rsidRPr="00847352" w:rsidRDefault="00847352" w:rsidP="00847352">
      <w:pPr>
        <w:ind w:firstLine="709"/>
        <w:jc w:val="both"/>
      </w:pPr>
      <w:r w:rsidRPr="00847352">
        <w:t>3.7.4. неисполнение распоряжений и указаний вышестоящих, в порядке подчиненности, руководителей;</w:t>
      </w:r>
    </w:p>
    <w:p w:rsidR="00847352" w:rsidRPr="00847352" w:rsidRDefault="00847352" w:rsidP="00847352">
      <w:pPr>
        <w:ind w:firstLine="709"/>
        <w:jc w:val="both"/>
      </w:pPr>
      <w:r w:rsidRPr="00847352">
        <w:t>3.7.5. действие или бездействие, повлекшее необоснованное увеличение расходования бюджетных средств, нецелевое использование бюджетных средств, иные нарушения в сфере финансово-хозяйственной деятельности;</w:t>
      </w:r>
    </w:p>
    <w:p w:rsidR="00847352" w:rsidRPr="00847352" w:rsidRDefault="00847352" w:rsidP="00847352">
      <w:pPr>
        <w:ind w:firstLine="709"/>
        <w:jc w:val="both"/>
      </w:pPr>
      <w:r w:rsidRPr="00847352">
        <w:t>3.7.6. нарушение порядка, срыв сроков подготовки финансовой отчетности, иной отчетной документации, представление искаженной отчетности, ложной информации;</w:t>
      </w:r>
    </w:p>
    <w:p w:rsidR="00847352" w:rsidRPr="00847352" w:rsidRDefault="00847352" w:rsidP="00847352">
      <w:pPr>
        <w:ind w:firstLine="709"/>
        <w:jc w:val="both"/>
      </w:pPr>
      <w:r w:rsidRPr="00847352">
        <w:t>3.7.7. нарушение установленного порядка организации делопроизводства и недостаточный контроль исполнения документов;</w:t>
      </w:r>
    </w:p>
    <w:p w:rsidR="00847352" w:rsidRPr="00847352" w:rsidRDefault="00847352" w:rsidP="00847352">
      <w:pPr>
        <w:ind w:firstLine="709"/>
        <w:jc w:val="both"/>
      </w:pPr>
      <w:r w:rsidRPr="00847352">
        <w:t>3.7.8. низкий уровень исполнительской дисциплины, рассмотрение обращений граждан (организаций) с нарушением установленных сроков и установленных требований, срыв сроков выполнения заданий и поручений, несвоевременный перенос сроков поручений, находящихся на контроле;</w:t>
      </w:r>
    </w:p>
    <w:p w:rsidR="00847352" w:rsidRPr="00847352" w:rsidRDefault="00847352" w:rsidP="00847352">
      <w:pPr>
        <w:ind w:firstLine="709"/>
        <w:jc w:val="both"/>
      </w:pPr>
      <w:r w:rsidRPr="00847352">
        <w:t>3.7.9. разглашение охраняемой законом тайны, а также ставших известными главе округа, депутатам Думы округа, муниципальному служащему в связи с исполнением должностных обязанностей сведений, затрагивающих частную жизнь, честь и достоинство граждан;</w:t>
      </w:r>
    </w:p>
    <w:p w:rsidR="00847352" w:rsidRPr="00847352" w:rsidRDefault="00847352" w:rsidP="00847352">
      <w:pPr>
        <w:ind w:firstLine="709"/>
        <w:jc w:val="both"/>
      </w:pPr>
      <w:r w:rsidRPr="00847352">
        <w:t>3.7.10. несоблюдение норм служебной этики, совершение действий, затрудняющих работу или приводящих к подрыву авторитета муниципальной службы или отдельных муниципальных служащих.</w:t>
      </w:r>
    </w:p>
    <w:p w:rsidR="00847352" w:rsidRPr="00847352" w:rsidRDefault="00847352" w:rsidP="00847352">
      <w:pPr>
        <w:ind w:firstLine="709"/>
        <w:jc w:val="both"/>
      </w:pPr>
      <w:r w:rsidRPr="00847352">
        <w:t>3.8. Ежемесячное денежное поощрение может быть уменьшено (не установлено) за отчетный месяц, в котором имели место указанные в пункте 3.7. настоящего Положения нарушения. Если они были установлены после выплаты ежемесячного денежного поощрения, то отчетным является месяц, в котором нарушения были установлены.</w:t>
      </w:r>
    </w:p>
    <w:p w:rsidR="00847352" w:rsidRPr="00847352" w:rsidRDefault="00847352" w:rsidP="00847352">
      <w:pPr>
        <w:ind w:firstLine="709"/>
        <w:jc w:val="both"/>
      </w:pPr>
      <w:r w:rsidRPr="00847352">
        <w:t>Если основанием для уменьшения (</w:t>
      </w:r>
      <w:proofErr w:type="spellStart"/>
      <w:r w:rsidRPr="00847352">
        <w:t>неустановления</w:t>
      </w:r>
      <w:proofErr w:type="spellEnd"/>
      <w:r w:rsidRPr="00847352">
        <w:t>) ежемесячного денежного поощрения является привлечение муниципального служащего к дисциплинарной ответственности (подпункт 3.7.1. настоящего Положения), то ежемесячное денежное поощрение может быть уменьшено (не установлено) в течение года после дня применения дисциплинарного взыскания или на период до снятия дисциплинарного взыскания.</w:t>
      </w:r>
    </w:p>
    <w:p w:rsidR="00847352" w:rsidRPr="00847352" w:rsidRDefault="00847352" w:rsidP="00847352">
      <w:pPr>
        <w:ind w:firstLine="709"/>
        <w:jc w:val="both"/>
      </w:pPr>
      <w:r w:rsidRPr="00847352">
        <w:lastRenderedPageBreak/>
        <w:t>3.9. При увольнении лица, замещающего муниципальную должность, и муниципального служащего ежемесячное денежное поощрение выплачивается пропорционально отработанному времени.</w:t>
      </w:r>
    </w:p>
    <w:p w:rsidR="00847352" w:rsidRPr="00847352" w:rsidRDefault="00847352" w:rsidP="00847352">
      <w:pPr>
        <w:suppressAutoHyphens/>
        <w:autoSpaceDE w:val="0"/>
        <w:ind w:firstLine="708"/>
        <w:jc w:val="both"/>
        <w:rPr>
          <w:lang w:eastAsia="ar-SA"/>
        </w:rPr>
      </w:pPr>
    </w:p>
    <w:p w:rsidR="00847352" w:rsidRPr="00847352" w:rsidRDefault="00847352" w:rsidP="00847352">
      <w:pPr>
        <w:suppressAutoHyphens/>
        <w:autoSpaceDE w:val="0"/>
        <w:ind w:firstLine="708"/>
        <w:jc w:val="center"/>
        <w:rPr>
          <w:b/>
          <w:lang w:eastAsia="ar-SA"/>
        </w:rPr>
      </w:pPr>
      <w:r w:rsidRPr="00847352">
        <w:rPr>
          <w:b/>
          <w:lang w:eastAsia="ar-SA"/>
        </w:rPr>
        <w:t xml:space="preserve">4. УСЛОВИЯ И ПОРЯДОК ВЫПЛАТЫ ПРЕМИИ </w:t>
      </w:r>
    </w:p>
    <w:p w:rsidR="00847352" w:rsidRPr="00847352" w:rsidRDefault="00847352" w:rsidP="00847352">
      <w:pPr>
        <w:suppressAutoHyphens/>
        <w:autoSpaceDE w:val="0"/>
        <w:ind w:firstLine="708"/>
        <w:jc w:val="center"/>
        <w:rPr>
          <w:b/>
          <w:lang w:eastAsia="ar-SA"/>
        </w:rPr>
      </w:pPr>
      <w:r w:rsidRPr="00847352">
        <w:rPr>
          <w:b/>
          <w:lang w:eastAsia="ar-SA"/>
        </w:rPr>
        <w:t>ПО РЕЗУЛЬТАТАМ РАБОТЫ ЗА КВАРТАЛ И ГОД</w:t>
      </w:r>
    </w:p>
    <w:p w:rsidR="00847352" w:rsidRPr="00847352" w:rsidRDefault="00847352" w:rsidP="00847352">
      <w:pPr>
        <w:ind w:firstLine="709"/>
        <w:jc w:val="both"/>
      </w:pPr>
      <w:r w:rsidRPr="00847352">
        <w:rPr>
          <w:lang w:eastAsia="ar-SA"/>
        </w:rPr>
        <w:t>4.1. Премирование по результатам работы за квартал и год может производиться по итогам работы лиц, замещающих муниципальные должности, и муниципальных служащих за данный период.</w:t>
      </w:r>
      <w:r w:rsidRPr="00847352">
        <w:t xml:space="preserve"> </w:t>
      </w:r>
    </w:p>
    <w:p w:rsidR="00847352" w:rsidRPr="00847352" w:rsidRDefault="00847352" w:rsidP="00847352">
      <w:pPr>
        <w:ind w:firstLine="708"/>
        <w:jc w:val="both"/>
      </w:pPr>
      <w:r w:rsidRPr="00847352">
        <w:t xml:space="preserve">4.2. </w:t>
      </w:r>
      <w:proofErr w:type="gramStart"/>
      <w:r w:rsidRPr="00847352">
        <w:t>Размер премии по результатам работы за квартал и год конкретному лицу, замещающему муниципальную должность, и конкретному муниципальному служащему устанавливается в зависимости от личного вклада в выполнение задач, стоящих перед органом местного самоуправления округа, максимальным размером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</w:t>
      </w:r>
      <w:proofErr w:type="gramEnd"/>
      <w:r w:rsidRPr="00847352">
        <w:t>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4.3. Решение об установлении премии по результатам работы за квартал и год принимается: 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>4.3.1. в отношении лица, замещающего муниципальную должность, и председателя Контрольно-счетной палаты округа индивидуально решением Думы округа на основании отчета  по выполнению показателей за отчетный период;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>4.3.2. руководителем органа местного самоуправления (органа администрации округа) в отношении муниципального служащего (за исключением председателя Контрольно-счетной палаты округа) индивидуально по результатам оценки его профессиональной служебной деятельности за отчетный период на основании заключения непосредственного руководителя муниципального служащего.</w:t>
      </w:r>
    </w:p>
    <w:p w:rsidR="00847352" w:rsidRPr="00847352" w:rsidRDefault="00847352" w:rsidP="00847352">
      <w:pPr>
        <w:ind w:firstLine="709"/>
        <w:jc w:val="both"/>
      </w:pPr>
      <w:r w:rsidRPr="00847352">
        <w:t xml:space="preserve">4.4. Заключения непосредственных руководителей муниципальных служащих (далее – заключения), оформляются </w:t>
      </w:r>
      <w:proofErr w:type="gramStart"/>
      <w:r w:rsidRPr="00847352">
        <w:t>согласно приложения</w:t>
      </w:r>
      <w:proofErr w:type="gramEnd"/>
      <w:r w:rsidRPr="00847352">
        <w:t xml:space="preserve"> 1 к настоящему Положению, и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за отчетным кварталом, а для определения годовой премии - до 10 декабря текущего года.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Отчет по выполнению показателей за отчетный период оформляется </w:t>
      </w:r>
      <w:proofErr w:type="gramStart"/>
      <w:r w:rsidRPr="00847352">
        <w:rPr>
          <w:lang w:eastAsia="ar-SA"/>
        </w:rPr>
        <w:t>согласно приложения</w:t>
      </w:r>
      <w:proofErr w:type="gramEnd"/>
      <w:r w:rsidRPr="00847352">
        <w:rPr>
          <w:lang w:eastAsia="ar-SA"/>
        </w:rPr>
        <w:t xml:space="preserve"> 2 к настоящему Положению и предоставляется лицом, замещающим муниципальную должность, председателем Контрольно-счетной палаты округа в Думу округа, до 10-го числа месяца, следующего за отчетным кварталом, а для определения годовой премии - до 10 декабря текущего года.</w:t>
      </w:r>
    </w:p>
    <w:p w:rsidR="00847352" w:rsidRPr="00847352" w:rsidRDefault="00847352" w:rsidP="00847352">
      <w:pPr>
        <w:ind w:firstLine="709"/>
        <w:jc w:val="both"/>
      </w:pPr>
      <w:r w:rsidRPr="00847352">
        <w:t xml:space="preserve">4.5.  Премия по результатам работы за квартал выплачивается одновременно с заработной платой последующего за отчетным кварталом месяца, а по результатам работы за год - одновременно с заработной платой за декабрь. Исчисление размера премии по результатам работы за квартал и год каждому лицу, замещающему муниципальную должность, и каждому муниципальному служащему производится пропорционально фактически отработанному времени. </w:t>
      </w:r>
    </w:p>
    <w:p w:rsidR="00847352" w:rsidRPr="00847352" w:rsidRDefault="00847352" w:rsidP="00847352">
      <w:pPr>
        <w:ind w:firstLine="709"/>
        <w:jc w:val="both"/>
      </w:pPr>
      <w:r w:rsidRPr="00847352">
        <w:t>При увольнении лица, замещающего муниципальную должность, и председателя Контрольно-счетной палаты округа премия выплачивается в том случае, если на момент расторжения трудового договора принято решение Думой округа об установлении премии за отчетный период.</w:t>
      </w:r>
    </w:p>
    <w:p w:rsidR="00847352" w:rsidRPr="00847352" w:rsidRDefault="00847352" w:rsidP="00847352">
      <w:pPr>
        <w:ind w:firstLine="709"/>
        <w:jc w:val="both"/>
      </w:pPr>
      <w:r w:rsidRPr="00847352">
        <w:t>При увольнении муниципального служащего премия выплачивается в том случае, если на момент расторжения трудового договора принято решение руководителем соответствующего органа местного самоуправления округа (органа администрации округа) об установлении премии за отчетный период.</w:t>
      </w:r>
    </w:p>
    <w:p w:rsidR="00847352" w:rsidRPr="00847352" w:rsidRDefault="00847352" w:rsidP="00847352">
      <w:pPr>
        <w:ind w:firstLine="709"/>
        <w:jc w:val="both"/>
      </w:pPr>
    </w:p>
    <w:p w:rsidR="00847352" w:rsidRPr="00847352" w:rsidRDefault="00847352" w:rsidP="00847352">
      <w:pPr>
        <w:jc w:val="center"/>
        <w:rPr>
          <w:b/>
        </w:rPr>
      </w:pPr>
    </w:p>
    <w:p w:rsidR="00847352" w:rsidRPr="00847352" w:rsidRDefault="00847352" w:rsidP="00847352">
      <w:pPr>
        <w:jc w:val="center"/>
        <w:rPr>
          <w:b/>
        </w:rPr>
      </w:pPr>
      <w:r w:rsidRPr="00847352">
        <w:rPr>
          <w:b/>
        </w:rPr>
        <w:lastRenderedPageBreak/>
        <w:t xml:space="preserve">5. УСЛОВИЯ И ПОРЯДОК ВЫПЛАТЫ ПРЕМИИ </w:t>
      </w:r>
    </w:p>
    <w:p w:rsidR="00847352" w:rsidRPr="00847352" w:rsidRDefault="00847352" w:rsidP="00847352">
      <w:pPr>
        <w:jc w:val="center"/>
        <w:rPr>
          <w:b/>
        </w:rPr>
      </w:pPr>
      <w:r w:rsidRPr="00847352">
        <w:rPr>
          <w:b/>
        </w:rPr>
        <w:t>ЗА ВЫПОЛНЕНИЕ ОСОБО ВАЖНЫХ И СЛОЖНЫХ ЗАДАНИЙ</w:t>
      </w:r>
    </w:p>
    <w:p w:rsidR="00847352" w:rsidRPr="00847352" w:rsidRDefault="00847352" w:rsidP="00847352">
      <w:pPr>
        <w:ind w:firstLine="709"/>
        <w:jc w:val="both"/>
      </w:pPr>
      <w:r w:rsidRPr="00847352">
        <w:t>5.1. Лицо, замещающее муниципальную должность, и муниципальный служащий могут быть премированы за выполнение особо важного и сложного задания, требующего значительной организационной подготовки, высокого профессионального уровня исполнения и компетентности.</w:t>
      </w:r>
    </w:p>
    <w:p w:rsidR="00847352" w:rsidRPr="00847352" w:rsidRDefault="00847352" w:rsidP="00847352">
      <w:pPr>
        <w:ind w:firstLine="709"/>
        <w:jc w:val="both"/>
      </w:pPr>
      <w:r w:rsidRPr="00847352">
        <w:t>5.2. Выплата премии за выполнение особо важных и сложных заданий носит единовременный характер. Указанная премия назначается и выплачивается независимо от других выплат.</w:t>
      </w:r>
    </w:p>
    <w:p w:rsidR="00847352" w:rsidRPr="00847352" w:rsidRDefault="00847352" w:rsidP="00847352">
      <w:pPr>
        <w:ind w:firstLine="709"/>
        <w:jc w:val="both"/>
      </w:pPr>
      <w:r w:rsidRPr="00847352">
        <w:t>5.3. Размер премии за выполнение особо важных и сложных заданий максимальными размерами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</w:r>
    </w:p>
    <w:p w:rsidR="00847352" w:rsidRPr="00847352" w:rsidRDefault="00847352" w:rsidP="00847352">
      <w:pPr>
        <w:ind w:firstLine="709"/>
        <w:jc w:val="both"/>
      </w:pPr>
      <w:r w:rsidRPr="00847352">
        <w:t>Размер премии за выполнение особо важных и сложных заданий определяется с учетом обеспечения задач и функций органа местного самоуправления округа, личного вклада лица, замещающего муниципальную должность и муниципального служащего в выполнении задания и достигнутых результатов.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t xml:space="preserve">5.4. </w:t>
      </w:r>
      <w:r w:rsidRPr="00847352">
        <w:rPr>
          <w:lang w:eastAsia="ar-SA"/>
        </w:rPr>
        <w:t xml:space="preserve">Решение об установлении и размере премии за выполнение особо важных и сложных заданий принимается индивидуально: 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5.4.1. Думой округа в отношении лица, замещающего муниципальную должность, и председателя Контрольно-счетной палаты округа; </w:t>
      </w:r>
    </w:p>
    <w:p w:rsidR="00847352" w:rsidRPr="00847352" w:rsidRDefault="00847352" w:rsidP="00847352">
      <w:pPr>
        <w:suppressAutoHyphens/>
        <w:ind w:firstLine="709"/>
        <w:jc w:val="both"/>
        <w:rPr>
          <w:lang w:eastAsia="ar-SA"/>
        </w:rPr>
      </w:pPr>
      <w:r w:rsidRPr="00847352">
        <w:rPr>
          <w:lang w:eastAsia="ar-SA"/>
        </w:rPr>
        <w:t>5.4.2. руководителем органа местного самоуправления округа (органа администрации округа), в отношении муниципального служащего (за исключением председателя Контрольно-счетной палаты округа).</w:t>
      </w:r>
    </w:p>
    <w:p w:rsidR="00847352" w:rsidRPr="00847352" w:rsidRDefault="00847352" w:rsidP="00847352">
      <w:pPr>
        <w:suppressAutoHyphens/>
        <w:autoSpaceDE w:val="0"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5.5. Основанием для принятия решения о назначении премии за выполнение особо важных и сложных заданий является: </w:t>
      </w:r>
    </w:p>
    <w:p w:rsidR="00847352" w:rsidRPr="00847352" w:rsidRDefault="00847352" w:rsidP="00847352">
      <w:pPr>
        <w:suppressAutoHyphens/>
        <w:autoSpaceDE w:val="0"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5.5.1. представление (ходатайство) председателя Думы округа в отношении лиц, замещающих муниципальную должность, председателя Контрольно-счетной палаты округа; </w:t>
      </w:r>
    </w:p>
    <w:p w:rsidR="00847352" w:rsidRPr="00847352" w:rsidRDefault="00847352" w:rsidP="00847352">
      <w:pPr>
        <w:suppressAutoHyphens/>
        <w:autoSpaceDE w:val="0"/>
        <w:ind w:firstLine="709"/>
        <w:jc w:val="both"/>
        <w:rPr>
          <w:lang w:eastAsia="ar-SA"/>
        </w:rPr>
      </w:pPr>
      <w:r w:rsidRPr="00847352">
        <w:rPr>
          <w:lang w:eastAsia="ar-SA"/>
        </w:rPr>
        <w:t>5.5.2. представление (ходатайство) непосредственного или вышестоящего руководителя муниципального служащего (за исключением председателя Контрольно-счетной палаты округа).</w:t>
      </w:r>
    </w:p>
    <w:p w:rsidR="00847352" w:rsidRPr="00847352" w:rsidRDefault="00847352" w:rsidP="00847352">
      <w:pPr>
        <w:ind w:firstLine="709"/>
        <w:jc w:val="both"/>
        <w:rPr>
          <w:lang w:eastAsia="ar-SA"/>
        </w:rPr>
      </w:pPr>
    </w:p>
    <w:p w:rsidR="00847352" w:rsidRPr="00847352" w:rsidRDefault="00847352" w:rsidP="00847352">
      <w:pPr>
        <w:jc w:val="center"/>
        <w:rPr>
          <w:b/>
        </w:rPr>
      </w:pPr>
      <w:r w:rsidRPr="00847352">
        <w:rPr>
          <w:b/>
        </w:rPr>
        <w:t>6. УСЛОВИЯ И ПОРЯДОК ДОПОЛНИТЕЛЬНЫХ ВЫПЛАТ</w:t>
      </w:r>
    </w:p>
    <w:p w:rsidR="00847352" w:rsidRPr="00847352" w:rsidRDefault="00847352" w:rsidP="00847352">
      <w:pPr>
        <w:suppressAutoHyphens/>
        <w:ind w:firstLine="720"/>
        <w:jc w:val="both"/>
        <w:rPr>
          <w:lang w:eastAsia="ar-SA"/>
        </w:rPr>
      </w:pPr>
      <w:r w:rsidRPr="00847352">
        <w:rPr>
          <w:lang w:eastAsia="ar-SA"/>
        </w:rPr>
        <w:t xml:space="preserve">6.1. Лицу, замещающему муниципальную должность, и муниципальному служащему могут устанавливаться дополнительные выплаты в виде: </w:t>
      </w:r>
    </w:p>
    <w:p w:rsidR="00847352" w:rsidRPr="00847352" w:rsidRDefault="00847352" w:rsidP="00847352">
      <w:pPr>
        <w:suppressAutoHyphens/>
        <w:ind w:firstLine="720"/>
        <w:jc w:val="both"/>
        <w:rPr>
          <w:lang w:eastAsia="ar-SA"/>
        </w:rPr>
      </w:pPr>
      <w:r w:rsidRPr="00847352">
        <w:rPr>
          <w:lang w:eastAsia="ar-SA"/>
        </w:rPr>
        <w:t xml:space="preserve">-единовременной выплаты при предоставлении ежегодного оплачиваемого отпуска; </w:t>
      </w:r>
    </w:p>
    <w:p w:rsidR="00847352" w:rsidRPr="00847352" w:rsidRDefault="00847352" w:rsidP="00847352">
      <w:pPr>
        <w:suppressAutoHyphens/>
        <w:ind w:firstLine="720"/>
        <w:jc w:val="both"/>
        <w:rPr>
          <w:lang w:eastAsia="ar-SA"/>
        </w:rPr>
      </w:pPr>
      <w:r w:rsidRPr="00847352">
        <w:rPr>
          <w:lang w:eastAsia="ar-SA"/>
        </w:rPr>
        <w:t xml:space="preserve">-материальной помощи; </w:t>
      </w:r>
    </w:p>
    <w:p w:rsidR="00847352" w:rsidRPr="00847352" w:rsidRDefault="00847352" w:rsidP="00847352">
      <w:pPr>
        <w:suppressAutoHyphens/>
        <w:ind w:firstLine="720"/>
        <w:jc w:val="both"/>
        <w:rPr>
          <w:lang w:eastAsia="ar-SA"/>
        </w:rPr>
      </w:pPr>
      <w:r w:rsidRPr="00847352">
        <w:rPr>
          <w:lang w:eastAsia="ar-SA"/>
        </w:rPr>
        <w:t>-единовременного вознаграждения.</w:t>
      </w:r>
    </w:p>
    <w:p w:rsidR="00847352" w:rsidRPr="00847352" w:rsidRDefault="00847352" w:rsidP="00847352">
      <w:pPr>
        <w:suppressAutoHyphens/>
        <w:autoSpaceDE w:val="0"/>
        <w:ind w:firstLine="567"/>
        <w:jc w:val="both"/>
        <w:rPr>
          <w:lang w:eastAsia="ar-SA"/>
        </w:rPr>
      </w:pPr>
      <w:r w:rsidRPr="00847352">
        <w:rPr>
          <w:lang w:eastAsia="ar-SA"/>
        </w:rPr>
        <w:t xml:space="preserve">6.2. При предоставлении ежегодного оплачиваемого отпуска лицу, замещающему муниципальную должность, муниципальному служащему по заявлению выплачивается 1 раз в год единовременная выплата в размере одного должностного оклада. В случае разделения ежегодного оплачиваемого основного и дополнительного отпуска на части единовременная выплата может производиться при предоставлении любой из частей указанного отпуска по заявлению. </w:t>
      </w:r>
    </w:p>
    <w:p w:rsidR="00847352" w:rsidRPr="00847352" w:rsidRDefault="00847352" w:rsidP="00847352">
      <w:pPr>
        <w:suppressAutoHyphens/>
        <w:autoSpaceDE w:val="0"/>
        <w:ind w:firstLine="567"/>
        <w:jc w:val="both"/>
        <w:rPr>
          <w:lang w:eastAsia="ar-SA"/>
        </w:rPr>
      </w:pPr>
      <w:proofErr w:type="gramStart"/>
      <w:r w:rsidRPr="00847352">
        <w:rPr>
          <w:lang w:eastAsia="ar-SA"/>
        </w:rPr>
        <w:t xml:space="preserve">В случае если в  переходный период до формирования администрации Александровского муниципального округа лицу, замещающему муниципальную должность,  муниципальному служащему администрации Александровского муниципального района выплачена единовременная выплата в размере одного должностного оклада,  то при трудоустройстве и прохождении муниципальной службы (нахождении на муниципальной должности) в администрации Александровского муниципального округа этих же лиц  данная единовременная выплата в том же  году не производится. </w:t>
      </w:r>
      <w:proofErr w:type="gramEnd"/>
    </w:p>
    <w:p w:rsidR="00847352" w:rsidRPr="00847352" w:rsidRDefault="00847352" w:rsidP="00847352">
      <w:pPr>
        <w:suppressAutoHyphens/>
        <w:autoSpaceDE w:val="0"/>
        <w:ind w:firstLine="709"/>
        <w:jc w:val="both"/>
        <w:rPr>
          <w:lang w:eastAsia="ar-SA"/>
        </w:rPr>
      </w:pPr>
      <w:r w:rsidRPr="00847352">
        <w:rPr>
          <w:lang w:eastAsia="ar-SA"/>
        </w:rPr>
        <w:lastRenderedPageBreak/>
        <w:t>6.3. По заявлению лица, замещающего муниципальную должность, муниципальному служащему по заявлению 1 раз в текущем календарном году выплачивается материальная помощь в размере одного должностного оклада.</w:t>
      </w:r>
    </w:p>
    <w:p w:rsidR="00847352" w:rsidRPr="00847352" w:rsidRDefault="00847352" w:rsidP="00847352">
      <w:pPr>
        <w:suppressAutoHyphens/>
        <w:autoSpaceDE w:val="0"/>
        <w:ind w:firstLine="709"/>
        <w:jc w:val="both"/>
        <w:rPr>
          <w:lang w:eastAsia="ar-SA"/>
        </w:rPr>
      </w:pPr>
      <w:r w:rsidRPr="00847352">
        <w:rPr>
          <w:lang w:eastAsia="ar-SA"/>
        </w:rPr>
        <w:t xml:space="preserve">При увольнении лицу, замещающему муниципальную должность, муниципальному    служащему, не реализовавшему право на получение материальной помощи в текущем календарном году, материальная помощь выплачивается в размере одного должностного оклада, пропорционально числу полных отработанных календарных месяцев в текущем календарном году.   </w:t>
      </w:r>
    </w:p>
    <w:p w:rsidR="00847352" w:rsidRPr="00847352" w:rsidRDefault="00847352" w:rsidP="00847352">
      <w:pPr>
        <w:suppressAutoHyphens/>
        <w:autoSpaceDE w:val="0"/>
        <w:ind w:firstLine="567"/>
        <w:jc w:val="both"/>
        <w:rPr>
          <w:lang w:eastAsia="ar-SA"/>
        </w:rPr>
      </w:pPr>
      <w:proofErr w:type="gramStart"/>
      <w:r w:rsidRPr="00847352">
        <w:rPr>
          <w:lang w:eastAsia="ar-SA"/>
        </w:rPr>
        <w:t>В случае если в переходный период до формирования администрации Александровского муниципального округа лицу, замещающему муниципальную должность, муниципальному служащему администрации Александровского муниципального района выплачена материальная помощь в размере одного должностного оклада, то при трудоустройстве и прохождении муниципальной службы (нахождении на муниципальной должности) в администрации Александровского муниципального округа этих же лиц данная материальная помощь в том же текущем календарном году не выплачивается</w:t>
      </w:r>
      <w:proofErr w:type="gramEnd"/>
      <w:r w:rsidRPr="00847352">
        <w:rPr>
          <w:lang w:eastAsia="ar-SA"/>
        </w:rPr>
        <w:t xml:space="preserve">. </w:t>
      </w:r>
    </w:p>
    <w:p w:rsidR="00847352" w:rsidRPr="00847352" w:rsidRDefault="00847352" w:rsidP="00847352">
      <w:pPr>
        <w:suppressAutoHyphens/>
        <w:autoSpaceDE w:val="0"/>
        <w:ind w:firstLine="567"/>
        <w:jc w:val="both"/>
        <w:rPr>
          <w:lang w:eastAsia="ar-SA"/>
        </w:rPr>
      </w:pPr>
      <w:r w:rsidRPr="00847352">
        <w:rPr>
          <w:lang w:eastAsia="ar-SA"/>
        </w:rPr>
        <w:t>6.4. Выплата единовременного вознаграждения осуществляется в следующих случаях:</w:t>
      </w:r>
    </w:p>
    <w:p w:rsidR="00847352" w:rsidRPr="00847352" w:rsidRDefault="00847352" w:rsidP="00847352">
      <w:pPr>
        <w:ind w:firstLine="567"/>
        <w:jc w:val="both"/>
      </w:pPr>
      <w:r w:rsidRPr="00847352">
        <w:t>6.4.1. в связи с юбилейными датами (50 и далее кратное 5 количество лет со дня рождения);</w:t>
      </w:r>
    </w:p>
    <w:p w:rsidR="00847352" w:rsidRPr="00847352" w:rsidRDefault="00847352" w:rsidP="00847352">
      <w:pPr>
        <w:ind w:firstLine="567"/>
        <w:jc w:val="both"/>
      </w:pPr>
      <w:r w:rsidRPr="00847352">
        <w:t>6.4.2. за продолжительный, безупречный труд при увольнении в связи с выходом на пенсию по достижении пенсионного возраста;</w:t>
      </w:r>
    </w:p>
    <w:p w:rsidR="00847352" w:rsidRPr="00847352" w:rsidRDefault="00847352" w:rsidP="00847352">
      <w:pPr>
        <w:ind w:firstLine="567"/>
        <w:jc w:val="both"/>
      </w:pPr>
      <w:r w:rsidRPr="00847352">
        <w:t>6.4.3. по представлению федеральных органов государственной власти, органов государственной власти Пермского края;</w:t>
      </w:r>
    </w:p>
    <w:p w:rsidR="00847352" w:rsidRPr="00847352" w:rsidRDefault="00847352" w:rsidP="00847352">
      <w:pPr>
        <w:ind w:firstLine="567"/>
        <w:jc w:val="both"/>
      </w:pPr>
      <w:r w:rsidRPr="00847352">
        <w:t>6.4.4. за высокие достижения в области культуры, искусства, образования, науки, здравоохранения, спорта, муниципального управления и иных сферах деятельности, активное участие в общественной жизни;</w:t>
      </w:r>
    </w:p>
    <w:p w:rsidR="00847352" w:rsidRPr="00847352" w:rsidRDefault="00847352" w:rsidP="00847352">
      <w:pPr>
        <w:ind w:firstLine="567"/>
        <w:jc w:val="both"/>
      </w:pPr>
      <w:r w:rsidRPr="00847352">
        <w:t>6.4.5. за безупречную и эффективную муниципальную службу, добросовестное исполнение трудовых обязанностей.</w:t>
      </w:r>
    </w:p>
    <w:p w:rsidR="00847352" w:rsidRPr="00847352" w:rsidRDefault="00847352" w:rsidP="00847352">
      <w:pPr>
        <w:ind w:firstLine="567"/>
        <w:jc w:val="both"/>
      </w:pPr>
      <w:r w:rsidRPr="00847352">
        <w:t xml:space="preserve">6.5. </w:t>
      </w:r>
      <w:proofErr w:type="gramStart"/>
      <w:r w:rsidRPr="00847352">
        <w:t>При наличии экономии фонда оплаты труда лицам, замещающим муниципальную должность, и муниципальным служащим может быть выплачена единовременное вознаграждение (пункт 6.6.3. настоящего Положения) по случаю Дня защитника Отечества и Международного женского дня.</w:t>
      </w:r>
      <w:proofErr w:type="gramEnd"/>
      <w:r w:rsidRPr="00847352">
        <w:t xml:space="preserve"> В этом случае размер единовременного вознаграждения устанавливается на равных условиях (в одинаковой фиксированной сумме) для всех лиц, замещающих муниципальную должность, муниципальных служащих.</w:t>
      </w:r>
    </w:p>
    <w:p w:rsidR="00847352" w:rsidRPr="00847352" w:rsidRDefault="00847352" w:rsidP="00847352">
      <w:pPr>
        <w:ind w:firstLine="709"/>
        <w:jc w:val="both"/>
      </w:pPr>
      <w:r w:rsidRPr="00847352">
        <w:t>6.6. За безупречную и эффективную службу лицам, замещающим муниципальные должности, муниципальным служащим применяются следующие виды поощрений:</w:t>
      </w:r>
    </w:p>
    <w:p w:rsidR="00847352" w:rsidRPr="00847352" w:rsidRDefault="00847352" w:rsidP="00847352">
      <w:pPr>
        <w:ind w:firstLine="709"/>
        <w:jc w:val="both"/>
      </w:pPr>
      <w:r w:rsidRPr="00847352">
        <w:t>6.6.1.  объявление благодарности с выплатой единовременного поощрения;</w:t>
      </w:r>
    </w:p>
    <w:p w:rsidR="00847352" w:rsidRPr="00847352" w:rsidRDefault="00847352" w:rsidP="00847352">
      <w:pPr>
        <w:ind w:firstLine="709"/>
        <w:jc w:val="both"/>
      </w:pPr>
      <w:r w:rsidRPr="00847352">
        <w:t>6.6.2. объявление благодарности;</w:t>
      </w:r>
    </w:p>
    <w:p w:rsidR="00847352" w:rsidRPr="00847352" w:rsidRDefault="00847352" w:rsidP="00847352">
      <w:pPr>
        <w:ind w:firstLine="709"/>
        <w:jc w:val="both"/>
      </w:pPr>
      <w:r w:rsidRPr="00847352">
        <w:t>6.6.3. выплата единовременного вознаграждения;</w:t>
      </w:r>
    </w:p>
    <w:p w:rsidR="00847352" w:rsidRPr="00847352" w:rsidRDefault="00847352" w:rsidP="00847352">
      <w:pPr>
        <w:ind w:firstLine="709"/>
        <w:jc w:val="both"/>
      </w:pPr>
      <w:r w:rsidRPr="00847352">
        <w:t>6.6.4. вручение Благодарственного письма главы Александровского муниципального округа;</w:t>
      </w:r>
    </w:p>
    <w:p w:rsidR="00847352" w:rsidRPr="00847352" w:rsidRDefault="00847352" w:rsidP="00847352">
      <w:pPr>
        <w:ind w:firstLine="709"/>
        <w:jc w:val="both"/>
      </w:pPr>
      <w:r w:rsidRPr="00847352">
        <w:t>6.6.5. награждение Почетной грамотой Александровского муниципального округа с выплатой единовременного поощрения или с вручением ценного подарка;</w:t>
      </w:r>
    </w:p>
    <w:p w:rsidR="00847352" w:rsidRPr="00847352" w:rsidRDefault="00847352" w:rsidP="00847352">
      <w:pPr>
        <w:ind w:firstLine="709"/>
        <w:jc w:val="both"/>
      </w:pPr>
      <w:r w:rsidRPr="00847352">
        <w:t>6.6.6. награждение Почетной грамотой Александровского муниципального округа;</w:t>
      </w:r>
    </w:p>
    <w:p w:rsidR="00847352" w:rsidRPr="00847352" w:rsidRDefault="00847352" w:rsidP="00847352">
      <w:pPr>
        <w:ind w:firstLine="709"/>
        <w:jc w:val="both"/>
      </w:pPr>
      <w:r w:rsidRPr="00847352">
        <w:t>6.6.7.  награждение ценным подарком;</w:t>
      </w:r>
    </w:p>
    <w:p w:rsidR="00847352" w:rsidRPr="00847352" w:rsidRDefault="00847352" w:rsidP="00847352">
      <w:pPr>
        <w:ind w:firstLine="709"/>
        <w:jc w:val="both"/>
      </w:pPr>
      <w:r w:rsidRPr="00847352">
        <w:t>6.6.8. представление к государственной награде Российской Федерации, присвоение почетного звания Российской Федерации и Пермского края.</w:t>
      </w:r>
    </w:p>
    <w:p w:rsidR="00847352" w:rsidRPr="00847352" w:rsidRDefault="00847352" w:rsidP="00847352">
      <w:pPr>
        <w:ind w:firstLine="709"/>
        <w:jc w:val="both"/>
      </w:pPr>
      <w:r w:rsidRPr="00847352">
        <w:t xml:space="preserve">Решение о поощрении в отношении лица, замещающего муниципальную должность, принимается решением Думы округа. </w:t>
      </w:r>
    </w:p>
    <w:p w:rsidR="00847352" w:rsidRPr="00847352" w:rsidRDefault="00847352" w:rsidP="00847352">
      <w:pPr>
        <w:ind w:firstLine="709"/>
        <w:jc w:val="both"/>
      </w:pPr>
      <w:r w:rsidRPr="00847352">
        <w:t xml:space="preserve">Решение о поощрении в отношении муниципального служащего (за исключением председателя Контрольно-счетной палаты округа) принимается руководителем органа местного самоуправления округа (органа администрации округа) и оформляется правовым актом руководителя органа местного самоуправления округа (органа администрации округа). </w:t>
      </w:r>
    </w:p>
    <w:p w:rsidR="00847352" w:rsidRPr="00847352" w:rsidRDefault="00847352" w:rsidP="00847352">
      <w:pPr>
        <w:ind w:firstLine="709"/>
        <w:jc w:val="both"/>
      </w:pPr>
      <w:r w:rsidRPr="00847352">
        <w:lastRenderedPageBreak/>
        <w:t xml:space="preserve">Решение о поощрении в отношении председателя Контрольно-счетной палаты округа принимается решением Думы округа. </w:t>
      </w:r>
    </w:p>
    <w:p w:rsidR="00847352" w:rsidRPr="00847352" w:rsidRDefault="00847352" w:rsidP="00847352">
      <w:pPr>
        <w:ind w:firstLine="709"/>
        <w:jc w:val="both"/>
      </w:pPr>
      <w:r w:rsidRPr="00847352">
        <w:t>Основанием для принятия решения о поощрении муниципального служащего (кроме поощрения, предусмотренного пунктом 6.5. настоящего Положения), является представление его непосредственного или вышестоящего руководителя или мотивированное ходатайство иного лица, организации, инициативной группы.</w:t>
      </w:r>
    </w:p>
    <w:p w:rsidR="00847352" w:rsidRPr="00847352" w:rsidRDefault="00847352" w:rsidP="00847352">
      <w:pPr>
        <w:ind w:firstLine="709"/>
        <w:jc w:val="both"/>
      </w:pPr>
      <w:r w:rsidRPr="00847352">
        <w:t>Основанием для принятия решения о поощрении лица, замещающего муниципальную должность, и председателя Контрольно-счетной палаты округа (кроме поощрения, предусмотренного пунктом 6.5. настоящего Положения), является представление председателя Думы округа или мотивированное ходатайство иного лица, организации, инициативной группы</w:t>
      </w:r>
    </w:p>
    <w:p w:rsidR="00847352" w:rsidRPr="00847352" w:rsidRDefault="00847352" w:rsidP="00847352">
      <w:pPr>
        <w:ind w:firstLine="709"/>
        <w:jc w:val="both"/>
      </w:pPr>
      <w:r w:rsidRPr="00847352">
        <w:t>Единовременное поощрение максимальным размером не ограничивается.</w:t>
      </w: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suppressAutoHyphens/>
        <w:ind w:firstLine="720"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tabs>
          <w:tab w:val="left" w:pos="6900"/>
        </w:tabs>
        <w:suppressAutoHyphens/>
        <w:ind w:left="5245"/>
        <w:rPr>
          <w:szCs w:val="20"/>
          <w:lang w:eastAsia="ar-SA"/>
        </w:rPr>
      </w:pPr>
      <w:r w:rsidRPr="00847352">
        <w:rPr>
          <w:szCs w:val="20"/>
          <w:lang w:eastAsia="ar-SA"/>
        </w:rPr>
        <w:lastRenderedPageBreak/>
        <w:t xml:space="preserve">Приложение 1 </w:t>
      </w:r>
    </w:p>
    <w:p w:rsidR="00847352" w:rsidRPr="00847352" w:rsidRDefault="00847352" w:rsidP="00847352">
      <w:pPr>
        <w:tabs>
          <w:tab w:val="left" w:pos="6900"/>
        </w:tabs>
        <w:suppressAutoHyphens/>
        <w:ind w:left="5245"/>
        <w:rPr>
          <w:szCs w:val="28"/>
          <w:lang w:eastAsia="ar-SA"/>
        </w:rPr>
      </w:pPr>
      <w:r w:rsidRPr="00847352">
        <w:rPr>
          <w:szCs w:val="20"/>
          <w:lang w:eastAsia="ar-SA"/>
        </w:rPr>
        <w:t xml:space="preserve">к </w:t>
      </w:r>
      <w:r w:rsidRPr="00847352">
        <w:rPr>
          <w:szCs w:val="28"/>
          <w:lang w:eastAsia="ar-SA"/>
        </w:rPr>
        <w:t xml:space="preserve">Положению об установлении </w:t>
      </w:r>
    </w:p>
    <w:p w:rsidR="00847352" w:rsidRPr="00847352" w:rsidRDefault="00847352" w:rsidP="00847352">
      <w:pPr>
        <w:tabs>
          <w:tab w:val="left" w:pos="6900"/>
        </w:tabs>
        <w:suppressAutoHyphens/>
        <w:ind w:left="5245"/>
        <w:rPr>
          <w:szCs w:val="28"/>
          <w:lang w:eastAsia="ar-SA"/>
        </w:rPr>
      </w:pPr>
      <w:r w:rsidRPr="00847352">
        <w:rPr>
          <w:szCs w:val="28"/>
          <w:lang w:eastAsia="ar-SA"/>
        </w:rPr>
        <w:t xml:space="preserve">стимулирующих и иных дополнительных </w:t>
      </w:r>
    </w:p>
    <w:p w:rsidR="00847352" w:rsidRPr="00847352" w:rsidRDefault="00847352" w:rsidP="00847352">
      <w:pPr>
        <w:tabs>
          <w:tab w:val="left" w:pos="6900"/>
        </w:tabs>
        <w:suppressAutoHyphens/>
        <w:ind w:left="5245"/>
        <w:rPr>
          <w:szCs w:val="28"/>
          <w:lang w:eastAsia="ar-SA"/>
        </w:rPr>
      </w:pPr>
      <w:r w:rsidRPr="00847352">
        <w:rPr>
          <w:szCs w:val="28"/>
          <w:lang w:eastAsia="ar-SA"/>
        </w:rPr>
        <w:t xml:space="preserve">выплат лицам, замещающим </w:t>
      </w:r>
      <w:proofErr w:type="gramStart"/>
      <w:r w:rsidRPr="00847352">
        <w:rPr>
          <w:szCs w:val="28"/>
          <w:lang w:eastAsia="ar-SA"/>
        </w:rPr>
        <w:t>муниципальные</w:t>
      </w:r>
      <w:proofErr w:type="gramEnd"/>
      <w:r w:rsidRPr="00847352">
        <w:rPr>
          <w:szCs w:val="28"/>
          <w:lang w:eastAsia="ar-SA"/>
        </w:rPr>
        <w:t xml:space="preserve"> </w:t>
      </w:r>
    </w:p>
    <w:p w:rsidR="00847352" w:rsidRPr="00847352" w:rsidRDefault="00847352" w:rsidP="00847352">
      <w:pPr>
        <w:tabs>
          <w:tab w:val="left" w:pos="6900"/>
        </w:tabs>
        <w:suppressAutoHyphens/>
        <w:ind w:left="5245"/>
        <w:rPr>
          <w:szCs w:val="28"/>
          <w:lang w:eastAsia="ar-SA"/>
        </w:rPr>
      </w:pPr>
      <w:r w:rsidRPr="00847352">
        <w:rPr>
          <w:szCs w:val="28"/>
          <w:lang w:eastAsia="ar-SA"/>
        </w:rPr>
        <w:t>должности, и муниципальным служащим</w:t>
      </w:r>
    </w:p>
    <w:p w:rsidR="00847352" w:rsidRPr="00847352" w:rsidRDefault="00847352" w:rsidP="00847352">
      <w:pPr>
        <w:tabs>
          <w:tab w:val="left" w:pos="6900"/>
        </w:tabs>
        <w:suppressAutoHyphens/>
        <w:ind w:left="5245"/>
        <w:rPr>
          <w:szCs w:val="28"/>
          <w:lang w:eastAsia="ar-SA"/>
        </w:rPr>
      </w:pPr>
      <w:r w:rsidRPr="00847352">
        <w:rPr>
          <w:szCs w:val="28"/>
          <w:lang w:eastAsia="ar-SA"/>
        </w:rPr>
        <w:t xml:space="preserve">органов местного самоуправления </w:t>
      </w:r>
    </w:p>
    <w:p w:rsidR="00847352" w:rsidRPr="00847352" w:rsidRDefault="00847352" w:rsidP="00847352">
      <w:pPr>
        <w:tabs>
          <w:tab w:val="left" w:pos="6900"/>
        </w:tabs>
        <w:suppressAutoHyphens/>
        <w:ind w:left="5245"/>
        <w:rPr>
          <w:szCs w:val="20"/>
          <w:lang w:eastAsia="ar-SA"/>
        </w:rPr>
      </w:pPr>
      <w:r w:rsidRPr="00847352">
        <w:rPr>
          <w:szCs w:val="28"/>
          <w:lang w:eastAsia="ar-SA"/>
        </w:rPr>
        <w:t>Александровского муниципального округа</w:t>
      </w:r>
      <w:r w:rsidRPr="00847352">
        <w:rPr>
          <w:szCs w:val="20"/>
          <w:lang w:eastAsia="ar-SA"/>
        </w:rPr>
        <w:t xml:space="preserve"> </w:t>
      </w:r>
    </w:p>
    <w:p w:rsidR="00847352" w:rsidRPr="00847352" w:rsidRDefault="00847352" w:rsidP="00847352">
      <w:pPr>
        <w:tabs>
          <w:tab w:val="left" w:pos="6900"/>
        </w:tabs>
        <w:suppressAutoHyphens/>
        <w:jc w:val="both"/>
        <w:rPr>
          <w:sz w:val="28"/>
          <w:szCs w:val="20"/>
          <w:lang w:eastAsia="ar-SA"/>
        </w:rPr>
      </w:pPr>
    </w:p>
    <w:p w:rsidR="00847352" w:rsidRPr="00847352" w:rsidRDefault="00847352" w:rsidP="00847352">
      <w:pPr>
        <w:jc w:val="center"/>
        <w:rPr>
          <w:sz w:val="28"/>
          <w:szCs w:val="28"/>
        </w:rPr>
      </w:pPr>
      <w:bookmarkStart w:id="6" w:name="Par185"/>
      <w:bookmarkEnd w:id="6"/>
    </w:p>
    <w:p w:rsidR="00847352" w:rsidRPr="00847352" w:rsidRDefault="00847352" w:rsidP="00847352">
      <w:pPr>
        <w:jc w:val="center"/>
        <w:rPr>
          <w:sz w:val="28"/>
          <w:szCs w:val="28"/>
        </w:rPr>
      </w:pP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>ЗАКЛЮЧЕНИЕ</w:t>
      </w: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>по выполнению показателей ежемесячного денежного поощрения</w:t>
      </w: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 xml:space="preserve"> (за квартал и год)</w:t>
      </w: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</w:t>
      </w: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>за _________________ 20____ г.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1. Качественное и своевременное выполнение должностных обязанностей:______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2. Результаты работы (положительные или отрицательные):___________________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3. Соблюдение правил внутреннего трудового распорядка, трудовой дисциплины: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 xml:space="preserve">4. Творческое и инициативное исполнение должностных обязанностей в </w:t>
      </w:r>
      <w:proofErr w:type="gramStart"/>
      <w:r w:rsidRPr="00847352">
        <w:rPr>
          <w:sz w:val="28"/>
          <w:szCs w:val="28"/>
        </w:rPr>
        <w:t>полном</w:t>
      </w:r>
      <w:proofErr w:type="gramEnd"/>
    </w:p>
    <w:p w:rsidR="00847352" w:rsidRPr="00847352" w:rsidRDefault="00847352" w:rsidP="00847352">
      <w:pPr>
        <w:rPr>
          <w:sz w:val="28"/>
          <w:szCs w:val="28"/>
        </w:rPr>
      </w:pPr>
      <w:proofErr w:type="gramStart"/>
      <w:r w:rsidRPr="00847352">
        <w:rPr>
          <w:sz w:val="28"/>
          <w:szCs w:val="28"/>
        </w:rPr>
        <w:t>объеме</w:t>
      </w:r>
      <w:proofErr w:type="gramEnd"/>
      <w:r w:rsidRPr="00847352">
        <w:rPr>
          <w:sz w:val="28"/>
          <w:szCs w:val="28"/>
        </w:rPr>
        <w:t xml:space="preserve"> за рассматриваемый период, в том числе выполнение поручений,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заданий, планов работ, оперативная работа с документами:___________________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5. Наличие, отсутствие претензий, замечаний:______________________________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6. Обоснование для увеличения или уменьшения ежемесячного денежного</w:t>
      </w:r>
    </w:p>
    <w:p w:rsidR="00847352" w:rsidRPr="00847352" w:rsidRDefault="00847352" w:rsidP="00847352">
      <w:pPr>
        <w:rPr>
          <w:sz w:val="28"/>
          <w:szCs w:val="28"/>
        </w:rPr>
      </w:pPr>
      <w:proofErr w:type="gramStart"/>
      <w:r w:rsidRPr="00847352">
        <w:rPr>
          <w:sz w:val="28"/>
          <w:szCs w:val="28"/>
        </w:rPr>
        <w:t>поощрения (в случае установления размера ежемесячного денежного поощрения</w:t>
      </w:r>
      <w:proofErr w:type="gramEnd"/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менее 25% или более 25% к должностному окладу):_________________________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7. Ходатайство об установлении конкретного размера ежемесячного денежного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поощрения:____________________________________________________________</w:t>
      </w:r>
    </w:p>
    <w:p w:rsidR="00847352" w:rsidRPr="00847352" w:rsidRDefault="00847352" w:rsidP="00847352">
      <w:pPr>
        <w:jc w:val="both"/>
        <w:rPr>
          <w:sz w:val="28"/>
          <w:szCs w:val="28"/>
        </w:rPr>
      </w:pPr>
      <w:r w:rsidRPr="00847352">
        <w:rPr>
          <w:sz w:val="28"/>
          <w:szCs w:val="28"/>
        </w:rPr>
        <w:t>Выплатить ежемесячное денежное поощрение в размере ______% к должностному окладу.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 xml:space="preserve">(подпись)  непосредственного руководителя муниципального служащего 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 xml:space="preserve">(подпись)  заместителя главы администрации округа, курирующего  структурное подразделение, в котором  муниципальный служащий  администрации округа проходит муниципальную службу </w:t>
      </w:r>
    </w:p>
    <w:p w:rsidR="00847352" w:rsidRPr="00847352" w:rsidRDefault="00847352" w:rsidP="00847352">
      <w:pPr>
        <w:tabs>
          <w:tab w:val="left" w:pos="6900"/>
        </w:tabs>
        <w:suppressAutoHyphens/>
        <w:jc w:val="right"/>
        <w:rPr>
          <w:sz w:val="28"/>
          <w:szCs w:val="28"/>
          <w:lang w:eastAsia="ar-SA"/>
        </w:rPr>
      </w:pPr>
    </w:p>
    <w:p w:rsidR="00847352" w:rsidRPr="00847352" w:rsidRDefault="00847352" w:rsidP="00847352">
      <w:pPr>
        <w:tabs>
          <w:tab w:val="left" w:pos="6900"/>
        </w:tabs>
        <w:suppressAutoHyphens/>
        <w:ind w:left="5387"/>
        <w:rPr>
          <w:szCs w:val="28"/>
          <w:lang w:eastAsia="ar-SA"/>
        </w:rPr>
      </w:pPr>
      <w:r w:rsidRPr="00847352">
        <w:rPr>
          <w:szCs w:val="28"/>
          <w:lang w:eastAsia="ar-SA"/>
        </w:rPr>
        <w:lastRenderedPageBreak/>
        <w:t xml:space="preserve">Приложение 2 </w:t>
      </w:r>
    </w:p>
    <w:p w:rsidR="00847352" w:rsidRPr="00847352" w:rsidRDefault="00847352" w:rsidP="00847352">
      <w:pPr>
        <w:tabs>
          <w:tab w:val="left" w:pos="6900"/>
        </w:tabs>
        <w:suppressAutoHyphens/>
        <w:ind w:left="5387"/>
        <w:rPr>
          <w:szCs w:val="28"/>
          <w:lang w:eastAsia="ar-SA"/>
        </w:rPr>
      </w:pPr>
      <w:r w:rsidRPr="00847352">
        <w:rPr>
          <w:szCs w:val="28"/>
          <w:lang w:eastAsia="ar-SA"/>
        </w:rPr>
        <w:t xml:space="preserve">к Положению об установлении </w:t>
      </w:r>
    </w:p>
    <w:p w:rsidR="00847352" w:rsidRPr="00847352" w:rsidRDefault="00847352" w:rsidP="00847352">
      <w:pPr>
        <w:tabs>
          <w:tab w:val="left" w:pos="6900"/>
        </w:tabs>
        <w:suppressAutoHyphens/>
        <w:ind w:left="5387"/>
        <w:rPr>
          <w:szCs w:val="28"/>
          <w:lang w:eastAsia="ar-SA"/>
        </w:rPr>
      </w:pPr>
      <w:r w:rsidRPr="00847352">
        <w:rPr>
          <w:szCs w:val="28"/>
          <w:lang w:eastAsia="ar-SA"/>
        </w:rPr>
        <w:t xml:space="preserve">стимулирующих и иных дополнительных </w:t>
      </w:r>
    </w:p>
    <w:p w:rsidR="00847352" w:rsidRPr="00847352" w:rsidRDefault="00847352" w:rsidP="00847352">
      <w:pPr>
        <w:tabs>
          <w:tab w:val="left" w:pos="6900"/>
        </w:tabs>
        <w:suppressAutoHyphens/>
        <w:ind w:left="5387"/>
        <w:rPr>
          <w:szCs w:val="28"/>
          <w:lang w:eastAsia="ar-SA"/>
        </w:rPr>
      </w:pPr>
      <w:r w:rsidRPr="00847352">
        <w:rPr>
          <w:szCs w:val="28"/>
          <w:lang w:eastAsia="ar-SA"/>
        </w:rPr>
        <w:t xml:space="preserve">выплат лицам, замещающим муниципальные должности, и муниципальным служащим органов местного самоуправления Александровского муниципального округа </w:t>
      </w:r>
    </w:p>
    <w:p w:rsidR="00847352" w:rsidRPr="00847352" w:rsidRDefault="00847352" w:rsidP="00847352">
      <w:pPr>
        <w:tabs>
          <w:tab w:val="left" w:pos="6900"/>
        </w:tabs>
        <w:suppressAutoHyphens/>
        <w:jc w:val="both"/>
        <w:rPr>
          <w:sz w:val="28"/>
          <w:szCs w:val="28"/>
          <w:lang w:eastAsia="ar-SA"/>
        </w:rPr>
      </w:pPr>
    </w:p>
    <w:p w:rsidR="00847352" w:rsidRPr="00847352" w:rsidRDefault="00847352" w:rsidP="00847352">
      <w:pPr>
        <w:jc w:val="center"/>
        <w:rPr>
          <w:sz w:val="28"/>
          <w:szCs w:val="28"/>
        </w:rPr>
      </w:pPr>
    </w:p>
    <w:p w:rsidR="00847352" w:rsidRPr="00847352" w:rsidRDefault="00847352" w:rsidP="00847352">
      <w:pPr>
        <w:jc w:val="center"/>
        <w:rPr>
          <w:sz w:val="28"/>
          <w:szCs w:val="28"/>
        </w:rPr>
      </w:pP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 xml:space="preserve">ОТЧЕТ </w:t>
      </w: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>по выполнению показателей ежемесячного денежного поощрения</w:t>
      </w: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 xml:space="preserve"> (за квартал и год)</w:t>
      </w: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</w:t>
      </w:r>
    </w:p>
    <w:p w:rsidR="00847352" w:rsidRPr="00847352" w:rsidRDefault="00847352" w:rsidP="00847352">
      <w:pPr>
        <w:jc w:val="center"/>
        <w:rPr>
          <w:sz w:val="28"/>
          <w:szCs w:val="28"/>
        </w:rPr>
      </w:pPr>
      <w:r w:rsidRPr="00847352">
        <w:rPr>
          <w:sz w:val="28"/>
          <w:szCs w:val="28"/>
        </w:rPr>
        <w:t>за _________________ 20____ г.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1. Качественное и своевременное выполнение должностных обязанностей: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2. Результаты работы (положительные или отрицательные):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3. Соблюдение правил внутреннего трудового распорядка, трудовой дисциплины: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4. Творческое и инициативное исполнение должностных обязанностей в полном объеме за рассматриваемый период, в том числе выполнение поручений, заданий, планов работ, оперативная работа с документами: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 xml:space="preserve">5. Наличие, отсутствие претензий, замечаний: </w:t>
      </w: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____________________________________________________________________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>(подпись)  лица, замещающего муниципальную должность</w:t>
      </w: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</w:p>
    <w:p w:rsidR="00847352" w:rsidRPr="00847352" w:rsidRDefault="00847352" w:rsidP="00847352">
      <w:pPr>
        <w:rPr>
          <w:sz w:val="28"/>
          <w:szCs w:val="28"/>
        </w:rPr>
      </w:pPr>
      <w:r w:rsidRPr="00847352">
        <w:rPr>
          <w:sz w:val="28"/>
          <w:szCs w:val="28"/>
        </w:rPr>
        <w:t xml:space="preserve">(подпись) председателя Контрольно-счетной палаты округа </w:t>
      </w:r>
    </w:p>
    <w:p w:rsidR="00847352" w:rsidRPr="00847352" w:rsidRDefault="00847352" w:rsidP="008473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730F9" w:rsidRPr="00C5767F" w:rsidRDefault="00B730F9">
      <w:pPr>
        <w:rPr>
          <w:sz w:val="26"/>
          <w:szCs w:val="26"/>
        </w:rPr>
      </w:pPr>
      <w:bookmarkStart w:id="7" w:name="_GoBack"/>
      <w:bookmarkEnd w:id="7"/>
    </w:p>
    <w:sectPr w:rsidR="00B730F9" w:rsidRPr="00C5767F" w:rsidSect="00C576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47C0E"/>
    <w:rsid w:val="00395999"/>
    <w:rsid w:val="00397B31"/>
    <w:rsid w:val="00847352"/>
    <w:rsid w:val="008F2E0E"/>
    <w:rsid w:val="00B730F9"/>
    <w:rsid w:val="00B73879"/>
    <w:rsid w:val="00C5767F"/>
    <w:rsid w:val="00C7756E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7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7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ks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6</cp:revision>
  <dcterms:created xsi:type="dcterms:W3CDTF">2020-03-17T05:49:00Z</dcterms:created>
  <dcterms:modified xsi:type="dcterms:W3CDTF">2020-04-16T07:35:00Z</dcterms:modified>
</cp:coreProperties>
</file>