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E21" w:rsidRPr="000C4E21" w:rsidRDefault="003C11E5" w:rsidP="000C4E21">
      <w:pPr>
        <w:keepNext/>
        <w:keepLines/>
        <w:spacing w:line="240" w:lineRule="auto"/>
        <w:jc w:val="right"/>
        <w:rPr>
          <w:sz w:val="28"/>
          <w:szCs w:val="28"/>
        </w:rPr>
      </w:pPr>
      <w:r w:rsidRPr="000C4E21">
        <w:rPr>
          <w:sz w:val="28"/>
          <w:szCs w:val="28"/>
        </w:rPr>
        <w:t xml:space="preserve">Приложение </w:t>
      </w:r>
      <w:r w:rsidR="000C4E21" w:rsidRPr="000C4E21">
        <w:rPr>
          <w:sz w:val="28"/>
          <w:szCs w:val="28"/>
        </w:rPr>
        <w:t xml:space="preserve"> 1</w:t>
      </w:r>
    </w:p>
    <w:p w:rsidR="00E52CB0" w:rsidRPr="000C4E21" w:rsidRDefault="003C11E5" w:rsidP="000C4E21">
      <w:pPr>
        <w:keepNext/>
        <w:keepLines/>
        <w:spacing w:line="240" w:lineRule="auto"/>
        <w:jc w:val="right"/>
        <w:rPr>
          <w:sz w:val="28"/>
          <w:szCs w:val="28"/>
        </w:rPr>
      </w:pPr>
      <w:r w:rsidRPr="000C4E21">
        <w:rPr>
          <w:sz w:val="28"/>
          <w:szCs w:val="28"/>
        </w:rPr>
        <w:t xml:space="preserve">к </w:t>
      </w:r>
      <w:r w:rsidR="00A43F61">
        <w:rPr>
          <w:sz w:val="28"/>
          <w:szCs w:val="28"/>
        </w:rPr>
        <w:t>п</w:t>
      </w:r>
      <w:r w:rsidRPr="000C4E21">
        <w:rPr>
          <w:sz w:val="28"/>
          <w:szCs w:val="28"/>
        </w:rPr>
        <w:t>риказу</w:t>
      </w:r>
      <w:r w:rsidRPr="000C4E21">
        <w:rPr>
          <w:sz w:val="28"/>
          <w:szCs w:val="28"/>
        </w:rPr>
        <w:br/>
        <w:t xml:space="preserve">от </w:t>
      </w:r>
      <w:r w:rsidR="007361C4">
        <w:rPr>
          <w:sz w:val="28"/>
          <w:szCs w:val="28"/>
          <w:u w:val="single"/>
        </w:rPr>
        <w:t xml:space="preserve"> 29.12.2018 </w:t>
      </w:r>
      <w:r w:rsidRPr="000C4E21">
        <w:rPr>
          <w:sz w:val="28"/>
          <w:szCs w:val="28"/>
        </w:rPr>
        <w:t xml:space="preserve"> №</w:t>
      </w:r>
      <w:r w:rsidR="007361C4">
        <w:rPr>
          <w:sz w:val="28"/>
          <w:szCs w:val="28"/>
        </w:rPr>
        <w:t xml:space="preserve"> </w:t>
      </w:r>
      <w:bookmarkStart w:id="0" w:name="_GoBack"/>
      <w:bookmarkEnd w:id="0"/>
      <w:r w:rsidRPr="000C4E21">
        <w:rPr>
          <w:sz w:val="28"/>
          <w:szCs w:val="28"/>
        </w:rPr>
        <w:t xml:space="preserve"> </w:t>
      </w:r>
      <w:r w:rsidR="007361C4">
        <w:rPr>
          <w:sz w:val="28"/>
          <w:szCs w:val="28"/>
          <w:u w:val="single"/>
        </w:rPr>
        <w:t>43</w:t>
      </w:r>
    </w:p>
    <w:p w:rsidR="000E6FAC" w:rsidRDefault="000E6FAC">
      <w:pPr>
        <w:pStyle w:val="a4"/>
        <w:rPr>
          <w:szCs w:val="28"/>
        </w:rPr>
      </w:pPr>
      <w:bookmarkStart w:id="1" w:name="_docStart_2"/>
      <w:bookmarkStart w:id="2" w:name="_title_2"/>
      <w:bookmarkStart w:id="3" w:name="_ref_15896"/>
      <w:bookmarkEnd w:id="1"/>
    </w:p>
    <w:p w:rsidR="00361DDF" w:rsidRPr="000E6FAC" w:rsidRDefault="003C11E5">
      <w:pPr>
        <w:pStyle w:val="a4"/>
        <w:rPr>
          <w:szCs w:val="28"/>
        </w:rPr>
      </w:pPr>
      <w:r w:rsidRPr="000C4E21">
        <w:rPr>
          <w:szCs w:val="28"/>
        </w:rPr>
        <w:t>Учетная политика</w:t>
      </w:r>
      <w:r w:rsidRPr="000C4E21">
        <w:rPr>
          <w:szCs w:val="28"/>
        </w:rPr>
        <w:br/>
      </w:r>
      <w:r w:rsidR="00361DDF" w:rsidRPr="000E6FAC">
        <w:rPr>
          <w:szCs w:val="28"/>
        </w:rPr>
        <w:t>финансового управления администрации Александровского муниц</w:t>
      </w:r>
      <w:r w:rsidR="000E6FAC">
        <w:rPr>
          <w:szCs w:val="28"/>
        </w:rPr>
        <w:t>и</w:t>
      </w:r>
      <w:r w:rsidR="00361DDF" w:rsidRPr="000E6FAC">
        <w:rPr>
          <w:szCs w:val="28"/>
        </w:rPr>
        <w:t>пального района Пермского края</w:t>
      </w:r>
    </w:p>
    <w:p w:rsidR="00E52CB0" w:rsidRPr="000C4E21" w:rsidRDefault="003C11E5">
      <w:pPr>
        <w:pStyle w:val="a4"/>
        <w:rPr>
          <w:szCs w:val="28"/>
        </w:rPr>
      </w:pPr>
      <w:r w:rsidRPr="000C4E21">
        <w:rPr>
          <w:szCs w:val="28"/>
        </w:rPr>
        <w:t>для целей бюджетного</w:t>
      </w:r>
      <w:r w:rsidR="00580087">
        <w:rPr>
          <w:szCs w:val="28"/>
        </w:rPr>
        <w:t xml:space="preserve"> (бухгалтерского)</w:t>
      </w:r>
      <w:r w:rsidRPr="000C4E21">
        <w:rPr>
          <w:szCs w:val="28"/>
        </w:rPr>
        <w:t xml:space="preserve"> учета</w:t>
      </w:r>
      <w:bookmarkEnd w:id="2"/>
      <w:bookmarkEnd w:id="3"/>
    </w:p>
    <w:p w:rsidR="00E52CB0" w:rsidRPr="000C4E21" w:rsidRDefault="003C11E5">
      <w:pPr>
        <w:pStyle w:val="1"/>
        <w:numPr>
          <w:ilvl w:val="0"/>
          <w:numId w:val="2"/>
        </w:numPr>
        <w:rPr>
          <w:sz w:val="28"/>
        </w:rPr>
      </w:pPr>
      <w:bookmarkStart w:id="4" w:name="_ref_15921"/>
      <w:r w:rsidRPr="000C4E21">
        <w:rPr>
          <w:sz w:val="28"/>
        </w:rPr>
        <w:t>Организационные положения</w:t>
      </w:r>
      <w:bookmarkEnd w:id="4"/>
    </w:p>
    <w:p w:rsidR="00E52CB0" w:rsidRPr="00134549" w:rsidRDefault="003C11E5" w:rsidP="00134549">
      <w:pPr>
        <w:pStyle w:val="2"/>
        <w:ind w:firstLine="567"/>
        <w:rPr>
          <w:sz w:val="28"/>
          <w:szCs w:val="28"/>
        </w:rPr>
      </w:pPr>
      <w:bookmarkStart w:id="5" w:name="_ref_300807"/>
      <w:r w:rsidRPr="00134549">
        <w:rPr>
          <w:sz w:val="28"/>
          <w:szCs w:val="28"/>
        </w:rPr>
        <w:t>Настоящая Учетная политика разработана в соответствии с требованиями следующих документов:</w:t>
      </w:r>
      <w:bookmarkEnd w:id="5"/>
    </w:p>
    <w:p w:rsidR="00E52CB0" w:rsidRPr="00134549" w:rsidRDefault="003C11E5" w:rsidP="00134549">
      <w:pPr>
        <w:pStyle w:val="ab"/>
        <w:numPr>
          <w:ilvl w:val="0"/>
          <w:numId w:val="3"/>
        </w:numPr>
        <w:ind w:firstLine="567"/>
        <w:jc w:val="both"/>
        <w:rPr>
          <w:sz w:val="28"/>
          <w:szCs w:val="28"/>
        </w:rPr>
      </w:pPr>
      <w:r w:rsidRPr="00134549">
        <w:rPr>
          <w:sz w:val="28"/>
          <w:szCs w:val="28"/>
        </w:rPr>
        <w:t xml:space="preserve">Бюджетный </w:t>
      </w:r>
      <w:hyperlink r:id="rId8" w:history="1">
        <w:r w:rsidRPr="00134549">
          <w:rPr>
            <w:rStyle w:val="afc"/>
            <w:color w:val="auto"/>
            <w:sz w:val="28"/>
            <w:szCs w:val="28"/>
            <w:u w:val="none"/>
          </w:rPr>
          <w:t>кодекс</w:t>
        </w:r>
      </w:hyperlink>
      <w:r w:rsidRPr="00134549">
        <w:rPr>
          <w:sz w:val="28"/>
          <w:szCs w:val="28"/>
        </w:rPr>
        <w:t xml:space="preserve"> РФ (далее - БК РФ);</w:t>
      </w:r>
    </w:p>
    <w:p w:rsidR="00E52CB0" w:rsidRPr="00134549" w:rsidRDefault="003C11E5" w:rsidP="00134549">
      <w:pPr>
        <w:pStyle w:val="ab"/>
        <w:numPr>
          <w:ilvl w:val="0"/>
          <w:numId w:val="3"/>
        </w:numPr>
        <w:ind w:firstLine="567"/>
        <w:jc w:val="both"/>
        <w:rPr>
          <w:sz w:val="28"/>
          <w:szCs w:val="28"/>
        </w:rPr>
      </w:pPr>
      <w:r w:rsidRPr="00134549">
        <w:rPr>
          <w:sz w:val="28"/>
          <w:szCs w:val="28"/>
        </w:rPr>
        <w:t xml:space="preserve">Федеральный </w:t>
      </w:r>
      <w:hyperlink r:id="rId9" w:history="1">
        <w:r w:rsidRPr="00134549">
          <w:rPr>
            <w:rStyle w:val="afc"/>
            <w:color w:val="auto"/>
            <w:sz w:val="28"/>
            <w:szCs w:val="28"/>
            <w:u w:val="none"/>
          </w:rPr>
          <w:t>закон</w:t>
        </w:r>
      </w:hyperlink>
      <w:r w:rsidRPr="00134549">
        <w:rPr>
          <w:sz w:val="28"/>
          <w:szCs w:val="28"/>
        </w:rPr>
        <w:t xml:space="preserve"> от 06.12.2011 № 402-ФЗ "О бухгалтерском учете" (далее - Закон № 402-ФЗ);</w:t>
      </w:r>
    </w:p>
    <w:p w:rsidR="00E52CB0" w:rsidRPr="00134549" w:rsidRDefault="003C11E5" w:rsidP="00134549">
      <w:pPr>
        <w:pStyle w:val="ab"/>
        <w:numPr>
          <w:ilvl w:val="0"/>
          <w:numId w:val="3"/>
        </w:numPr>
        <w:ind w:firstLine="567"/>
        <w:jc w:val="both"/>
        <w:rPr>
          <w:sz w:val="28"/>
          <w:szCs w:val="28"/>
        </w:rPr>
      </w:pPr>
      <w:r w:rsidRPr="00134549">
        <w:rPr>
          <w:sz w:val="28"/>
          <w:szCs w:val="28"/>
        </w:rPr>
        <w:t xml:space="preserve">Федеральный </w:t>
      </w:r>
      <w:hyperlink r:id="rId10" w:history="1">
        <w:r w:rsidRPr="00134549">
          <w:rPr>
            <w:rStyle w:val="afc"/>
            <w:color w:val="auto"/>
            <w:sz w:val="28"/>
            <w:szCs w:val="28"/>
            <w:u w:val="none"/>
          </w:rPr>
          <w:t>закон</w:t>
        </w:r>
      </w:hyperlink>
      <w:r w:rsidRPr="00134549">
        <w:rPr>
          <w:sz w:val="28"/>
          <w:szCs w:val="28"/>
        </w:rPr>
        <w:t xml:space="preserve"> от 12.01.1996 № 7-ФЗ "О некоммерческих организациях" (далее - Закон № 7-ФЗ);</w:t>
      </w:r>
    </w:p>
    <w:p w:rsidR="00E52CB0" w:rsidRPr="00134549" w:rsidRDefault="003C11E5" w:rsidP="00134549">
      <w:pPr>
        <w:pStyle w:val="ab"/>
        <w:numPr>
          <w:ilvl w:val="0"/>
          <w:numId w:val="3"/>
        </w:numPr>
        <w:ind w:firstLine="567"/>
        <w:jc w:val="both"/>
        <w:rPr>
          <w:sz w:val="28"/>
          <w:szCs w:val="28"/>
        </w:rPr>
      </w:pPr>
      <w:r w:rsidRPr="00134549">
        <w:rPr>
          <w:sz w:val="28"/>
          <w:szCs w:val="28"/>
        </w:rPr>
        <w:t xml:space="preserve">Федеральный </w:t>
      </w:r>
      <w:hyperlink r:id="rId11" w:history="1">
        <w:r w:rsidRPr="00134549">
          <w:rPr>
            <w:rStyle w:val="afc"/>
            <w:color w:val="auto"/>
            <w:sz w:val="28"/>
            <w:szCs w:val="28"/>
            <w:u w:val="none"/>
          </w:rPr>
          <w:t>стандарт</w:t>
        </w:r>
      </w:hyperlink>
      <w:r w:rsidRPr="00134549">
        <w:rPr>
          <w:sz w:val="28"/>
          <w:szCs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2" w:history="1">
        <w:r w:rsidRPr="00134549">
          <w:rPr>
            <w:rStyle w:val="afc"/>
            <w:color w:val="auto"/>
            <w:sz w:val="28"/>
            <w:szCs w:val="28"/>
            <w:u w:val="none"/>
          </w:rPr>
          <w:t>СГС</w:t>
        </w:r>
      </w:hyperlink>
      <w:r w:rsidRPr="00134549">
        <w:rPr>
          <w:sz w:val="28"/>
          <w:szCs w:val="28"/>
        </w:rPr>
        <w:t xml:space="preserve"> "Концептуальные основы");</w:t>
      </w:r>
    </w:p>
    <w:p w:rsidR="00E52CB0" w:rsidRPr="00134549" w:rsidRDefault="003C11E5" w:rsidP="00134549">
      <w:pPr>
        <w:pStyle w:val="ab"/>
        <w:numPr>
          <w:ilvl w:val="0"/>
          <w:numId w:val="3"/>
        </w:numPr>
        <w:ind w:firstLine="567"/>
        <w:jc w:val="both"/>
        <w:rPr>
          <w:sz w:val="28"/>
          <w:szCs w:val="28"/>
        </w:rPr>
      </w:pPr>
      <w:r w:rsidRPr="00134549">
        <w:rPr>
          <w:sz w:val="28"/>
          <w:szCs w:val="28"/>
        </w:rPr>
        <w:t xml:space="preserve">Федеральный </w:t>
      </w:r>
      <w:hyperlink r:id="rId13" w:history="1">
        <w:r w:rsidRPr="00134549">
          <w:rPr>
            <w:rStyle w:val="afc"/>
            <w:color w:val="auto"/>
            <w:sz w:val="28"/>
            <w:szCs w:val="28"/>
            <w:u w:val="none"/>
          </w:rPr>
          <w:t>стандарт</w:t>
        </w:r>
      </w:hyperlink>
      <w:r w:rsidRPr="00134549">
        <w:rPr>
          <w:sz w:val="28"/>
          <w:szCs w:val="28"/>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4" w:history="1">
        <w:r w:rsidRPr="00134549">
          <w:rPr>
            <w:rStyle w:val="afc"/>
            <w:color w:val="auto"/>
            <w:sz w:val="28"/>
            <w:szCs w:val="28"/>
            <w:u w:val="none"/>
          </w:rPr>
          <w:t>СГС</w:t>
        </w:r>
      </w:hyperlink>
      <w:r w:rsidRPr="00134549">
        <w:rPr>
          <w:sz w:val="28"/>
          <w:szCs w:val="28"/>
        </w:rPr>
        <w:t xml:space="preserve"> "Основные средства");</w:t>
      </w:r>
    </w:p>
    <w:p w:rsidR="00E52CB0" w:rsidRPr="00134549" w:rsidRDefault="003C11E5" w:rsidP="00134549">
      <w:pPr>
        <w:pStyle w:val="ab"/>
        <w:numPr>
          <w:ilvl w:val="0"/>
          <w:numId w:val="3"/>
        </w:numPr>
        <w:ind w:firstLine="567"/>
        <w:jc w:val="both"/>
        <w:rPr>
          <w:sz w:val="28"/>
          <w:szCs w:val="28"/>
        </w:rPr>
      </w:pPr>
      <w:r w:rsidRPr="00134549">
        <w:rPr>
          <w:sz w:val="28"/>
          <w:szCs w:val="28"/>
        </w:rPr>
        <w:t xml:space="preserve">Федеральный </w:t>
      </w:r>
      <w:hyperlink r:id="rId15" w:history="1">
        <w:r w:rsidRPr="00134549">
          <w:rPr>
            <w:rStyle w:val="afc"/>
            <w:color w:val="auto"/>
            <w:sz w:val="28"/>
            <w:szCs w:val="28"/>
            <w:u w:val="none"/>
          </w:rPr>
          <w:t>стандарт</w:t>
        </w:r>
      </w:hyperlink>
      <w:r w:rsidRPr="00134549">
        <w:rPr>
          <w:sz w:val="28"/>
          <w:szCs w:val="28"/>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6" w:history="1">
        <w:r w:rsidRPr="00134549">
          <w:rPr>
            <w:rStyle w:val="afc"/>
            <w:color w:val="auto"/>
            <w:sz w:val="28"/>
            <w:szCs w:val="28"/>
            <w:u w:val="none"/>
          </w:rPr>
          <w:t>СГС</w:t>
        </w:r>
      </w:hyperlink>
      <w:r w:rsidRPr="00134549">
        <w:rPr>
          <w:sz w:val="28"/>
          <w:szCs w:val="28"/>
        </w:rPr>
        <w:t xml:space="preserve"> "Аренда");</w:t>
      </w:r>
    </w:p>
    <w:p w:rsidR="00E52CB0" w:rsidRPr="00134549" w:rsidRDefault="003C11E5" w:rsidP="00134549">
      <w:pPr>
        <w:pStyle w:val="ab"/>
        <w:numPr>
          <w:ilvl w:val="0"/>
          <w:numId w:val="3"/>
        </w:numPr>
        <w:ind w:firstLine="567"/>
        <w:jc w:val="both"/>
        <w:rPr>
          <w:sz w:val="28"/>
          <w:szCs w:val="28"/>
        </w:rPr>
      </w:pPr>
      <w:r w:rsidRPr="00134549">
        <w:rPr>
          <w:sz w:val="28"/>
          <w:szCs w:val="28"/>
        </w:rPr>
        <w:t xml:space="preserve">Федеральный </w:t>
      </w:r>
      <w:hyperlink r:id="rId17" w:history="1">
        <w:r w:rsidRPr="00134549">
          <w:rPr>
            <w:rStyle w:val="afc"/>
            <w:color w:val="auto"/>
            <w:sz w:val="28"/>
            <w:szCs w:val="28"/>
            <w:u w:val="none"/>
          </w:rPr>
          <w:t>стандарт</w:t>
        </w:r>
      </w:hyperlink>
      <w:r w:rsidRPr="00134549">
        <w:rPr>
          <w:sz w:val="28"/>
          <w:szCs w:val="28"/>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8" w:history="1">
        <w:r w:rsidRPr="00134549">
          <w:rPr>
            <w:rStyle w:val="afc"/>
            <w:color w:val="auto"/>
            <w:sz w:val="28"/>
            <w:szCs w:val="28"/>
            <w:u w:val="none"/>
          </w:rPr>
          <w:t>СГС</w:t>
        </w:r>
      </w:hyperlink>
      <w:r w:rsidRPr="00134549">
        <w:rPr>
          <w:sz w:val="28"/>
          <w:szCs w:val="28"/>
        </w:rPr>
        <w:t xml:space="preserve"> "Обесценение активов");</w:t>
      </w:r>
    </w:p>
    <w:p w:rsidR="00E52CB0" w:rsidRPr="00134549" w:rsidRDefault="003C11E5" w:rsidP="00134549">
      <w:pPr>
        <w:pStyle w:val="ab"/>
        <w:numPr>
          <w:ilvl w:val="0"/>
          <w:numId w:val="3"/>
        </w:numPr>
        <w:ind w:firstLine="567"/>
        <w:jc w:val="both"/>
        <w:rPr>
          <w:sz w:val="28"/>
          <w:szCs w:val="28"/>
        </w:rPr>
      </w:pPr>
      <w:r w:rsidRPr="00134549">
        <w:rPr>
          <w:sz w:val="28"/>
          <w:szCs w:val="28"/>
        </w:rPr>
        <w:t xml:space="preserve">Федеральный </w:t>
      </w:r>
      <w:hyperlink r:id="rId19" w:history="1">
        <w:r w:rsidRPr="00134549">
          <w:rPr>
            <w:rStyle w:val="afc"/>
            <w:color w:val="auto"/>
            <w:sz w:val="28"/>
            <w:szCs w:val="28"/>
            <w:u w:val="none"/>
          </w:rPr>
          <w:t>стандарт</w:t>
        </w:r>
      </w:hyperlink>
      <w:r w:rsidRPr="00134549">
        <w:rPr>
          <w:sz w:val="28"/>
          <w:szCs w:val="28"/>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0" w:history="1">
        <w:r w:rsidRPr="00134549">
          <w:rPr>
            <w:rStyle w:val="afc"/>
            <w:color w:val="auto"/>
            <w:sz w:val="28"/>
            <w:szCs w:val="28"/>
            <w:u w:val="none"/>
          </w:rPr>
          <w:t>СГС</w:t>
        </w:r>
      </w:hyperlink>
      <w:r w:rsidRPr="00134549">
        <w:rPr>
          <w:sz w:val="28"/>
          <w:szCs w:val="28"/>
        </w:rPr>
        <w:t xml:space="preserve"> "Представление отчетности");</w:t>
      </w:r>
    </w:p>
    <w:p w:rsidR="00E52CB0" w:rsidRPr="00134549" w:rsidRDefault="003C11E5" w:rsidP="00134549">
      <w:pPr>
        <w:pStyle w:val="ab"/>
        <w:numPr>
          <w:ilvl w:val="0"/>
          <w:numId w:val="3"/>
        </w:numPr>
        <w:ind w:firstLine="567"/>
        <w:jc w:val="both"/>
        <w:rPr>
          <w:sz w:val="28"/>
          <w:szCs w:val="28"/>
        </w:rPr>
      </w:pPr>
      <w:r w:rsidRPr="00134549">
        <w:rPr>
          <w:sz w:val="28"/>
          <w:szCs w:val="28"/>
        </w:rPr>
        <w:t xml:space="preserve">Федеральный </w:t>
      </w:r>
      <w:hyperlink r:id="rId21" w:history="1">
        <w:r w:rsidRPr="00134549">
          <w:rPr>
            <w:rStyle w:val="afc"/>
            <w:color w:val="auto"/>
            <w:sz w:val="28"/>
            <w:szCs w:val="28"/>
            <w:u w:val="none"/>
          </w:rPr>
          <w:t>стандарт</w:t>
        </w:r>
      </w:hyperlink>
      <w:r w:rsidRPr="00134549">
        <w:rPr>
          <w:sz w:val="28"/>
          <w:szCs w:val="28"/>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2" w:history="1">
        <w:r w:rsidRPr="00134549">
          <w:rPr>
            <w:rStyle w:val="afc"/>
            <w:color w:val="auto"/>
            <w:sz w:val="28"/>
            <w:szCs w:val="28"/>
            <w:u w:val="none"/>
          </w:rPr>
          <w:t>СГС</w:t>
        </w:r>
      </w:hyperlink>
      <w:r w:rsidRPr="00134549">
        <w:rPr>
          <w:sz w:val="28"/>
          <w:szCs w:val="28"/>
        </w:rPr>
        <w:t xml:space="preserve"> "Отчет о движении денежных средств");</w:t>
      </w:r>
    </w:p>
    <w:p w:rsidR="00E52CB0" w:rsidRPr="00134549" w:rsidRDefault="003C11E5" w:rsidP="00134549">
      <w:pPr>
        <w:pStyle w:val="ab"/>
        <w:numPr>
          <w:ilvl w:val="0"/>
          <w:numId w:val="3"/>
        </w:numPr>
        <w:ind w:firstLine="567"/>
        <w:jc w:val="both"/>
        <w:rPr>
          <w:sz w:val="28"/>
          <w:szCs w:val="28"/>
        </w:rPr>
      </w:pPr>
      <w:r w:rsidRPr="00134549">
        <w:rPr>
          <w:sz w:val="28"/>
          <w:szCs w:val="28"/>
        </w:rPr>
        <w:t xml:space="preserve">Федеральный </w:t>
      </w:r>
      <w:hyperlink r:id="rId23" w:history="1">
        <w:r w:rsidRPr="00134549">
          <w:rPr>
            <w:rStyle w:val="afc"/>
            <w:color w:val="auto"/>
            <w:sz w:val="28"/>
            <w:szCs w:val="28"/>
            <w:u w:val="none"/>
          </w:rPr>
          <w:t>стандарт</w:t>
        </w:r>
      </w:hyperlink>
      <w:r w:rsidRPr="00134549">
        <w:rPr>
          <w:sz w:val="28"/>
          <w:szCs w:val="28"/>
        </w:rPr>
        <w:t xml:space="preserve"> бухгалтерского учета для организаций государственного сектора "Учетная политика, оценочные значения и ошибки", </w:t>
      </w:r>
      <w:r w:rsidRPr="00134549">
        <w:rPr>
          <w:sz w:val="28"/>
          <w:szCs w:val="28"/>
        </w:rPr>
        <w:lastRenderedPageBreak/>
        <w:t xml:space="preserve">утвержденный Приказом Минфина России от 30.12.2017 № 274н (далее - </w:t>
      </w:r>
      <w:hyperlink r:id="rId24" w:history="1">
        <w:r w:rsidRPr="00134549">
          <w:rPr>
            <w:rStyle w:val="afc"/>
            <w:color w:val="auto"/>
            <w:sz w:val="28"/>
            <w:szCs w:val="28"/>
            <w:u w:val="none"/>
          </w:rPr>
          <w:t>СГС</w:t>
        </w:r>
      </w:hyperlink>
      <w:r w:rsidRPr="00134549">
        <w:rPr>
          <w:sz w:val="28"/>
          <w:szCs w:val="28"/>
        </w:rPr>
        <w:t xml:space="preserve"> "Учетная политика");</w:t>
      </w:r>
    </w:p>
    <w:p w:rsidR="00E52CB0" w:rsidRPr="00134549" w:rsidRDefault="003C11E5" w:rsidP="00134549">
      <w:pPr>
        <w:pStyle w:val="ab"/>
        <w:numPr>
          <w:ilvl w:val="0"/>
          <w:numId w:val="3"/>
        </w:numPr>
        <w:ind w:firstLine="567"/>
        <w:jc w:val="both"/>
        <w:rPr>
          <w:sz w:val="28"/>
          <w:szCs w:val="28"/>
        </w:rPr>
      </w:pPr>
      <w:r w:rsidRPr="00134549">
        <w:rPr>
          <w:sz w:val="28"/>
          <w:szCs w:val="28"/>
        </w:rPr>
        <w:t xml:space="preserve">Федеральный </w:t>
      </w:r>
      <w:hyperlink r:id="rId25" w:history="1">
        <w:r w:rsidRPr="00134549">
          <w:rPr>
            <w:rStyle w:val="afc"/>
            <w:color w:val="auto"/>
            <w:sz w:val="28"/>
            <w:szCs w:val="28"/>
            <w:u w:val="none"/>
          </w:rPr>
          <w:t>стандарт</w:t>
        </w:r>
      </w:hyperlink>
      <w:r w:rsidRPr="00134549">
        <w:rPr>
          <w:sz w:val="28"/>
          <w:szCs w:val="28"/>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6" w:history="1">
        <w:r w:rsidRPr="00134549">
          <w:rPr>
            <w:rStyle w:val="afc"/>
            <w:color w:val="auto"/>
            <w:sz w:val="28"/>
            <w:szCs w:val="28"/>
            <w:u w:val="none"/>
          </w:rPr>
          <w:t>СГС</w:t>
        </w:r>
      </w:hyperlink>
      <w:r w:rsidRPr="00134549">
        <w:rPr>
          <w:sz w:val="28"/>
          <w:szCs w:val="28"/>
        </w:rPr>
        <w:t xml:space="preserve"> "События после отчетной даты");</w:t>
      </w:r>
    </w:p>
    <w:p w:rsidR="00E52CB0" w:rsidRPr="00134549" w:rsidRDefault="003C11E5" w:rsidP="00134549">
      <w:pPr>
        <w:pStyle w:val="ab"/>
        <w:numPr>
          <w:ilvl w:val="0"/>
          <w:numId w:val="3"/>
        </w:numPr>
        <w:ind w:firstLine="567"/>
        <w:jc w:val="both"/>
        <w:rPr>
          <w:sz w:val="28"/>
          <w:szCs w:val="28"/>
        </w:rPr>
      </w:pPr>
      <w:r w:rsidRPr="00134549">
        <w:rPr>
          <w:sz w:val="28"/>
          <w:szCs w:val="28"/>
        </w:rPr>
        <w:t xml:space="preserve">Федеральный </w:t>
      </w:r>
      <w:hyperlink r:id="rId27" w:history="1">
        <w:r w:rsidRPr="00134549">
          <w:rPr>
            <w:rStyle w:val="afc"/>
            <w:color w:val="auto"/>
            <w:sz w:val="28"/>
            <w:szCs w:val="28"/>
            <w:u w:val="none"/>
          </w:rPr>
          <w:t>стандарт</w:t>
        </w:r>
      </w:hyperlink>
      <w:r w:rsidRPr="00134549">
        <w:rPr>
          <w:sz w:val="28"/>
          <w:szCs w:val="28"/>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8" w:history="1">
        <w:r w:rsidRPr="00134549">
          <w:rPr>
            <w:rStyle w:val="afc"/>
            <w:color w:val="auto"/>
            <w:sz w:val="28"/>
            <w:szCs w:val="28"/>
            <w:u w:val="none"/>
          </w:rPr>
          <w:t>СГС</w:t>
        </w:r>
      </w:hyperlink>
      <w:r w:rsidRPr="00134549">
        <w:rPr>
          <w:sz w:val="28"/>
          <w:szCs w:val="28"/>
        </w:rPr>
        <w:t xml:space="preserve"> "Доходы");</w:t>
      </w:r>
    </w:p>
    <w:p w:rsidR="00E52CB0" w:rsidRPr="00134549" w:rsidRDefault="003C11E5" w:rsidP="00134549">
      <w:pPr>
        <w:pStyle w:val="ab"/>
        <w:numPr>
          <w:ilvl w:val="0"/>
          <w:numId w:val="3"/>
        </w:numPr>
        <w:ind w:firstLine="567"/>
        <w:jc w:val="both"/>
        <w:rPr>
          <w:sz w:val="28"/>
          <w:szCs w:val="28"/>
        </w:rPr>
      </w:pPr>
      <w:r w:rsidRPr="00134549">
        <w:rPr>
          <w:sz w:val="28"/>
          <w:szCs w:val="28"/>
        </w:rPr>
        <w:t xml:space="preserve">Федеральный </w:t>
      </w:r>
      <w:hyperlink r:id="rId29" w:history="1">
        <w:r w:rsidRPr="00134549">
          <w:rPr>
            <w:rStyle w:val="afc"/>
            <w:color w:val="auto"/>
            <w:sz w:val="28"/>
            <w:szCs w:val="28"/>
            <w:u w:val="none"/>
          </w:rPr>
          <w:t>стандарт</w:t>
        </w:r>
      </w:hyperlink>
      <w:r w:rsidRPr="00134549">
        <w:rPr>
          <w:sz w:val="28"/>
          <w:szCs w:val="28"/>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0" w:history="1">
        <w:r w:rsidRPr="00134549">
          <w:rPr>
            <w:rStyle w:val="afc"/>
            <w:color w:val="auto"/>
            <w:sz w:val="28"/>
            <w:szCs w:val="28"/>
            <w:u w:val="none"/>
          </w:rPr>
          <w:t>СГС</w:t>
        </w:r>
      </w:hyperlink>
      <w:r w:rsidRPr="00134549">
        <w:rPr>
          <w:sz w:val="28"/>
          <w:szCs w:val="28"/>
        </w:rPr>
        <w:t xml:space="preserve"> "Влияние изменений курсов иностранных валют");</w:t>
      </w:r>
    </w:p>
    <w:p w:rsidR="00E52CB0" w:rsidRPr="00134549" w:rsidRDefault="003C11E5" w:rsidP="00134549">
      <w:pPr>
        <w:pStyle w:val="ab"/>
        <w:numPr>
          <w:ilvl w:val="0"/>
          <w:numId w:val="3"/>
        </w:numPr>
        <w:ind w:firstLine="567"/>
        <w:jc w:val="both"/>
        <w:rPr>
          <w:sz w:val="28"/>
          <w:szCs w:val="28"/>
        </w:rPr>
      </w:pPr>
      <w:r w:rsidRPr="00134549">
        <w:rPr>
          <w:sz w:val="28"/>
          <w:szCs w:val="28"/>
        </w:rPr>
        <w:t xml:space="preserve">Единый </w:t>
      </w:r>
      <w:hyperlink r:id="rId31" w:history="1">
        <w:r w:rsidRPr="00134549">
          <w:rPr>
            <w:rStyle w:val="afc"/>
            <w:color w:val="auto"/>
            <w:sz w:val="28"/>
            <w:szCs w:val="28"/>
            <w:u w:val="none"/>
          </w:rPr>
          <w:t>план</w:t>
        </w:r>
      </w:hyperlink>
      <w:r w:rsidRPr="00134549">
        <w:rPr>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2" w:history="1">
        <w:r w:rsidRPr="00134549">
          <w:rPr>
            <w:rStyle w:val="afc"/>
            <w:color w:val="auto"/>
            <w:sz w:val="28"/>
            <w:szCs w:val="28"/>
            <w:u w:val="none"/>
          </w:rPr>
          <w:t>план</w:t>
        </w:r>
      </w:hyperlink>
      <w:r w:rsidRPr="00134549">
        <w:rPr>
          <w:sz w:val="28"/>
          <w:szCs w:val="28"/>
        </w:rPr>
        <w:t xml:space="preserve"> счетов);</w:t>
      </w:r>
    </w:p>
    <w:p w:rsidR="00E52CB0" w:rsidRPr="00134549" w:rsidRDefault="007361C4" w:rsidP="00134549">
      <w:pPr>
        <w:pStyle w:val="ab"/>
        <w:numPr>
          <w:ilvl w:val="0"/>
          <w:numId w:val="3"/>
        </w:numPr>
        <w:ind w:firstLine="567"/>
        <w:jc w:val="both"/>
        <w:rPr>
          <w:sz w:val="28"/>
          <w:szCs w:val="28"/>
        </w:rPr>
      </w:pPr>
      <w:hyperlink r:id="rId33" w:history="1">
        <w:r w:rsidR="003C11E5" w:rsidRPr="00134549">
          <w:rPr>
            <w:rStyle w:val="afc"/>
            <w:color w:val="auto"/>
            <w:sz w:val="28"/>
            <w:szCs w:val="28"/>
            <w:u w:val="none"/>
          </w:rPr>
          <w:t>Инструкция</w:t>
        </w:r>
      </w:hyperlink>
      <w:r w:rsidR="003C11E5" w:rsidRPr="00134549">
        <w:rPr>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4" w:history="1">
        <w:r w:rsidR="003C11E5" w:rsidRPr="00134549">
          <w:rPr>
            <w:rStyle w:val="afc"/>
            <w:color w:val="auto"/>
            <w:sz w:val="28"/>
            <w:szCs w:val="28"/>
            <w:u w:val="none"/>
          </w:rPr>
          <w:t>Инструкция</w:t>
        </w:r>
      </w:hyperlink>
      <w:r w:rsidR="003C11E5" w:rsidRPr="00134549">
        <w:rPr>
          <w:sz w:val="28"/>
          <w:szCs w:val="28"/>
        </w:rPr>
        <w:t xml:space="preserve"> № 157н);</w:t>
      </w:r>
    </w:p>
    <w:p w:rsidR="00E52CB0" w:rsidRPr="00134549" w:rsidRDefault="007361C4" w:rsidP="00134549">
      <w:pPr>
        <w:pStyle w:val="ab"/>
        <w:numPr>
          <w:ilvl w:val="0"/>
          <w:numId w:val="3"/>
        </w:numPr>
        <w:ind w:firstLine="567"/>
        <w:jc w:val="both"/>
        <w:rPr>
          <w:sz w:val="28"/>
          <w:szCs w:val="28"/>
        </w:rPr>
      </w:pPr>
      <w:hyperlink r:id="rId35" w:history="1">
        <w:r w:rsidR="003C11E5" w:rsidRPr="00134549">
          <w:rPr>
            <w:rStyle w:val="afc"/>
            <w:color w:val="auto"/>
            <w:sz w:val="28"/>
            <w:szCs w:val="28"/>
            <w:u w:val="none"/>
          </w:rPr>
          <w:t>План</w:t>
        </w:r>
      </w:hyperlink>
      <w:r w:rsidR="003C11E5" w:rsidRPr="00134549">
        <w:rPr>
          <w:sz w:val="28"/>
          <w:szCs w:val="28"/>
        </w:rPr>
        <w:t xml:space="preserve"> счетов бюджетного учета, утвержденный Приказом Минфина России от 06.12.2010 № 162н (далее - </w:t>
      </w:r>
      <w:hyperlink r:id="rId36" w:history="1">
        <w:r w:rsidR="003C11E5" w:rsidRPr="00134549">
          <w:rPr>
            <w:rStyle w:val="afc"/>
            <w:color w:val="auto"/>
            <w:sz w:val="28"/>
            <w:szCs w:val="28"/>
            <w:u w:val="none"/>
          </w:rPr>
          <w:t>План</w:t>
        </w:r>
      </w:hyperlink>
      <w:r w:rsidR="003C11E5" w:rsidRPr="00134549">
        <w:rPr>
          <w:sz w:val="28"/>
          <w:szCs w:val="28"/>
        </w:rPr>
        <w:t xml:space="preserve"> счетов бюджетного учета);</w:t>
      </w:r>
    </w:p>
    <w:p w:rsidR="00E52CB0" w:rsidRPr="00134549" w:rsidRDefault="007361C4" w:rsidP="00134549">
      <w:pPr>
        <w:pStyle w:val="ab"/>
        <w:numPr>
          <w:ilvl w:val="0"/>
          <w:numId w:val="3"/>
        </w:numPr>
        <w:ind w:firstLine="567"/>
        <w:jc w:val="both"/>
        <w:rPr>
          <w:sz w:val="28"/>
          <w:szCs w:val="28"/>
        </w:rPr>
      </w:pPr>
      <w:hyperlink r:id="rId37" w:history="1">
        <w:r w:rsidR="003C11E5" w:rsidRPr="00134549">
          <w:rPr>
            <w:rStyle w:val="afc"/>
            <w:color w:val="auto"/>
            <w:sz w:val="28"/>
            <w:szCs w:val="28"/>
            <w:u w:val="none"/>
          </w:rPr>
          <w:t>Инструкция</w:t>
        </w:r>
      </w:hyperlink>
      <w:r w:rsidR="003C11E5" w:rsidRPr="00134549">
        <w:rPr>
          <w:sz w:val="28"/>
          <w:szCs w:val="28"/>
        </w:rPr>
        <w:t xml:space="preserve"> по применению Плана счетов бюджетного учета, утвержденная Приказом Минфина России от 06.12.2010 № 162н (далее - </w:t>
      </w:r>
      <w:hyperlink r:id="rId38" w:history="1">
        <w:r w:rsidR="003C11E5" w:rsidRPr="00134549">
          <w:rPr>
            <w:rStyle w:val="afc"/>
            <w:color w:val="auto"/>
            <w:sz w:val="28"/>
            <w:szCs w:val="28"/>
            <w:u w:val="none"/>
          </w:rPr>
          <w:t>Инструкция</w:t>
        </w:r>
      </w:hyperlink>
      <w:r w:rsidR="003C11E5" w:rsidRPr="00134549">
        <w:rPr>
          <w:sz w:val="28"/>
          <w:szCs w:val="28"/>
        </w:rPr>
        <w:t xml:space="preserve"> № 162н);</w:t>
      </w:r>
    </w:p>
    <w:p w:rsidR="00E52CB0" w:rsidRPr="00134549" w:rsidRDefault="007361C4" w:rsidP="00134549">
      <w:pPr>
        <w:pStyle w:val="ab"/>
        <w:numPr>
          <w:ilvl w:val="0"/>
          <w:numId w:val="3"/>
        </w:numPr>
        <w:ind w:firstLine="567"/>
        <w:jc w:val="both"/>
        <w:rPr>
          <w:sz w:val="28"/>
          <w:szCs w:val="28"/>
        </w:rPr>
      </w:pPr>
      <w:hyperlink r:id="rId39" w:history="1">
        <w:r w:rsidR="003C11E5" w:rsidRPr="00134549">
          <w:rPr>
            <w:rStyle w:val="afc"/>
            <w:color w:val="auto"/>
            <w:sz w:val="28"/>
            <w:szCs w:val="28"/>
            <w:u w:val="none"/>
          </w:rPr>
          <w:t>Приказ</w:t>
        </w:r>
      </w:hyperlink>
      <w:r w:rsidR="003C11E5" w:rsidRPr="00134549">
        <w:rPr>
          <w:sz w:val="28"/>
          <w:szCs w:val="28"/>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0" w:history="1">
        <w:r w:rsidR="003C11E5" w:rsidRPr="00134549">
          <w:rPr>
            <w:rStyle w:val="afc"/>
            <w:color w:val="auto"/>
            <w:sz w:val="28"/>
            <w:szCs w:val="28"/>
            <w:u w:val="none"/>
          </w:rPr>
          <w:t>Приказ</w:t>
        </w:r>
      </w:hyperlink>
      <w:r w:rsidR="003C11E5" w:rsidRPr="00134549">
        <w:rPr>
          <w:sz w:val="28"/>
          <w:szCs w:val="28"/>
        </w:rPr>
        <w:t xml:space="preserve"> Минфина России № 52н);</w:t>
      </w:r>
    </w:p>
    <w:p w:rsidR="00E52CB0" w:rsidRPr="00134549" w:rsidRDefault="003C11E5" w:rsidP="00134549">
      <w:pPr>
        <w:pStyle w:val="ab"/>
        <w:numPr>
          <w:ilvl w:val="0"/>
          <w:numId w:val="3"/>
        </w:numPr>
        <w:ind w:firstLine="567"/>
        <w:jc w:val="both"/>
        <w:rPr>
          <w:sz w:val="28"/>
          <w:szCs w:val="28"/>
        </w:rPr>
      </w:pPr>
      <w:r w:rsidRPr="00134549">
        <w:rPr>
          <w:sz w:val="28"/>
          <w:szCs w:val="28"/>
        </w:rPr>
        <w:t xml:space="preserve">Методические </w:t>
      </w:r>
      <w:hyperlink r:id="rId41" w:history="1">
        <w:r w:rsidRPr="00134549">
          <w:rPr>
            <w:rStyle w:val="afc"/>
            <w:color w:val="auto"/>
            <w:sz w:val="28"/>
            <w:szCs w:val="28"/>
            <w:u w:val="none"/>
          </w:rPr>
          <w:t>указания</w:t>
        </w:r>
      </w:hyperlink>
      <w:r w:rsidRPr="00134549">
        <w:rPr>
          <w:sz w:val="28"/>
          <w:szCs w:val="28"/>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2" w:history="1">
        <w:r w:rsidRPr="00134549">
          <w:rPr>
            <w:rStyle w:val="afc"/>
            <w:color w:val="auto"/>
            <w:sz w:val="28"/>
            <w:szCs w:val="28"/>
            <w:u w:val="none"/>
          </w:rPr>
          <w:t>указания</w:t>
        </w:r>
      </w:hyperlink>
      <w:r w:rsidRPr="00134549">
        <w:rPr>
          <w:sz w:val="28"/>
          <w:szCs w:val="28"/>
        </w:rPr>
        <w:t xml:space="preserve"> № 52н);</w:t>
      </w:r>
    </w:p>
    <w:p w:rsidR="00E52CB0" w:rsidRPr="00134549" w:rsidRDefault="007361C4" w:rsidP="00134549">
      <w:pPr>
        <w:pStyle w:val="ab"/>
        <w:numPr>
          <w:ilvl w:val="0"/>
          <w:numId w:val="3"/>
        </w:numPr>
        <w:ind w:firstLine="567"/>
        <w:jc w:val="both"/>
        <w:rPr>
          <w:sz w:val="28"/>
          <w:szCs w:val="28"/>
        </w:rPr>
      </w:pPr>
      <w:hyperlink r:id="rId43" w:history="1">
        <w:r w:rsidR="003C11E5" w:rsidRPr="00134549">
          <w:rPr>
            <w:rStyle w:val="afc"/>
            <w:color w:val="auto"/>
            <w:sz w:val="28"/>
            <w:szCs w:val="28"/>
            <w:u w:val="none"/>
          </w:rPr>
          <w:t>Указание</w:t>
        </w:r>
      </w:hyperlink>
      <w:r w:rsidR="003C11E5" w:rsidRPr="00134549">
        <w:rPr>
          <w:sz w:val="28"/>
          <w:szCs w:val="28"/>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4" w:history="1">
        <w:r w:rsidR="003C11E5" w:rsidRPr="00134549">
          <w:rPr>
            <w:rStyle w:val="afc"/>
            <w:color w:val="auto"/>
            <w:sz w:val="28"/>
            <w:szCs w:val="28"/>
            <w:u w:val="none"/>
          </w:rPr>
          <w:t>Указание</w:t>
        </w:r>
      </w:hyperlink>
      <w:r w:rsidR="003C11E5" w:rsidRPr="00134549">
        <w:rPr>
          <w:sz w:val="28"/>
          <w:szCs w:val="28"/>
        </w:rPr>
        <w:t xml:space="preserve"> № 3210-У);</w:t>
      </w:r>
    </w:p>
    <w:p w:rsidR="00E52CB0" w:rsidRPr="00134549" w:rsidRDefault="007361C4" w:rsidP="00134549">
      <w:pPr>
        <w:pStyle w:val="ab"/>
        <w:numPr>
          <w:ilvl w:val="0"/>
          <w:numId w:val="3"/>
        </w:numPr>
        <w:ind w:firstLine="567"/>
        <w:jc w:val="both"/>
        <w:rPr>
          <w:sz w:val="28"/>
          <w:szCs w:val="28"/>
        </w:rPr>
      </w:pPr>
      <w:hyperlink r:id="rId45" w:history="1">
        <w:r w:rsidR="003C11E5" w:rsidRPr="00134549">
          <w:rPr>
            <w:rStyle w:val="afc"/>
            <w:color w:val="auto"/>
            <w:sz w:val="28"/>
            <w:szCs w:val="28"/>
            <w:u w:val="none"/>
          </w:rPr>
          <w:t>Указание</w:t>
        </w:r>
      </w:hyperlink>
      <w:r w:rsidR="003C11E5" w:rsidRPr="00134549">
        <w:rPr>
          <w:sz w:val="28"/>
          <w:szCs w:val="28"/>
        </w:rPr>
        <w:t xml:space="preserve"> Банка России от 07.10.2013 № 3073-У "Об осуществлении наличных расчетов" (далее - </w:t>
      </w:r>
      <w:hyperlink r:id="rId46" w:history="1">
        <w:r w:rsidR="003C11E5" w:rsidRPr="00134549">
          <w:rPr>
            <w:rStyle w:val="afc"/>
            <w:color w:val="auto"/>
            <w:sz w:val="28"/>
            <w:szCs w:val="28"/>
            <w:u w:val="none"/>
          </w:rPr>
          <w:t>Указание</w:t>
        </w:r>
      </w:hyperlink>
      <w:r w:rsidR="003C11E5" w:rsidRPr="00134549">
        <w:rPr>
          <w:sz w:val="28"/>
          <w:szCs w:val="28"/>
        </w:rPr>
        <w:t xml:space="preserve"> № 3073-У);</w:t>
      </w:r>
    </w:p>
    <w:p w:rsidR="00E52CB0" w:rsidRPr="00134549" w:rsidRDefault="003C11E5" w:rsidP="00134549">
      <w:pPr>
        <w:pStyle w:val="ab"/>
        <w:numPr>
          <w:ilvl w:val="0"/>
          <w:numId w:val="3"/>
        </w:numPr>
        <w:ind w:firstLine="567"/>
        <w:jc w:val="both"/>
        <w:rPr>
          <w:sz w:val="28"/>
          <w:szCs w:val="28"/>
        </w:rPr>
      </w:pPr>
      <w:r w:rsidRPr="00134549">
        <w:rPr>
          <w:sz w:val="28"/>
          <w:szCs w:val="28"/>
        </w:rPr>
        <w:t xml:space="preserve">Методические </w:t>
      </w:r>
      <w:hyperlink r:id="rId47" w:history="1">
        <w:r w:rsidRPr="00134549">
          <w:rPr>
            <w:rStyle w:val="afc"/>
            <w:color w:val="auto"/>
            <w:sz w:val="28"/>
            <w:szCs w:val="28"/>
            <w:u w:val="none"/>
          </w:rPr>
          <w:t>указания</w:t>
        </w:r>
      </w:hyperlink>
      <w:r w:rsidRPr="00134549">
        <w:rPr>
          <w:sz w:val="28"/>
          <w:szCs w:val="28"/>
        </w:rPr>
        <w:t xml:space="preserve"> по инвентаризации имущества и финансовых обязательств, утвержденные Приказом Минфина России от 13.06.1995 № 49 (далее - Методические </w:t>
      </w:r>
      <w:hyperlink r:id="rId48" w:history="1">
        <w:r w:rsidRPr="00134549">
          <w:rPr>
            <w:rStyle w:val="afc"/>
            <w:color w:val="auto"/>
            <w:sz w:val="28"/>
            <w:szCs w:val="28"/>
            <w:u w:val="none"/>
          </w:rPr>
          <w:t>указания</w:t>
        </w:r>
      </w:hyperlink>
      <w:r w:rsidRPr="00134549">
        <w:rPr>
          <w:sz w:val="28"/>
          <w:szCs w:val="28"/>
        </w:rPr>
        <w:t xml:space="preserve"> № 49);</w:t>
      </w:r>
    </w:p>
    <w:p w:rsidR="00E52CB0" w:rsidRPr="00134549" w:rsidRDefault="003C11E5" w:rsidP="00134549">
      <w:pPr>
        <w:pStyle w:val="ab"/>
        <w:numPr>
          <w:ilvl w:val="0"/>
          <w:numId w:val="3"/>
        </w:numPr>
        <w:ind w:firstLine="567"/>
        <w:jc w:val="both"/>
        <w:rPr>
          <w:sz w:val="28"/>
          <w:szCs w:val="28"/>
        </w:rPr>
      </w:pPr>
      <w:r w:rsidRPr="00134549">
        <w:rPr>
          <w:sz w:val="28"/>
          <w:szCs w:val="28"/>
        </w:rPr>
        <w:t xml:space="preserve">Методические </w:t>
      </w:r>
      <w:hyperlink r:id="rId49" w:history="1">
        <w:r w:rsidRPr="00134549">
          <w:rPr>
            <w:rStyle w:val="afc"/>
            <w:color w:val="auto"/>
            <w:sz w:val="28"/>
            <w:szCs w:val="28"/>
            <w:u w:val="none"/>
          </w:rPr>
          <w:t>рекомендации</w:t>
        </w:r>
      </w:hyperlink>
      <w:r w:rsidRPr="00134549">
        <w:rPr>
          <w:sz w:val="28"/>
          <w:szCs w:val="28"/>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0" w:history="1">
        <w:r w:rsidRPr="00134549">
          <w:rPr>
            <w:rStyle w:val="afc"/>
            <w:color w:val="auto"/>
            <w:sz w:val="28"/>
            <w:szCs w:val="28"/>
            <w:u w:val="none"/>
          </w:rPr>
          <w:t>рекомендации</w:t>
        </w:r>
      </w:hyperlink>
      <w:r w:rsidRPr="00134549">
        <w:rPr>
          <w:sz w:val="28"/>
          <w:szCs w:val="28"/>
        </w:rPr>
        <w:t xml:space="preserve"> № АМ-23-р);</w:t>
      </w:r>
    </w:p>
    <w:p w:rsidR="00E52CB0" w:rsidRPr="00134549" w:rsidRDefault="007361C4" w:rsidP="00134549">
      <w:pPr>
        <w:pStyle w:val="ab"/>
        <w:numPr>
          <w:ilvl w:val="0"/>
          <w:numId w:val="3"/>
        </w:numPr>
        <w:ind w:firstLine="567"/>
        <w:jc w:val="both"/>
        <w:rPr>
          <w:sz w:val="28"/>
          <w:szCs w:val="28"/>
        </w:rPr>
      </w:pPr>
      <w:hyperlink r:id="rId51" w:history="1">
        <w:r w:rsidR="003C11E5" w:rsidRPr="00134549">
          <w:rPr>
            <w:rStyle w:val="afc"/>
            <w:color w:val="auto"/>
            <w:sz w:val="28"/>
            <w:szCs w:val="28"/>
            <w:u w:val="none"/>
          </w:rPr>
          <w:t>Правила</w:t>
        </w:r>
      </w:hyperlink>
      <w:r w:rsidR="003C11E5" w:rsidRPr="00134549">
        <w:rPr>
          <w:sz w:val="28"/>
          <w:szCs w:val="28"/>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52" w:history="1">
        <w:r w:rsidR="003C11E5" w:rsidRPr="00134549">
          <w:rPr>
            <w:rStyle w:val="afc"/>
            <w:color w:val="auto"/>
            <w:sz w:val="28"/>
            <w:szCs w:val="28"/>
            <w:u w:val="none"/>
          </w:rPr>
          <w:t>Правила</w:t>
        </w:r>
      </w:hyperlink>
      <w:r w:rsidR="003C11E5" w:rsidRPr="00134549">
        <w:rPr>
          <w:sz w:val="28"/>
          <w:szCs w:val="28"/>
        </w:rPr>
        <w:t xml:space="preserve"> учета и хранения драгоценных металлов, драгоценных камней и продукции из них, а также ведения соответствующей отчетности);</w:t>
      </w:r>
    </w:p>
    <w:p w:rsidR="00E52CB0" w:rsidRPr="00134549" w:rsidRDefault="007361C4" w:rsidP="00134549">
      <w:pPr>
        <w:pStyle w:val="ab"/>
        <w:numPr>
          <w:ilvl w:val="0"/>
          <w:numId w:val="3"/>
        </w:numPr>
        <w:ind w:firstLine="567"/>
        <w:jc w:val="both"/>
        <w:rPr>
          <w:sz w:val="28"/>
          <w:szCs w:val="28"/>
        </w:rPr>
      </w:pPr>
      <w:hyperlink r:id="rId53" w:history="1">
        <w:r w:rsidR="003C11E5" w:rsidRPr="00134549">
          <w:rPr>
            <w:rStyle w:val="afc"/>
            <w:color w:val="auto"/>
            <w:sz w:val="28"/>
            <w:szCs w:val="28"/>
            <w:u w:val="none"/>
          </w:rPr>
          <w:t>Инструкция</w:t>
        </w:r>
      </w:hyperlink>
      <w:r w:rsidR="003C11E5" w:rsidRPr="00134549">
        <w:rPr>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54" w:history="1">
        <w:r w:rsidR="003C11E5" w:rsidRPr="00134549">
          <w:rPr>
            <w:rStyle w:val="afc"/>
            <w:color w:val="auto"/>
            <w:sz w:val="28"/>
            <w:szCs w:val="28"/>
            <w:u w:val="none"/>
          </w:rPr>
          <w:t>Инструкция</w:t>
        </w:r>
      </w:hyperlink>
      <w:r w:rsidR="003C11E5" w:rsidRPr="00134549">
        <w:rPr>
          <w:sz w:val="28"/>
          <w:szCs w:val="28"/>
        </w:rPr>
        <w:t xml:space="preserve"> № 191н);</w:t>
      </w:r>
    </w:p>
    <w:p w:rsidR="00E52CB0" w:rsidRPr="00134549" w:rsidRDefault="007361C4" w:rsidP="00134549">
      <w:pPr>
        <w:pStyle w:val="ab"/>
        <w:numPr>
          <w:ilvl w:val="0"/>
          <w:numId w:val="3"/>
        </w:numPr>
        <w:ind w:firstLine="567"/>
        <w:jc w:val="both"/>
        <w:rPr>
          <w:sz w:val="28"/>
          <w:szCs w:val="28"/>
        </w:rPr>
      </w:pPr>
      <w:hyperlink r:id="rId55" w:history="1">
        <w:r w:rsidR="003C11E5" w:rsidRPr="00134549">
          <w:rPr>
            <w:rStyle w:val="afc"/>
            <w:color w:val="auto"/>
            <w:sz w:val="28"/>
            <w:szCs w:val="28"/>
            <w:u w:val="none"/>
          </w:rPr>
          <w:t>Приказ</w:t>
        </w:r>
      </w:hyperlink>
      <w:r w:rsidR="003C11E5" w:rsidRPr="00134549">
        <w:rPr>
          <w:sz w:val="28"/>
          <w:szCs w:val="28"/>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56" w:history="1">
        <w:r w:rsidR="003C11E5" w:rsidRPr="00134549">
          <w:rPr>
            <w:rStyle w:val="afc"/>
            <w:color w:val="auto"/>
            <w:sz w:val="28"/>
            <w:szCs w:val="28"/>
            <w:u w:val="none"/>
          </w:rPr>
          <w:t>Приказ</w:t>
        </w:r>
      </w:hyperlink>
      <w:r w:rsidR="003C11E5" w:rsidRPr="00134549">
        <w:rPr>
          <w:sz w:val="28"/>
          <w:szCs w:val="28"/>
        </w:rPr>
        <w:t xml:space="preserve"> Минфина России № 231н);</w:t>
      </w:r>
    </w:p>
    <w:p w:rsidR="00E52CB0" w:rsidRPr="00134549" w:rsidRDefault="007361C4" w:rsidP="00134549">
      <w:pPr>
        <w:pStyle w:val="ab"/>
        <w:numPr>
          <w:ilvl w:val="0"/>
          <w:numId w:val="3"/>
        </w:numPr>
        <w:ind w:firstLine="567"/>
        <w:jc w:val="both"/>
        <w:rPr>
          <w:sz w:val="28"/>
          <w:szCs w:val="28"/>
        </w:rPr>
      </w:pPr>
      <w:hyperlink r:id="rId57" w:history="1">
        <w:r w:rsidR="003C11E5" w:rsidRPr="00134549">
          <w:rPr>
            <w:rStyle w:val="afc"/>
            <w:color w:val="auto"/>
            <w:sz w:val="28"/>
            <w:szCs w:val="28"/>
            <w:u w:val="none"/>
          </w:rPr>
          <w:t>Порядок</w:t>
        </w:r>
      </w:hyperlink>
      <w:r w:rsidR="003C11E5" w:rsidRPr="00134549">
        <w:rPr>
          <w:sz w:val="28"/>
          <w:szCs w:val="28"/>
        </w:rPr>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58" w:history="1">
        <w:r w:rsidR="003C11E5" w:rsidRPr="00134549">
          <w:rPr>
            <w:rStyle w:val="afc"/>
            <w:color w:val="auto"/>
            <w:sz w:val="28"/>
            <w:szCs w:val="28"/>
            <w:u w:val="none"/>
          </w:rPr>
          <w:t>Порядок</w:t>
        </w:r>
      </w:hyperlink>
      <w:r w:rsidR="003C11E5" w:rsidRPr="00134549">
        <w:rPr>
          <w:sz w:val="28"/>
          <w:szCs w:val="28"/>
        </w:rPr>
        <w:t xml:space="preserve"> № 132н);</w:t>
      </w:r>
    </w:p>
    <w:p w:rsidR="00E52CB0" w:rsidRPr="00134549" w:rsidRDefault="007361C4" w:rsidP="00134549">
      <w:pPr>
        <w:pStyle w:val="ab"/>
        <w:numPr>
          <w:ilvl w:val="0"/>
          <w:numId w:val="3"/>
        </w:numPr>
        <w:ind w:firstLine="567"/>
        <w:jc w:val="both"/>
        <w:rPr>
          <w:sz w:val="28"/>
          <w:szCs w:val="28"/>
        </w:rPr>
      </w:pPr>
      <w:hyperlink r:id="rId59" w:history="1">
        <w:r w:rsidR="003C11E5" w:rsidRPr="00134549">
          <w:rPr>
            <w:rStyle w:val="afc"/>
            <w:color w:val="auto"/>
            <w:sz w:val="28"/>
            <w:szCs w:val="28"/>
            <w:u w:val="none"/>
          </w:rPr>
          <w:t>Порядок</w:t>
        </w:r>
      </w:hyperlink>
      <w:r w:rsidR="003C11E5" w:rsidRPr="00134549">
        <w:rPr>
          <w:sz w:val="28"/>
          <w:szCs w:val="28"/>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60" w:history="1">
        <w:r w:rsidR="003C11E5" w:rsidRPr="00134549">
          <w:rPr>
            <w:rStyle w:val="afc"/>
            <w:color w:val="auto"/>
            <w:sz w:val="28"/>
            <w:szCs w:val="28"/>
            <w:u w:val="none"/>
          </w:rPr>
          <w:t>Порядок</w:t>
        </w:r>
      </w:hyperlink>
      <w:r w:rsidR="003C11E5" w:rsidRPr="00134549">
        <w:rPr>
          <w:sz w:val="28"/>
          <w:szCs w:val="28"/>
        </w:rPr>
        <w:t xml:space="preserve"> применения КОСГУ, </w:t>
      </w:r>
      <w:hyperlink r:id="rId61" w:history="1">
        <w:r w:rsidR="003C11E5" w:rsidRPr="00134549">
          <w:rPr>
            <w:rStyle w:val="afc"/>
            <w:color w:val="auto"/>
            <w:sz w:val="28"/>
            <w:szCs w:val="28"/>
            <w:u w:val="none"/>
          </w:rPr>
          <w:t>Порядок</w:t>
        </w:r>
      </w:hyperlink>
      <w:r w:rsidR="003C11E5" w:rsidRPr="00134549">
        <w:rPr>
          <w:sz w:val="28"/>
          <w:szCs w:val="28"/>
        </w:rPr>
        <w:t xml:space="preserve"> № 209н);</w:t>
      </w:r>
    </w:p>
    <w:p w:rsidR="004F4C2B" w:rsidRPr="00134549" w:rsidRDefault="009A02CD" w:rsidP="00134549">
      <w:pPr>
        <w:pStyle w:val="ab"/>
        <w:numPr>
          <w:ilvl w:val="0"/>
          <w:numId w:val="3"/>
        </w:numPr>
        <w:ind w:firstLine="567"/>
        <w:jc w:val="both"/>
        <w:rPr>
          <w:sz w:val="28"/>
          <w:szCs w:val="28"/>
        </w:rPr>
      </w:pPr>
      <w:r w:rsidRPr="00134549">
        <w:rPr>
          <w:sz w:val="28"/>
          <w:szCs w:val="28"/>
        </w:rPr>
        <w:t>Приказ Министерства финансов Пермского края от 28.02.2018 г. № СЭД-39-01-22-54 «Об утверждении единых правил управления финансово-хозяйственной деятельностью организаций государственного сектора Пермского края по ведению кадрового, бюджетного (бухгалтерского), налогового и управленческого учета».</w:t>
      </w:r>
    </w:p>
    <w:p w:rsidR="00BA1950" w:rsidRPr="00134549" w:rsidRDefault="004F4C2B" w:rsidP="00134549">
      <w:pPr>
        <w:autoSpaceDE w:val="0"/>
        <w:autoSpaceDN w:val="0"/>
        <w:adjustRightInd w:val="0"/>
        <w:ind w:firstLine="567"/>
        <w:rPr>
          <w:sz w:val="28"/>
          <w:szCs w:val="28"/>
        </w:rPr>
      </w:pPr>
      <w:r w:rsidRPr="00134549">
        <w:rPr>
          <w:sz w:val="28"/>
          <w:szCs w:val="28"/>
        </w:rPr>
        <w:t xml:space="preserve">        Учетн</w:t>
      </w:r>
      <w:r w:rsidR="006642A9" w:rsidRPr="00134549">
        <w:rPr>
          <w:sz w:val="28"/>
          <w:szCs w:val="28"/>
        </w:rPr>
        <w:t>ой</w:t>
      </w:r>
      <w:r w:rsidRPr="00134549">
        <w:rPr>
          <w:sz w:val="28"/>
          <w:szCs w:val="28"/>
        </w:rPr>
        <w:t xml:space="preserve"> политик</w:t>
      </w:r>
      <w:r w:rsidR="006642A9" w:rsidRPr="00134549">
        <w:rPr>
          <w:sz w:val="28"/>
          <w:szCs w:val="28"/>
        </w:rPr>
        <w:t>ой</w:t>
      </w:r>
      <w:r w:rsidRPr="00134549">
        <w:rPr>
          <w:sz w:val="28"/>
          <w:szCs w:val="28"/>
        </w:rPr>
        <w:t xml:space="preserve"> </w:t>
      </w:r>
      <w:r w:rsidR="006642A9" w:rsidRPr="00134549">
        <w:rPr>
          <w:sz w:val="28"/>
          <w:szCs w:val="28"/>
        </w:rPr>
        <w:t>устан</w:t>
      </w:r>
      <w:r w:rsidR="002E5700" w:rsidRPr="00134549">
        <w:rPr>
          <w:sz w:val="28"/>
          <w:szCs w:val="28"/>
        </w:rPr>
        <w:t>о</w:t>
      </w:r>
      <w:r w:rsidR="006642A9" w:rsidRPr="00134549">
        <w:rPr>
          <w:sz w:val="28"/>
          <w:szCs w:val="28"/>
        </w:rPr>
        <w:t>влены</w:t>
      </w:r>
      <w:r w:rsidRPr="00134549">
        <w:rPr>
          <w:sz w:val="28"/>
          <w:szCs w:val="28"/>
        </w:rPr>
        <w:t xml:space="preserve"> особенности ведения кадрового, бюджетного (бухгалтерского), налогового и управленческого учета в финансовом управлении администрации Александровского муниципального района Пермского края при использовании Единой информационной системы управления финансово-</w:t>
      </w:r>
      <w:r w:rsidRPr="00134549">
        <w:rPr>
          <w:sz w:val="28"/>
          <w:szCs w:val="28"/>
        </w:rPr>
        <w:lastRenderedPageBreak/>
        <w:t>хозяйственной деятельностью организаций государственного сектора Пермского края</w:t>
      </w:r>
      <w:r w:rsidR="00FE0B5E" w:rsidRPr="00134549">
        <w:rPr>
          <w:sz w:val="28"/>
          <w:szCs w:val="28"/>
        </w:rPr>
        <w:t xml:space="preserve"> (далее – Система)</w:t>
      </w:r>
      <w:r w:rsidRPr="00134549">
        <w:rPr>
          <w:sz w:val="28"/>
          <w:szCs w:val="28"/>
        </w:rPr>
        <w:t>.</w:t>
      </w:r>
      <w:bookmarkStart w:id="6" w:name="_ref_1414986"/>
      <w:r w:rsidR="00D72DBB" w:rsidRPr="00134549">
        <w:rPr>
          <w:sz w:val="28"/>
          <w:szCs w:val="28"/>
        </w:rPr>
        <w:t xml:space="preserve">      </w:t>
      </w:r>
    </w:p>
    <w:p w:rsidR="00BA1950" w:rsidRPr="00134549" w:rsidRDefault="00D72DBB" w:rsidP="00134549">
      <w:pPr>
        <w:pStyle w:val="ConsPlusTitle"/>
        <w:spacing w:before="120" w:after="120" w:line="276" w:lineRule="auto"/>
        <w:ind w:firstLine="567"/>
        <w:jc w:val="center"/>
        <w:outlineLvl w:val="1"/>
        <w:rPr>
          <w:rFonts w:ascii="Times New Roman" w:hAnsi="Times New Roman" w:cs="Times New Roman"/>
          <w:sz w:val="28"/>
          <w:szCs w:val="28"/>
        </w:rPr>
      </w:pPr>
      <w:r w:rsidRPr="00134549">
        <w:rPr>
          <w:rFonts w:ascii="Times New Roman" w:hAnsi="Times New Roman" w:cs="Times New Roman"/>
          <w:sz w:val="28"/>
          <w:szCs w:val="28"/>
        </w:rPr>
        <w:t xml:space="preserve">  </w:t>
      </w:r>
      <w:r w:rsidR="00A16A68" w:rsidRPr="00134549">
        <w:rPr>
          <w:rFonts w:ascii="Times New Roman" w:hAnsi="Times New Roman" w:cs="Times New Roman"/>
          <w:sz w:val="28"/>
          <w:szCs w:val="28"/>
        </w:rPr>
        <w:t>11</w:t>
      </w:r>
      <w:r w:rsidR="00BA1950" w:rsidRPr="00134549">
        <w:rPr>
          <w:rFonts w:ascii="Times New Roman" w:hAnsi="Times New Roman" w:cs="Times New Roman"/>
          <w:sz w:val="28"/>
          <w:szCs w:val="28"/>
        </w:rPr>
        <w:t>. Особенности ведения бюджетного (бухгалтерского) учета</w:t>
      </w:r>
      <w:r w:rsidR="006020A3" w:rsidRPr="00134549">
        <w:rPr>
          <w:rFonts w:ascii="Times New Roman" w:hAnsi="Times New Roman" w:cs="Times New Roman"/>
          <w:sz w:val="28"/>
          <w:szCs w:val="28"/>
        </w:rPr>
        <w:t xml:space="preserve"> в учреждении</w:t>
      </w:r>
    </w:p>
    <w:p w:rsidR="0007726C" w:rsidRPr="00134549" w:rsidRDefault="000026FF"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w:t>
      </w:r>
      <w:r w:rsidR="00DA43F2" w:rsidRPr="00134549">
        <w:rPr>
          <w:rFonts w:ascii="Times New Roman" w:hAnsi="Times New Roman" w:cs="Times New Roman"/>
          <w:sz w:val="28"/>
          <w:szCs w:val="28"/>
        </w:rPr>
        <w:t>1.</w:t>
      </w:r>
      <w:r w:rsidRPr="00134549">
        <w:rPr>
          <w:rFonts w:ascii="Times New Roman" w:hAnsi="Times New Roman" w:cs="Times New Roman"/>
          <w:sz w:val="28"/>
          <w:szCs w:val="28"/>
        </w:rPr>
        <w:t xml:space="preserve"> У</w:t>
      </w:r>
      <w:r w:rsidR="0007726C" w:rsidRPr="00134549">
        <w:rPr>
          <w:rFonts w:ascii="Times New Roman" w:hAnsi="Times New Roman" w:cs="Times New Roman"/>
          <w:sz w:val="28"/>
          <w:szCs w:val="28"/>
        </w:rPr>
        <w:t>слуги по ведени</w:t>
      </w:r>
      <w:r w:rsidR="004F4C2B" w:rsidRPr="00134549">
        <w:rPr>
          <w:rFonts w:ascii="Times New Roman" w:hAnsi="Times New Roman" w:cs="Times New Roman"/>
          <w:sz w:val="28"/>
          <w:szCs w:val="28"/>
        </w:rPr>
        <w:t>ю</w:t>
      </w:r>
      <w:r w:rsidR="0007726C" w:rsidRPr="00134549">
        <w:rPr>
          <w:rFonts w:ascii="Times New Roman" w:hAnsi="Times New Roman" w:cs="Times New Roman"/>
          <w:sz w:val="28"/>
          <w:szCs w:val="28"/>
        </w:rPr>
        <w:t xml:space="preserve"> бюджетного (бухгалтерского), налогового, статистического учета, планирования финансово – хозяйственной  деятельности и составления отчетности оказывает </w:t>
      </w:r>
      <w:r w:rsidR="002E5700" w:rsidRPr="00134549">
        <w:rPr>
          <w:rFonts w:ascii="Times New Roman" w:hAnsi="Times New Roman" w:cs="Times New Roman"/>
          <w:sz w:val="28"/>
          <w:szCs w:val="28"/>
        </w:rPr>
        <w:t>М</w:t>
      </w:r>
      <w:r w:rsidR="0007726C" w:rsidRPr="00134549">
        <w:rPr>
          <w:rFonts w:ascii="Times New Roman" w:hAnsi="Times New Roman" w:cs="Times New Roman"/>
          <w:sz w:val="28"/>
          <w:szCs w:val="28"/>
        </w:rPr>
        <w:t>униципальное казенное учреждение «Центр бухгалтерского учета Александровского муниципального района» (далее – МКУ «ЦБР АМР») на основании Соглашения об оказании услуг по ведени</w:t>
      </w:r>
      <w:r w:rsidR="002E5700" w:rsidRPr="00134549">
        <w:rPr>
          <w:rFonts w:ascii="Times New Roman" w:hAnsi="Times New Roman" w:cs="Times New Roman"/>
          <w:sz w:val="28"/>
          <w:szCs w:val="28"/>
        </w:rPr>
        <w:t xml:space="preserve">ю </w:t>
      </w:r>
      <w:r w:rsidR="0007726C" w:rsidRPr="00134549">
        <w:rPr>
          <w:rFonts w:ascii="Times New Roman" w:hAnsi="Times New Roman" w:cs="Times New Roman"/>
          <w:sz w:val="28"/>
          <w:szCs w:val="28"/>
        </w:rPr>
        <w:t>бюджетного (бухгалтерского), налогового, статистического учета, планирования финансово – хозяйственной  деятельности и составления отчетности.</w:t>
      </w:r>
    </w:p>
    <w:p w:rsidR="00D72DBB"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w:t>
      </w:r>
      <w:r w:rsidR="00D72DBB" w:rsidRPr="00134549">
        <w:rPr>
          <w:rFonts w:ascii="Times New Roman" w:hAnsi="Times New Roman" w:cs="Times New Roman"/>
          <w:sz w:val="28"/>
          <w:szCs w:val="28"/>
        </w:rPr>
        <w:t>.</w:t>
      </w:r>
      <w:r w:rsidR="00DA43F2" w:rsidRPr="00134549">
        <w:rPr>
          <w:rFonts w:ascii="Times New Roman" w:hAnsi="Times New Roman" w:cs="Times New Roman"/>
          <w:sz w:val="28"/>
          <w:szCs w:val="28"/>
        </w:rPr>
        <w:t>2</w:t>
      </w:r>
      <w:r w:rsidR="00D72DBB" w:rsidRPr="00134549">
        <w:rPr>
          <w:rFonts w:ascii="Times New Roman" w:hAnsi="Times New Roman" w:cs="Times New Roman"/>
          <w:sz w:val="28"/>
          <w:szCs w:val="28"/>
        </w:rPr>
        <w:t>. Для ведения бюджетного (бухгалтерского) учета имущества, активов и обязательств, отражения фактов хозяйственной жизни учреждения применяется Рабочий план счетов бюджетного (бухгалтерского) учета</w:t>
      </w:r>
      <w:r w:rsidR="00403AE8" w:rsidRPr="00134549">
        <w:rPr>
          <w:rFonts w:ascii="Times New Roman" w:hAnsi="Times New Roman" w:cs="Times New Roman"/>
          <w:sz w:val="28"/>
          <w:szCs w:val="28"/>
        </w:rPr>
        <w:t>.</w:t>
      </w:r>
    </w:p>
    <w:p w:rsidR="00335AD1" w:rsidRPr="00134549" w:rsidRDefault="00335AD1" w:rsidP="00134549">
      <w:pPr>
        <w:ind w:firstLine="567"/>
        <w:rPr>
          <w:sz w:val="28"/>
          <w:szCs w:val="28"/>
        </w:rPr>
      </w:pPr>
      <w:r w:rsidRPr="00134549">
        <w:rPr>
          <w:sz w:val="28"/>
          <w:szCs w:val="28"/>
        </w:rPr>
        <w:t xml:space="preserve">      Рабочий план счетов </w:t>
      </w:r>
      <w:r w:rsidR="005215F1" w:rsidRPr="00134549">
        <w:rPr>
          <w:sz w:val="28"/>
          <w:szCs w:val="28"/>
        </w:rPr>
        <w:t>бюджетного (</w:t>
      </w:r>
      <w:r w:rsidRPr="00134549">
        <w:rPr>
          <w:sz w:val="28"/>
          <w:szCs w:val="28"/>
        </w:rPr>
        <w:t>бухгалтерского</w:t>
      </w:r>
      <w:r w:rsidR="005215F1" w:rsidRPr="00134549">
        <w:rPr>
          <w:sz w:val="28"/>
          <w:szCs w:val="28"/>
        </w:rPr>
        <w:t>)</w:t>
      </w:r>
      <w:r w:rsidRPr="00134549">
        <w:rPr>
          <w:sz w:val="28"/>
          <w:szCs w:val="28"/>
        </w:rPr>
        <w:t xml:space="preserve"> учета разработан на основании Единого плана счетов, </w:t>
      </w:r>
      <w:r w:rsidR="005215F1" w:rsidRPr="00134549">
        <w:rPr>
          <w:sz w:val="28"/>
          <w:szCs w:val="28"/>
        </w:rPr>
        <w:t>Плана счетов бюджетного учета</w:t>
      </w:r>
      <w:r w:rsidRPr="00134549">
        <w:rPr>
          <w:sz w:val="28"/>
          <w:szCs w:val="28"/>
        </w:rPr>
        <w:t xml:space="preserve">, п. 19 </w:t>
      </w:r>
      <w:r w:rsidR="005215F1" w:rsidRPr="00134549">
        <w:rPr>
          <w:sz w:val="28"/>
          <w:szCs w:val="28"/>
        </w:rPr>
        <w:t>СГС</w:t>
      </w:r>
      <w:r w:rsidRPr="00134549">
        <w:rPr>
          <w:sz w:val="28"/>
          <w:szCs w:val="28"/>
        </w:rPr>
        <w:t xml:space="preserve"> «Концептуальные основы» и приведен в Приложении </w:t>
      </w:r>
      <w:r w:rsidR="005215F1" w:rsidRPr="00134549">
        <w:rPr>
          <w:sz w:val="28"/>
          <w:szCs w:val="28"/>
        </w:rPr>
        <w:t>1</w:t>
      </w:r>
      <w:r w:rsidR="00CB1F89" w:rsidRPr="00134549">
        <w:rPr>
          <w:sz w:val="28"/>
          <w:szCs w:val="28"/>
        </w:rPr>
        <w:t xml:space="preserve"> к Учетной политике</w:t>
      </w:r>
      <w:r w:rsidRPr="00134549">
        <w:rPr>
          <w:sz w:val="28"/>
          <w:szCs w:val="28"/>
        </w:rPr>
        <w:t>.</w:t>
      </w:r>
    </w:p>
    <w:p w:rsidR="00D72DBB" w:rsidRPr="00134549" w:rsidRDefault="000026FF"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 xml:space="preserve">      </w:t>
      </w:r>
      <w:r w:rsidR="00D72DBB" w:rsidRPr="00134549">
        <w:rPr>
          <w:rFonts w:ascii="Times New Roman" w:hAnsi="Times New Roman" w:cs="Times New Roman"/>
          <w:sz w:val="28"/>
          <w:szCs w:val="28"/>
        </w:rPr>
        <w:t xml:space="preserve">В целях раскрытия информации о результатах деятельности учреждения устанавливается дополнительная </w:t>
      </w:r>
      <w:hyperlink w:anchor="P318" w:history="1">
        <w:r w:rsidR="00D72DBB" w:rsidRPr="00134549">
          <w:rPr>
            <w:rFonts w:ascii="Times New Roman" w:hAnsi="Times New Roman" w:cs="Times New Roman"/>
            <w:sz w:val="28"/>
            <w:szCs w:val="28"/>
          </w:rPr>
          <w:t>группировка</w:t>
        </w:r>
      </w:hyperlink>
      <w:r w:rsidR="00D72DBB" w:rsidRPr="00134549">
        <w:rPr>
          <w:rFonts w:ascii="Times New Roman" w:hAnsi="Times New Roman" w:cs="Times New Roman"/>
          <w:sz w:val="28"/>
          <w:szCs w:val="28"/>
        </w:rPr>
        <w:t xml:space="preserve"> к Рабочему плану счетов бюджетного (бухгалтерского) учета активов и обязательств в разрезе дополнительных аналитических признаков</w:t>
      </w:r>
      <w:r w:rsidR="00403AE8" w:rsidRPr="00134549">
        <w:rPr>
          <w:rFonts w:ascii="Times New Roman" w:hAnsi="Times New Roman" w:cs="Times New Roman"/>
          <w:sz w:val="28"/>
          <w:szCs w:val="28"/>
        </w:rPr>
        <w:t>,</w:t>
      </w:r>
      <w:r w:rsidR="00D72DBB" w:rsidRPr="00134549">
        <w:rPr>
          <w:rFonts w:ascii="Times New Roman" w:hAnsi="Times New Roman" w:cs="Times New Roman"/>
          <w:sz w:val="28"/>
          <w:szCs w:val="28"/>
        </w:rPr>
        <w:t xml:space="preserve"> согласно </w:t>
      </w:r>
      <w:r w:rsidR="00A85824" w:rsidRPr="00134549">
        <w:rPr>
          <w:rFonts w:ascii="Times New Roman" w:hAnsi="Times New Roman" w:cs="Times New Roman"/>
          <w:sz w:val="28"/>
          <w:szCs w:val="28"/>
        </w:rPr>
        <w:t>П</w:t>
      </w:r>
      <w:r w:rsidR="00D72DBB" w:rsidRPr="00134549">
        <w:rPr>
          <w:rFonts w:ascii="Times New Roman" w:hAnsi="Times New Roman" w:cs="Times New Roman"/>
          <w:sz w:val="28"/>
          <w:szCs w:val="28"/>
        </w:rPr>
        <w:t xml:space="preserve">риложению </w:t>
      </w:r>
      <w:r w:rsidR="00347757" w:rsidRPr="00134549">
        <w:rPr>
          <w:rFonts w:ascii="Times New Roman" w:hAnsi="Times New Roman" w:cs="Times New Roman"/>
          <w:sz w:val="28"/>
          <w:szCs w:val="28"/>
        </w:rPr>
        <w:t>2</w:t>
      </w:r>
      <w:r w:rsidR="00D72DBB" w:rsidRPr="00134549">
        <w:rPr>
          <w:rFonts w:ascii="Times New Roman" w:hAnsi="Times New Roman" w:cs="Times New Roman"/>
          <w:sz w:val="28"/>
          <w:szCs w:val="28"/>
        </w:rPr>
        <w:t xml:space="preserve"> к </w:t>
      </w:r>
      <w:r w:rsidR="000E6FAC" w:rsidRPr="00134549">
        <w:rPr>
          <w:rFonts w:ascii="Times New Roman" w:hAnsi="Times New Roman" w:cs="Times New Roman"/>
          <w:sz w:val="28"/>
          <w:szCs w:val="28"/>
        </w:rPr>
        <w:t>Учетной политике.</w:t>
      </w:r>
    </w:p>
    <w:bookmarkEnd w:id="6"/>
    <w:p w:rsidR="00403AE8"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 xml:space="preserve">2.3. </w:t>
      </w:r>
      <w:proofErr w:type="gramStart"/>
      <w:r w:rsidRPr="00134549">
        <w:rPr>
          <w:rFonts w:ascii="Times New Roman" w:hAnsi="Times New Roman" w:cs="Times New Roman"/>
          <w:sz w:val="28"/>
          <w:szCs w:val="28"/>
        </w:rPr>
        <w:t xml:space="preserve">Данные проверенных и принятых к учету первичных учетных документов систематизируются в хронологическом порядке и группируются накопительным способом с отражением в регистрах бюджетного (бухгалтерского) учета, составленных по унифицированным формам, утвержденным </w:t>
      </w:r>
      <w:hyperlink r:id="rId62" w:history="1">
        <w:r w:rsidRPr="00134549">
          <w:rPr>
            <w:rFonts w:ascii="Times New Roman" w:hAnsi="Times New Roman" w:cs="Times New Roman"/>
            <w:sz w:val="28"/>
            <w:szCs w:val="28"/>
          </w:rPr>
          <w:t>Приказом</w:t>
        </w:r>
      </w:hyperlink>
      <w:r w:rsidRPr="00134549">
        <w:rPr>
          <w:rFonts w:ascii="Times New Roman" w:hAnsi="Times New Roman" w:cs="Times New Roman"/>
          <w:sz w:val="28"/>
          <w:szCs w:val="28"/>
        </w:rPr>
        <w:t xml:space="preserve"> N 52н, с учетом особенностей заполнения журналов операций в соответствии с </w:t>
      </w:r>
      <w:hyperlink w:anchor="P4912" w:history="1">
        <w:r w:rsidR="002E5700" w:rsidRPr="00134549">
          <w:rPr>
            <w:rFonts w:ascii="Times New Roman" w:hAnsi="Times New Roman" w:cs="Times New Roman"/>
            <w:sz w:val="28"/>
            <w:szCs w:val="28"/>
          </w:rPr>
          <w:t>п</w:t>
        </w:r>
        <w:r w:rsidRPr="00134549">
          <w:rPr>
            <w:rFonts w:ascii="Times New Roman" w:hAnsi="Times New Roman" w:cs="Times New Roman"/>
            <w:sz w:val="28"/>
            <w:szCs w:val="28"/>
          </w:rPr>
          <w:t>еречнем</w:t>
        </w:r>
      </w:hyperlink>
      <w:r w:rsidRPr="00134549">
        <w:rPr>
          <w:rFonts w:ascii="Times New Roman" w:hAnsi="Times New Roman" w:cs="Times New Roman"/>
          <w:sz w:val="28"/>
          <w:szCs w:val="28"/>
        </w:rPr>
        <w:t xml:space="preserve"> журналов операций, применяемых, согласно Приложению 3  к Учетной политике.</w:t>
      </w:r>
      <w:proofErr w:type="gramEnd"/>
    </w:p>
    <w:p w:rsidR="00C72AE8" w:rsidRPr="00134549" w:rsidRDefault="00C72AE8" w:rsidP="00134549">
      <w:pPr>
        <w:ind w:firstLine="567"/>
        <w:rPr>
          <w:sz w:val="28"/>
          <w:szCs w:val="28"/>
        </w:rPr>
      </w:pPr>
      <w:r w:rsidRPr="00134549">
        <w:rPr>
          <w:sz w:val="28"/>
          <w:szCs w:val="28"/>
        </w:rPr>
        <w:t xml:space="preserve"> 2.3.1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согласно Приложению </w:t>
      </w:r>
      <w:r w:rsidR="00B7692B" w:rsidRPr="00134549">
        <w:rPr>
          <w:sz w:val="28"/>
          <w:szCs w:val="28"/>
        </w:rPr>
        <w:t>4</w:t>
      </w:r>
      <w:r w:rsidRPr="00134549">
        <w:rPr>
          <w:sz w:val="28"/>
          <w:szCs w:val="28"/>
        </w:rPr>
        <w:t>.</w:t>
      </w:r>
    </w:p>
    <w:p w:rsidR="00C72AE8" w:rsidRPr="00134549" w:rsidRDefault="00C72AE8" w:rsidP="00134549">
      <w:pPr>
        <w:ind w:firstLine="567"/>
        <w:rPr>
          <w:sz w:val="28"/>
          <w:szCs w:val="28"/>
        </w:rPr>
      </w:pPr>
      <w:r w:rsidRPr="00134549">
        <w:rPr>
          <w:sz w:val="28"/>
          <w:szCs w:val="28"/>
        </w:rPr>
        <w:t xml:space="preserve">   Контроль первичных документов проводят ответственные лица в соответствии с Положением о внутреннем финансовом контроле, согласно  Приложению </w:t>
      </w:r>
      <w:r w:rsidR="000458A5" w:rsidRPr="00134549">
        <w:rPr>
          <w:sz w:val="28"/>
          <w:szCs w:val="28"/>
        </w:rPr>
        <w:t>5</w:t>
      </w:r>
      <w:r w:rsidR="00617AD5" w:rsidRPr="00134549">
        <w:rPr>
          <w:sz w:val="28"/>
          <w:szCs w:val="28"/>
        </w:rPr>
        <w:t xml:space="preserve"> к Учетной политике</w:t>
      </w:r>
      <w:r w:rsidRPr="00134549">
        <w:rPr>
          <w:sz w:val="28"/>
          <w:szCs w:val="28"/>
        </w:rPr>
        <w:t>.</w:t>
      </w:r>
    </w:p>
    <w:p w:rsidR="00C72AE8" w:rsidRPr="00134549" w:rsidRDefault="00C72AE8" w:rsidP="00134549">
      <w:pPr>
        <w:ind w:firstLine="567"/>
        <w:rPr>
          <w:sz w:val="28"/>
          <w:szCs w:val="28"/>
        </w:rPr>
      </w:pPr>
      <w:r w:rsidRPr="00134549">
        <w:rPr>
          <w:sz w:val="28"/>
          <w:szCs w:val="28"/>
        </w:rPr>
        <w:t xml:space="preserve">    Первичные учетные документы, поступившие в учреждение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rsidR="00C72AE8" w:rsidRPr="00134549" w:rsidRDefault="00C72AE8" w:rsidP="00134549">
      <w:pPr>
        <w:ind w:firstLine="567"/>
        <w:rPr>
          <w:sz w:val="28"/>
          <w:szCs w:val="28"/>
        </w:rPr>
      </w:pPr>
      <w:r w:rsidRPr="00134549">
        <w:rPr>
          <w:sz w:val="28"/>
          <w:szCs w:val="28"/>
        </w:rPr>
        <w:lastRenderedPageBreak/>
        <w:t>1) при поступлении документов более поздней датой в этом же месяце факт хозяйственной жизни отражается в учете:</w:t>
      </w:r>
    </w:p>
    <w:p w:rsidR="00C72AE8" w:rsidRPr="00134549" w:rsidRDefault="00C72AE8" w:rsidP="00397AB1">
      <w:pPr>
        <w:ind w:firstLine="0"/>
        <w:rPr>
          <w:sz w:val="28"/>
          <w:szCs w:val="28"/>
        </w:rPr>
      </w:pPr>
      <w:r w:rsidRPr="00134549">
        <w:rPr>
          <w:sz w:val="28"/>
          <w:szCs w:val="28"/>
        </w:rPr>
        <w:t>- датой выставления документа;</w:t>
      </w:r>
    </w:p>
    <w:p w:rsidR="00C72AE8" w:rsidRPr="00134549" w:rsidRDefault="00C72AE8" w:rsidP="00134549">
      <w:pPr>
        <w:ind w:firstLine="567"/>
        <w:rPr>
          <w:sz w:val="28"/>
          <w:szCs w:val="28"/>
        </w:rPr>
      </w:pPr>
      <w:r w:rsidRPr="00134549">
        <w:rPr>
          <w:sz w:val="28"/>
          <w:szCs w:val="28"/>
        </w:rPr>
        <w:t xml:space="preserve">2) при поступлении документов в начале месяца, следующего за </w:t>
      </w:r>
      <w:proofErr w:type="gramStart"/>
      <w:r w:rsidRPr="00134549">
        <w:rPr>
          <w:sz w:val="28"/>
          <w:szCs w:val="28"/>
        </w:rPr>
        <w:t>отчетным</w:t>
      </w:r>
      <w:proofErr w:type="gramEnd"/>
      <w:r w:rsidRPr="00134549">
        <w:rPr>
          <w:sz w:val="28"/>
          <w:szCs w:val="28"/>
        </w:rPr>
        <w:t xml:space="preserve"> (до закрытия месяца) факт хозяйственной жизни отражается в учете:</w:t>
      </w:r>
    </w:p>
    <w:p w:rsidR="00C72AE8" w:rsidRPr="00134549" w:rsidRDefault="00C72AE8" w:rsidP="00397AB1">
      <w:pPr>
        <w:ind w:firstLine="0"/>
        <w:rPr>
          <w:sz w:val="28"/>
          <w:szCs w:val="28"/>
        </w:rPr>
      </w:pPr>
      <w:r w:rsidRPr="00134549">
        <w:rPr>
          <w:sz w:val="28"/>
          <w:szCs w:val="28"/>
        </w:rPr>
        <w:t>- датой выставления документа или  последним днем отчетного периода;</w:t>
      </w:r>
    </w:p>
    <w:p w:rsidR="00C72AE8" w:rsidRPr="00134549" w:rsidRDefault="00C72AE8" w:rsidP="00134549">
      <w:pPr>
        <w:ind w:firstLine="567"/>
        <w:rPr>
          <w:sz w:val="28"/>
          <w:szCs w:val="28"/>
        </w:rPr>
      </w:pPr>
      <w:r w:rsidRPr="00134549">
        <w:rPr>
          <w:sz w:val="28"/>
          <w:szCs w:val="28"/>
        </w:rPr>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rsidR="00C72AE8" w:rsidRPr="00134549" w:rsidRDefault="00C72AE8" w:rsidP="00134549">
      <w:pPr>
        <w:ind w:firstLine="567"/>
        <w:rPr>
          <w:sz w:val="28"/>
          <w:szCs w:val="28"/>
        </w:rPr>
      </w:pPr>
      <w:r w:rsidRPr="00134549">
        <w:rPr>
          <w:sz w:val="28"/>
          <w:szCs w:val="28"/>
        </w:rPr>
        <w:t>4) при поступлении документов в следующем отчетном квартале (году) до представления отчетности факты хозяйственной жизни отражаются последним днем отчетного периода;</w:t>
      </w:r>
    </w:p>
    <w:p w:rsidR="00C72AE8" w:rsidRPr="00134549" w:rsidRDefault="00C72AE8" w:rsidP="00134549">
      <w:pPr>
        <w:ind w:firstLine="567"/>
        <w:rPr>
          <w:sz w:val="28"/>
          <w:szCs w:val="28"/>
        </w:rPr>
      </w:pPr>
      <w:r w:rsidRPr="00134549">
        <w:rPr>
          <w:sz w:val="28"/>
          <w:szCs w:val="28"/>
        </w:rPr>
        <w:t>5)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rsidR="00C72AE8" w:rsidRPr="00134549" w:rsidRDefault="00C72AE8" w:rsidP="00134549">
      <w:pPr>
        <w:ind w:firstLine="567"/>
        <w:rPr>
          <w:sz w:val="28"/>
          <w:szCs w:val="28"/>
        </w:rPr>
      </w:pPr>
      <w:r w:rsidRPr="00134549">
        <w:rPr>
          <w:sz w:val="28"/>
          <w:szCs w:val="28"/>
        </w:rPr>
        <w:t xml:space="preserve">(Основание: п. </w:t>
      </w:r>
      <w:r w:rsidR="008C7F03" w:rsidRPr="00134549">
        <w:rPr>
          <w:sz w:val="28"/>
          <w:szCs w:val="28"/>
        </w:rPr>
        <w:t>9 «Учетная политика»</w:t>
      </w:r>
      <w:r w:rsidRPr="00134549">
        <w:rPr>
          <w:sz w:val="28"/>
          <w:szCs w:val="28"/>
        </w:rPr>
        <w:t>)</w:t>
      </w:r>
    </w:p>
    <w:p w:rsidR="00787F41" w:rsidRPr="00134549" w:rsidRDefault="00403AE8" w:rsidP="00134549">
      <w:pPr>
        <w:autoSpaceDE w:val="0"/>
        <w:autoSpaceDN w:val="0"/>
        <w:adjustRightInd w:val="0"/>
        <w:ind w:firstLine="567"/>
        <w:rPr>
          <w:sz w:val="28"/>
          <w:szCs w:val="28"/>
        </w:rPr>
      </w:pPr>
      <w:r w:rsidRPr="00134549">
        <w:rPr>
          <w:sz w:val="28"/>
          <w:szCs w:val="28"/>
        </w:rPr>
        <w:t>2.3.</w:t>
      </w:r>
      <w:r w:rsidR="00C72AE8" w:rsidRPr="00134549">
        <w:rPr>
          <w:sz w:val="28"/>
          <w:szCs w:val="28"/>
        </w:rPr>
        <w:t>2</w:t>
      </w:r>
      <w:r w:rsidRPr="00134549">
        <w:rPr>
          <w:sz w:val="28"/>
          <w:szCs w:val="28"/>
        </w:rPr>
        <w:t xml:space="preserve">. </w:t>
      </w:r>
      <w:r w:rsidR="00787F41" w:rsidRPr="00134549">
        <w:rPr>
          <w:sz w:val="28"/>
          <w:szCs w:val="28"/>
        </w:rPr>
        <w:t>Первичный учетный документ составляется на бумажном носителе и (или) в виде электронного документа, подписанного электронной подписью.</w:t>
      </w:r>
    </w:p>
    <w:p w:rsidR="00403AE8" w:rsidRPr="00134549" w:rsidRDefault="00787F41" w:rsidP="00134549">
      <w:pPr>
        <w:ind w:firstLine="567"/>
        <w:rPr>
          <w:sz w:val="28"/>
          <w:szCs w:val="28"/>
        </w:rPr>
      </w:pPr>
      <w:r w:rsidRPr="00134549">
        <w:rPr>
          <w:sz w:val="28"/>
          <w:szCs w:val="28"/>
        </w:rPr>
        <w:t xml:space="preserve"> С</w:t>
      </w:r>
      <w:r w:rsidR="00403AE8" w:rsidRPr="00134549">
        <w:rPr>
          <w:sz w:val="28"/>
          <w:szCs w:val="28"/>
        </w:rPr>
        <w:t>водные учетные документы составляются на бумажных и машинных носителях информации (</w:t>
      </w:r>
      <w:proofErr w:type="gramStart"/>
      <w:r w:rsidR="00403AE8" w:rsidRPr="00134549">
        <w:rPr>
          <w:sz w:val="28"/>
          <w:szCs w:val="28"/>
        </w:rPr>
        <w:t>заверенными</w:t>
      </w:r>
      <w:proofErr w:type="gramEnd"/>
      <w:r w:rsidR="00403AE8" w:rsidRPr="00134549">
        <w:rPr>
          <w:sz w:val="28"/>
          <w:szCs w:val="28"/>
        </w:rPr>
        <w:t xml:space="preserve"> собственноручной подписью), а также </w:t>
      </w:r>
      <w:r w:rsidR="00E66D4F" w:rsidRPr="00134549">
        <w:rPr>
          <w:sz w:val="28"/>
          <w:szCs w:val="28"/>
        </w:rPr>
        <w:t xml:space="preserve">при наличии технической возможности </w:t>
      </w:r>
      <w:r w:rsidR="00403AE8" w:rsidRPr="00134549">
        <w:rPr>
          <w:sz w:val="28"/>
          <w:szCs w:val="28"/>
        </w:rPr>
        <w:t>в форме электронных документов (заверенными посредством электронной подписи).</w:t>
      </w:r>
    </w:p>
    <w:p w:rsidR="00403AE8" w:rsidRPr="00134549" w:rsidRDefault="00403AE8" w:rsidP="00134549">
      <w:pPr>
        <w:ind w:firstLine="567"/>
        <w:rPr>
          <w:sz w:val="28"/>
          <w:szCs w:val="28"/>
        </w:rPr>
      </w:pPr>
      <w:r w:rsidRPr="00134549">
        <w:rPr>
          <w:sz w:val="28"/>
          <w:szCs w:val="28"/>
        </w:rPr>
        <w:t xml:space="preserve"> (ч. 5 ст. 9 Закона № 402-ФЗ, п. 11 Единого плана счетов, Инструкции № 157н). </w:t>
      </w:r>
    </w:p>
    <w:p w:rsidR="00E229B3" w:rsidRPr="00134549" w:rsidRDefault="008A2AD5" w:rsidP="00134549">
      <w:pPr>
        <w:autoSpaceDE w:val="0"/>
        <w:autoSpaceDN w:val="0"/>
        <w:adjustRightInd w:val="0"/>
        <w:ind w:firstLine="567"/>
        <w:rPr>
          <w:sz w:val="28"/>
          <w:szCs w:val="28"/>
        </w:rPr>
      </w:pPr>
      <w:r w:rsidRPr="00134549">
        <w:rPr>
          <w:sz w:val="28"/>
          <w:szCs w:val="28"/>
        </w:rPr>
        <w:t>2.3.3. 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w:t>
      </w:r>
      <w:r w:rsidR="00E229B3" w:rsidRPr="00134549">
        <w:rPr>
          <w:sz w:val="28"/>
          <w:szCs w:val="28"/>
        </w:rPr>
        <w:t xml:space="preserve">ром (за </w:t>
      </w:r>
      <w:proofErr w:type="gramStart"/>
      <w:r w:rsidR="00E229B3" w:rsidRPr="00134549">
        <w:rPr>
          <w:sz w:val="28"/>
          <w:szCs w:val="28"/>
        </w:rPr>
        <w:t xml:space="preserve">который) </w:t>
      </w:r>
      <w:proofErr w:type="gramEnd"/>
      <w:r w:rsidR="00E229B3" w:rsidRPr="00134549">
        <w:rPr>
          <w:sz w:val="28"/>
          <w:szCs w:val="28"/>
        </w:rPr>
        <w:t>они составлены  в случае отсутствия возможности их формирования и хранения в виде электронных документов, а также в случае, если федеральными законами или принимаемыми в соответствии с ними нормативными правовыми актами установлено требование о необходимости составления (хранения) документа исключительно на бумажном носителе.</w:t>
      </w:r>
    </w:p>
    <w:p w:rsidR="008A2AD5" w:rsidRPr="00134549" w:rsidRDefault="00E229B3" w:rsidP="00134549">
      <w:pPr>
        <w:ind w:firstLine="567"/>
        <w:rPr>
          <w:sz w:val="28"/>
          <w:szCs w:val="28"/>
        </w:rPr>
      </w:pPr>
      <w:r w:rsidRPr="00134549">
        <w:rPr>
          <w:bCs/>
          <w:sz w:val="28"/>
          <w:szCs w:val="28"/>
        </w:rPr>
        <w:t xml:space="preserve">        </w:t>
      </w:r>
      <w:r w:rsidR="008A2AD5" w:rsidRPr="00134549">
        <w:rPr>
          <w:sz w:val="28"/>
          <w:szCs w:val="28"/>
        </w:rPr>
        <w:t xml:space="preserve">(Основание: п. п. </w:t>
      </w:r>
      <w:hyperlink r:id="rId63" w:history="1">
        <w:r w:rsidR="008A2AD5" w:rsidRPr="00134549">
          <w:rPr>
            <w:rStyle w:val="afc"/>
            <w:color w:val="auto"/>
            <w:sz w:val="28"/>
            <w:szCs w:val="28"/>
            <w:u w:val="none"/>
          </w:rPr>
          <w:t>32</w:t>
        </w:r>
      </w:hyperlink>
      <w:r w:rsidR="008A2AD5" w:rsidRPr="00134549">
        <w:rPr>
          <w:sz w:val="28"/>
          <w:szCs w:val="28"/>
        </w:rPr>
        <w:t xml:space="preserve">, </w:t>
      </w:r>
      <w:hyperlink r:id="rId64" w:history="1">
        <w:r w:rsidR="008A2AD5" w:rsidRPr="00134549">
          <w:rPr>
            <w:rStyle w:val="afc"/>
            <w:color w:val="auto"/>
            <w:sz w:val="28"/>
            <w:szCs w:val="28"/>
            <w:u w:val="none"/>
          </w:rPr>
          <w:t>33</w:t>
        </w:r>
      </w:hyperlink>
      <w:r w:rsidR="008A2AD5" w:rsidRPr="00134549">
        <w:rPr>
          <w:sz w:val="28"/>
          <w:szCs w:val="28"/>
        </w:rPr>
        <w:t xml:space="preserve"> СГС "Концептуальные основы", </w:t>
      </w:r>
      <w:hyperlink r:id="rId65" w:history="1">
        <w:r w:rsidR="008A2AD5" w:rsidRPr="00134549">
          <w:rPr>
            <w:rStyle w:val="afc"/>
            <w:color w:val="auto"/>
            <w:sz w:val="28"/>
            <w:szCs w:val="28"/>
            <w:u w:val="none"/>
          </w:rPr>
          <w:t>п. 14</w:t>
        </w:r>
      </w:hyperlink>
      <w:r w:rsidR="008A2AD5" w:rsidRPr="00134549">
        <w:rPr>
          <w:sz w:val="28"/>
          <w:szCs w:val="28"/>
        </w:rPr>
        <w:t xml:space="preserve"> Инструкции № 157н).</w:t>
      </w:r>
    </w:p>
    <w:p w:rsidR="00B51682" w:rsidRPr="00134549" w:rsidRDefault="00397AB1" w:rsidP="00134549">
      <w:pPr>
        <w:ind w:firstLine="567"/>
        <w:rPr>
          <w:sz w:val="28"/>
          <w:szCs w:val="28"/>
        </w:rPr>
      </w:pPr>
      <w:r>
        <w:rPr>
          <w:sz w:val="28"/>
          <w:szCs w:val="28"/>
        </w:rPr>
        <w:t xml:space="preserve">  </w:t>
      </w:r>
      <w:r w:rsidR="00B51682" w:rsidRPr="00134549">
        <w:rPr>
          <w:sz w:val="28"/>
          <w:szCs w:val="28"/>
        </w:rPr>
        <w:t>2.3.</w:t>
      </w:r>
      <w:r w:rsidR="008A2AD5" w:rsidRPr="00134549">
        <w:rPr>
          <w:sz w:val="28"/>
          <w:szCs w:val="28"/>
        </w:rPr>
        <w:t>4</w:t>
      </w:r>
      <w:r w:rsidR="00005D5F" w:rsidRPr="00134549">
        <w:rPr>
          <w:sz w:val="28"/>
          <w:szCs w:val="28"/>
        </w:rPr>
        <w:t>.</w:t>
      </w:r>
      <w:r w:rsidR="00B51682" w:rsidRPr="00134549">
        <w:rPr>
          <w:sz w:val="28"/>
          <w:szCs w:val="28"/>
        </w:rPr>
        <w:t xml:space="preserve"> </w:t>
      </w:r>
      <w:r w:rsidR="00394329" w:rsidRPr="00134549">
        <w:rPr>
          <w:sz w:val="28"/>
          <w:szCs w:val="28"/>
        </w:rPr>
        <w:t>Формирование регистров бухгалтерского учета осуществляется в следующем порядке:</w:t>
      </w:r>
    </w:p>
    <w:p w:rsidR="00B51682" w:rsidRPr="00134549" w:rsidRDefault="00B51682" w:rsidP="00134549">
      <w:pPr>
        <w:autoSpaceDE w:val="0"/>
        <w:autoSpaceDN w:val="0"/>
        <w:adjustRightInd w:val="0"/>
        <w:ind w:firstLine="567"/>
        <w:rPr>
          <w:sz w:val="28"/>
          <w:szCs w:val="28"/>
        </w:rPr>
      </w:pPr>
      <w:r w:rsidRPr="00134549">
        <w:rPr>
          <w:sz w:val="28"/>
          <w:szCs w:val="28"/>
        </w:rPr>
        <w:lastRenderedPageBreak/>
        <w:t>-  в виде книг, журналов, карточек на бумажных носителях в случае отсутствия возможности их формирования и хранения в виде электронных документов, а также в случае, если федеральными законами или принимаемыми в соответствии с ними нормативными правовыми актами установлено требование о необходимости составления (хранения) документа исключительно на бумажном носителе;</w:t>
      </w:r>
    </w:p>
    <w:p w:rsidR="00B51682" w:rsidRPr="00134549" w:rsidRDefault="00B51682" w:rsidP="00134549">
      <w:pPr>
        <w:autoSpaceDE w:val="0"/>
        <w:autoSpaceDN w:val="0"/>
        <w:adjustRightInd w:val="0"/>
        <w:ind w:firstLine="567"/>
        <w:rPr>
          <w:sz w:val="28"/>
          <w:szCs w:val="28"/>
        </w:rPr>
      </w:pPr>
      <w:r w:rsidRPr="00134549">
        <w:rPr>
          <w:sz w:val="28"/>
          <w:szCs w:val="28"/>
        </w:rPr>
        <w:t xml:space="preserve"> -  </w:t>
      </w:r>
      <w:r w:rsidR="00394329" w:rsidRPr="00134549">
        <w:rPr>
          <w:sz w:val="28"/>
          <w:szCs w:val="28"/>
        </w:rPr>
        <w:t>в случае организационно - технической возможности их формирования и хранения в виде электронных документов, р</w:t>
      </w:r>
      <w:r w:rsidRPr="00134549">
        <w:rPr>
          <w:sz w:val="28"/>
          <w:szCs w:val="28"/>
        </w:rPr>
        <w:t>егистры бухгалтерского учета формируются в виде книг, журналов, карточек в форме электронного документа, подписанного квалифи</w:t>
      </w:r>
      <w:r w:rsidR="00B546D5" w:rsidRPr="00134549">
        <w:rPr>
          <w:sz w:val="28"/>
          <w:szCs w:val="28"/>
        </w:rPr>
        <w:t>цированной электронной подписью;</w:t>
      </w:r>
    </w:p>
    <w:p w:rsidR="00BA1950" w:rsidRPr="00134549" w:rsidRDefault="00B51682" w:rsidP="00134549">
      <w:pPr>
        <w:autoSpaceDE w:val="0"/>
        <w:autoSpaceDN w:val="0"/>
        <w:adjustRightInd w:val="0"/>
        <w:ind w:firstLine="567"/>
        <w:rPr>
          <w:sz w:val="28"/>
          <w:szCs w:val="28"/>
        </w:rPr>
      </w:pPr>
      <w:r w:rsidRPr="00134549">
        <w:rPr>
          <w:sz w:val="28"/>
          <w:szCs w:val="28"/>
        </w:rPr>
        <w:t xml:space="preserve"> (п. 11 Единого плана счетов, Инструкции N 157н, пункт 32 </w:t>
      </w:r>
      <w:r w:rsidR="00005D5F" w:rsidRPr="00134549">
        <w:rPr>
          <w:sz w:val="28"/>
          <w:szCs w:val="28"/>
        </w:rPr>
        <w:t>СГС</w:t>
      </w:r>
      <w:r w:rsidRPr="00134549">
        <w:rPr>
          <w:sz w:val="28"/>
          <w:szCs w:val="28"/>
        </w:rPr>
        <w:t xml:space="preserve"> «Концептуальные основы»).</w:t>
      </w:r>
    </w:p>
    <w:p w:rsidR="00F415A4" w:rsidRPr="00134549" w:rsidRDefault="00B546D5" w:rsidP="00134549">
      <w:pPr>
        <w:pStyle w:val="2"/>
        <w:numPr>
          <w:ilvl w:val="0"/>
          <w:numId w:val="0"/>
        </w:numPr>
        <w:ind w:firstLine="567"/>
        <w:rPr>
          <w:sz w:val="28"/>
          <w:szCs w:val="28"/>
        </w:rPr>
      </w:pPr>
      <w:r w:rsidRPr="00134549">
        <w:rPr>
          <w:sz w:val="28"/>
          <w:szCs w:val="28"/>
        </w:rPr>
        <w:t>- в</w:t>
      </w:r>
      <w:r w:rsidR="00F415A4" w:rsidRPr="00134549">
        <w:rPr>
          <w:sz w:val="28"/>
          <w:szCs w:val="28"/>
        </w:rPr>
        <w:t xml:space="preserve"> случае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копия регистра бухгалтерского учета на бумажном носителе.</w:t>
      </w:r>
    </w:p>
    <w:p w:rsidR="00F415A4" w:rsidRPr="00134549" w:rsidRDefault="00F415A4" w:rsidP="00134549">
      <w:pPr>
        <w:ind w:firstLine="567"/>
        <w:rPr>
          <w:sz w:val="28"/>
          <w:szCs w:val="28"/>
        </w:rPr>
      </w:pPr>
      <w:r w:rsidRPr="00134549">
        <w:rPr>
          <w:sz w:val="28"/>
          <w:szCs w:val="28"/>
        </w:rPr>
        <w:t xml:space="preserve">(Основание: </w:t>
      </w:r>
      <w:hyperlink r:id="rId66" w:history="1">
        <w:r w:rsidRPr="00134549">
          <w:rPr>
            <w:rStyle w:val="afc"/>
            <w:color w:val="auto"/>
            <w:sz w:val="28"/>
            <w:szCs w:val="28"/>
            <w:u w:val="none"/>
          </w:rPr>
          <w:t>ч. 6</w:t>
        </w:r>
      </w:hyperlink>
      <w:r w:rsidRPr="00134549">
        <w:rPr>
          <w:sz w:val="28"/>
          <w:szCs w:val="28"/>
        </w:rPr>
        <w:t xml:space="preserve">, </w:t>
      </w:r>
      <w:hyperlink r:id="rId67" w:history="1">
        <w:r w:rsidRPr="00134549">
          <w:rPr>
            <w:rStyle w:val="afc"/>
            <w:color w:val="auto"/>
            <w:sz w:val="28"/>
            <w:szCs w:val="28"/>
            <w:u w:val="none"/>
          </w:rPr>
          <w:t>7 ст. 10</w:t>
        </w:r>
      </w:hyperlink>
      <w:r w:rsidRPr="00134549">
        <w:rPr>
          <w:sz w:val="28"/>
          <w:szCs w:val="28"/>
        </w:rPr>
        <w:t xml:space="preserve"> Закона № 402-ФЗ, </w:t>
      </w:r>
      <w:hyperlink r:id="rId68" w:history="1">
        <w:r w:rsidRPr="00134549">
          <w:rPr>
            <w:rStyle w:val="afc"/>
            <w:color w:val="auto"/>
            <w:sz w:val="28"/>
            <w:szCs w:val="28"/>
            <w:u w:val="none"/>
          </w:rPr>
          <w:t>п. 32</w:t>
        </w:r>
      </w:hyperlink>
      <w:r w:rsidRPr="00134549">
        <w:rPr>
          <w:sz w:val="28"/>
          <w:szCs w:val="28"/>
        </w:rPr>
        <w:t xml:space="preserve"> СГС "Концептуальные основы", </w:t>
      </w:r>
      <w:hyperlink r:id="rId69" w:history="1">
        <w:r w:rsidRPr="00134549">
          <w:rPr>
            <w:rStyle w:val="afc"/>
            <w:color w:val="auto"/>
            <w:sz w:val="28"/>
            <w:szCs w:val="28"/>
            <w:u w:val="none"/>
          </w:rPr>
          <w:t>п. 11</w:t>
        </w:r>
      </w:hyperlink>
      <w:r w:rsidRPr="00134549">
        <w:rPr>
          <w:sz w:val="28"/>
          <w:szCs w:val="28"/>
        </w:rPr>
        <w:t xml:space="preserve"> Инструкции № 157н)</w:t>
      </w:r>
    </w:p>
    <w:p w:rsidR="008A2AD5" w:rsidRPr="00134549" w:rsidRDefault="008A2AD5" w:rsidP="00134549">
      <w:pPr>
        <w:pStyle w:val="2"/>
        <w:numPr>
          <w:ilvl w:val="0"/>
          <w:numId w:val="0"/>
        </w:numPr>
        <w:ind w:firstLine="567"/>
        <w:rPr>
          <w:sz w:val="28"/>
          <w:szCs w:val="28"/>
        </w:rPr>
      </w:pPr>
      <w:r w:rsidRPr="00134549">
        <w:rPr>
          <w:sz w:val="28"/>
          <w:szCs w:val="28"/>
        </w:rPr>
        <w:t>2.3.6. Регистры бухгалтерского учета хранятся на электронном носителе с использованием квалифицированной электронной подписи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rsidR="00F415A4" w:rsidRPr="00134549" w:rsidRDefault="008A2AD5" w:rsidP="00134549">
      <w:pPr>
        <w:ind w:firstLine="567"/>
        <w:rPr>
          <w:sz w:val="28"/>
          <w:szCs w:val="28"/>
        </w:rPr>
      </w:pPr>
      <w:r w:rsidRPr="00134549">
        <w:rPr>
          <w:sz w:val="28"/>
          <w:szCs w:val="28"/>
        </w:rPr>
        <w:t xml:space="preserve">(Основание: </w:t>
      </w:r>
      <w:hyperlink r:id="rId70" w:history="1">
        <w:r w:rsidRPr="00134549">
          <w:rPr>
            <w:rStyle w:val="afc"/>
            <w:color w:val="auto"/>
            <w:sz w:val="28"/>
            <w:szCs w:val="28"/>
            <w:u w:val="none"/>
          </w:rPr>
          <w:t>п. п. 32</w:t>
        </w:r>
      </w:hyperlink>
      <w:r w:rsidRPr="00134549">
        <w:rPr>
          <w:sz w:val="28"/>
          <w:szCs w:val="28"/>
        </w:rPr>
        <w:t xml:space="preserve">, </w:t>
      </w:r>
      <w:hyperlink r:id="rId71" w:history="1">
        <w:r w:rsidRPr="00134549">
          <w:rPr>
            <w:rStyle w:val="afc"/>
            <w:color w:val="auto"/>
            <w:sz w:val="28"/>
            <w:szCs w:val="28"/>
            <w:u w:val="none"/>
          </w:rPr>
          <w:t>33</w:t>
        </w:r>
      </w:hyperlink>
      <w:r w:rsidRPr="00134549">
        <w:rPr>
          <w:sz w:val="28"/>
          <w:szCs w:val="28"/>
        </w:rPr>
        <w:t xml:space="preserve"> СГС "Концептуальные основы", </w:t>
      </w:r>
      <w:hyperlink r:id="rId72" w:history="1">
        <w:r w:rsidRPr="00134549">
          <w:rPr>
            <w:rStyle w:val="afc"/>
            <w:color w:val="auto"/>
            <w:sz w:val="28"/>
            <w:szCs w:val="28"/>
            <w:u w:val="none"/>
          </w:rPr>
          <w:t>п. п. 14</w:t>
        </w:r>
      </w:hyperlink>
      <w:r w:rsidRPr="00134549">
        <w:rPr>
          <w:sz w:val="28"/>
          <w:szCs w:val="28"/>
        </w:rPr>
        <w:t xml:space="preserve">, </w:t>
      </w:r>
      <w:hyperlink r:id="rId73" w:history="1">
        <w:r w:rsidRPr="00134549">
          <w:rPr>
            <w:rStyle w:val="afc"/>
            <w:color w:val="auto"/>
            <w:sz w:val="28"/>
            <w:szCs w:val="28"/>
            <w:u w:val="none"/>
          </w:rPr>
          <w:t>19</w:t>
        </w:r>
      </w:hyperlink>
      <w:r w:rsidRPr="00134549">
        <w:rPr>
          <w:sz w:val="28"/>
          <w:szCs w:val="28"/>
        </w:rPr>
        <w:t xml:space="preserve"> Инструкции № 157н)</w:t>
      </w:r>
    </w:p>
    <w:p w:rsidR="00005D5F" w:rsidRPr="00134549" w:rsidRDefault="00005D5F" w:rsidP="00134549">
      <w:pPr>
        <w:autoSpaceDE w:val="0"/>
        <w:autoSpaceDN w:val="0"/>
        <w:adjustRightInd w:val="0"/>
        <w:ind w:firstLine="567"/>
        <w:rPr>
          <w:sz w:val="28"/>
          <w:szCs w:val="28"/>
        </w:rPr>
      </w:pPr>
      <w:r w:rsidRPr="00134549">
        <w:rPr>
          <w:sz w:val="28"/>
          <w:szCs w:val="28"/>
        </w:rPr>
        <w:t>2.3.</w:t>
      </w:r>
      <w:r w:rsidR="008A2AD5" w:rsidRPr="00134549">
        <w:rPr>
          <w:sz w:val="28"/>
          <w:szCs w:val="28"/>
        </w:rPr>
        <w:t>7</w:t>
      </w:r>
      <w:r w:rsidRPr="00134549">
        <w:rPr>
          <w:sz w:val="28"/>
          <w:szCs w:val="28"/>
        </w:rPr>
        <w:t>.  Исправление ошибок, обнаруженных в регистрах бухгалтерского учета, производится в соответствии с п. 18 Единого плана счетов, Инструкции № 157н.</w:t>
      </w:r>
      <w:r w:rsidR="0092523B" w:rsidRPr="00134549">
        <w:rPr>
          <w:sz w:val="28"/>
          <w:szCs w:val="28"/>
        </w:rPr>
        <w:t>, п. 28 «Учетной политики».</w:t>
      </w:r>
    </w:p>
    <w:p w:rsidR="00005D5F" w:rsidRPr="00134549" w:rsidRDefault="00005D5F" w:rsidP="00134549">
      <w:pPr>
        <w:autoSpaceDE w:val="0"/>
        <w:autoSpaceDN w:val="0"/>
        <w:adjustRightInd w:val="0"/>
        <w:ind w:firstLine="567"/>
        <w:rPr>
          <w:sz w:val="28"/>
          <w:szCs w:val="28"/>
        </w:rPr>
      </w:pPr>
      <w:r w:rsidRPr="00134549">
        <w:rPr>
          <w:sz w:val="28"/>
          <w:szCs w:val="28"/>
        </w:rPr>
        <w:t xml:space="preserve">  В бухгалтерском учете подлежит отражению информация, не содержащая существенных ошибок и искажений, позволяющая ее пользователям положиться на нее, как </w:t>
      </w:r>
      <w:proofErr w:type="gramStart"/>
      <w:r w:rsidRPr="00134549">
        <w:rPr>
          <w:sz w:val="28"/>
          <w:szCs w:val="28"/>
        </w:rPr>
        <w:t>на</w:t>
      </w:r>
      <w:proofErr w:type="gramEnd"/>
      <w:r w:rsidRPr="00134549">
        <w:rPr>
          <w:sz w:val="28"/>
          <w:szCs w:val="28"/>
        </w:rPr>
        <w:t xml:space="preserve"> правдивую.</w:t>
      </w:r>
    </w:p>
    <w:p w:rsidR="00005D5F" w:rsidRPr="00134549" w:rsidRDefault="00005D5F" w:rsidP="00134549">
      <w:pPr>
        <w:autoSpaceDE w:val="0"/>
        <w:autoSpaceDN w:val="0"/>
        <w:adjustRightInd w:val="0"/>
        <w:ind w:firstLine="567"/>
        <w:rPr>
          <w:sz w:val="28"/>
          <w:szCs w:val="28"/>
        </w:rPr>
      </w:pPr>
      <w:r w:rsidRPr="00134549">
        <w:rPr>
          <w:sz w:val="28"/>
          <w:szCs w:val="28"/>
        </w:rPr>
        <w:t xml:space="preserve"> (п. 3 Единого плана счетов, Инструкции № 157н). </w:t>
      </w:r>
    </w:p>
    <w:p w:rsidR="00005D5F" w:rsidRPr="00134549" w:rsidRDefault="00005D5F" w:rsidP="00134549">
      <w:pPr>
        <w:autoSpaceDE w:val="0"/>
        <w:autoSpaceDN w:val="0"/>
        <w:adjustRightInd w:val="0"/>
        <w:ind w:firstLine="567"/>
        <w:rPr>
          <w:sz w:val="28"/>
          <w:szCs w:val="28"/>
        </w:rPr>
      </w:pPr>
      <w:r w:rsidRPr="00134549">
        <w:rPr>
          <w:sz w:val="28"/>
          <w:szCs w:val="28"/>
        </w:rPr>
        <w:t>Данные бухгалтерского учета и сформированная на их основе отчетность формируются с учетом существенности фактов хозяйственной жизни, которые оказали или могут оказать влияние на финансовое состояние, движение денежных средств или результаты деятельности учреждения и имели место в период между отчетной датой и датой подписания бухгалтерской (финансовой) отчетности (событие после отчетной даты).</w:t>
      </w:r>
    </w:p>
    <w:p w:rsidR="00F415A4" w:rsidRPr="00134549" w:rsidRDefault="00005D5F" w:rsidP="00134549">
      <w:pPr>
        <w:autoSpaceDE w:val="0"/>
        <w:autoSpaceDN w:val="0"/>
        <w:adjustRightInd w:val="0"/>
        <w:ind w:firstLine="567"/>
        <w:rPr>
          <w:sz w:val="28"/>
          <w:szCs w:val="28"/>
        </w:rPr>
      </w:pPr>
      <w:r w:rsidRPr="00134549">
        <w:rPr>
          <w:sz w:val="28"/>
          <w:szCs w:val="28"/>
        </w:rPr>
        <w:lastRenderedPageBreak/>
        <w:t xml:space="preserve">Уровень существенности установлен в размере  </w:t>
      </w:r>
      <w:r w:rsidR="00AF156B" w:rsidRPr="00134549">
        <w:rPr>
          <w:sz w:val="28"/>
          <w:szCs w:val="28"/>
        </w:rPr>
        <w:t xml:space="preserve">до </w:t>
      </w:r>
      <w:r w:rsidRPr="00134549">
        <w:rPr>
          <w:sz w:val="28"/>
          <w:szCs w:val="28"/>
        </w:rPr>
        <w:t xml:space="preserve">10 процентов.                        </w:t>
      </w:r>
    </w:p>
    <w:p w:rsidR="00005D5F" w:rsidRPr="00134549" w:rsidRDefault="00005D5F" w:rsidP="00134549">
      <w:pPr>
        <w:autoSpaceDE w:val="0"/>
        <w:autoSpaceDN w:val="0"/>
        <w:adjustRightInd w:val="0"/>
        <w:ind w:firstLine="567"/>
        <w:rPr>
          <w:sz w:val="28"/>
          <w:szCs w:val="28"/>
        </w:rPr>
      </w:pPr>
      <w:r w:rsidRPr="00134549">
        <w:rPr>
          <w:sz w:val="28"/>
          <w:szCs w:val="28"/>
        </w:rPr>
        <w:t>(п. 3 Единого плана счетов, Инструкции N 157н, п. 17 СГС «Концептуальные основы»).</w:t>
      </w:r>
    </w:p>
    <w:p w:rsidR="00005D5F" w:rsidRPr="00134549" w:rsidRDefault="00005D5F" w:rsidP="00134549">
      <w:pPr>
        <w:ind w:firstLine="567"/>
        <w:rPr>
          <w:sz w:val="28"/>
          <w:szCs w:val="28"/>
        </w:rPr>
      </w:pPr>
      <w:r w:rsidRPr="00134549">
        <w:rPr>
          <w:sz w:val="28"/>
          <w:szCs w:val="28"/>
        </w:rPr>
        <w:t>2.3.</w:t>
      </w:r>
      <w:r w:rsidR="008A2AD5" w:rsidRPr="00134549">
        <w:rPr>
          <w:sz w:val="28"/>
          <w:szCs w:val="28"/>
        </w:rPr>
        <w:t>8</w:t>
      </w:r>
      <w:r w:rsidRPr="00134549">
        <w:rPr>
          <w:sz w:val="28"/>
          <w:szCs w:val="28"/>
        </w:rPr>
        <w:t xml:space="preserve">. Бюджетная отчетность составляется на основании данных  аналитического и синтетического учета по формам, в объеме и в сроки, установленные вышестоящей организацией и бюджетным законодательством в соответствии с </w:t>
      </w:r>
      <w:r w:rsidR="009C0F26" w:rsidRPr="00134549">
        <w:rPr>
          <w:sz w:val="28"/>
          <w:szCs w:val="28"/>
        </w:rPr>
        <w:t>Инструкцией</w:t>
      </w:r>
      <w:r w:rsidRPr="00134549">
        <w:rPr>
          <w:sz w:val="28"/>
          <w:szCs w:val="28"/>
        </w:rPr>
        <w:t xml:space="preserve"> N 191н.    </w:t>
      </w:r>
    </w:p>
    <w:p w:rsidR="00005D5F" w:rsidRPr="00134549" w:rsidRDefault="00005D5F" w:rsidP="00134549">
      <w:pPr>
        <w:ind w:firstLine="567"/>
        <w:rPr>
          <w:sz w:val="28"/>
          <w:szCs w:val="28"/>
        </w:rPr>
      </w:pPr>
      <w:r w:rsidRPr="00134549">
        <w:rPr>
          <w:sz w:val="28"/>
          <w:szCs w:val="28"/>
        </w:rPr>
        <w:t xml:space="preserve">Бюджетная отчетность  формируется на бумажных носителях и (или) в электронном виде в соответствии с </w:t>
      </w:r>
      <w:r w:rsidR="009C0F26" w:rsidRPr="00134549">
        <w:rPr>
          <w:sz w:val="28"/>
          <w:szCs w:val="28"/>
        </w:rPr>
        <w:t>Инструкцией</w:t>
      </w:r>
      <w:r w:rsidRPr="00134549">
        <w:rPr>
          <w:sz w:val="28"/>
          <w:szCs w:val="28"/>
        </w:rPr>
        <w:t xml:space="preserve"> N 191н.</w:t>
      </w:r>
    </w:p>
    <w:p w:rsidR="008A2AD5" w:rsidRPr="00134549" w:rsidRDefault="00005D5F" w:rsidP="00134549">
      <w:pPr>
        <w:ind w:firstLine="567"/>
        <w:rPr>
          <w:sz w:val="28"/>
          <w:szCs w:val="28"/>
        </w:rPr>
      </w:pPr>
      <w:r w:rsidRPr="00134549">
        <w:rPr>
          <w:sz w:val="28"/>
          <w:szCs w:val="28"/>
        </w:rPr>
        <w:t>Бюджетная отчетность представляется в Министерство финансов Пермского края в установленные им сроки</w:t>
      </w:r>
      <w:r w:rsidR="00125C2B" w:rsidRPr="00134549">
        <w:rPr>
          <w:sz w:val="28"/>
          <w:szCs w:val="28"/>
        </w:rPr>
        <w:t xml:space="preserve"> в электронном виде с использованием квалифицированной  электронной подписи.</w:t>
      </w:r>
      <w:r w:rsidRPr="00134549">
        <w:rPr>
          <w:sz w:val="28"/>
          <w:szCs w:val="28"/>
        </w:rPr>
        <w:t xml:space="preserve">  </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2.4. Особенности учета основных средств.</w:t>
      </w:r>
    </w:p>
    <w:p w:rsidR="002D17D7" w:rsidRPr="00134549" w:rsidRDefault="00715E38" w:rsidP="00134549">
      <w:pPr>
        <w:autoSpaceDE w:val="0"/>
        <w:autoSpaceDN w:val="0"/>
        <w:adjustRightInd w:val="0"/>
        <w:ind w:firstLine="567"/>
        <w:rPr>
          <w:sz w:val="28"/>
          <w:szCs w:val="28"/>
        </w:rPr>
      </w:pPr>
      <w:r w:rsidRPr="00134549">
        <w:rPr>
          <w:sz w:val="28"/>
          <w:szCs w:val="28"/>
        </w:rPr>
        <w:t xml:space="preserve">2.4.1. </w:t>
      </w:r>
      <w:proofErr w:type="gramStart"/>
      <w:r w:rsidR="002D17D7" w:rsidRPr="00134549">
        <w:rPr>
          <w:sz w:val="28"/>
          <w:szCs w:val="28"/>
        </w:rPr>
        <w:t>В составе основных средств учитываются материальные ценности независимо от их стоимости со сроком полезного использования более 12 месяцев (если иное не предусмотрено Стандартом, иными нормативными правовыми актами, регулирующими ведение бухгалтерского учета и составление бухгалтерской (финансовой) отчетности), предназначенные для неоднократного или постоянного использования на праве оперативного управления (праве владения и (или) пользования имуществом, возникающем по договору аренды (имущественного найма) либо договору</w:t>
      </w:r>
      <w:proofErr w:type="gramEnd"/>
      <w:r w:rsidR="002D17D7" w:rsidRPr="00134549">
        <w:rPr>
          <w:sz w:val="28"/>
          <w:szCs w:val="28"/>
        </w:rPr>
        <w:t xml:space="preserve"> безвозмездного пользования) в целях выполнения муниципальных полномочий (функций), осуществления деятельности по выполнению работ, оказанию услуг либо для управленческих нужд.</w:t>
      </w:r>
    </w:p>
    <w:p w:rsidR="002D17D7" w:rsidRPr="00134549" w:rsidRDefault="002D17D7" w:rsidP="00134549">
      <w:pPr>
        <w:ind w:firstLine="567"/>
        <w:rPr>
          <w:sz w:val="28"/>
          <w:szCs w:val="28"/>
        </w:rPr>
      </w:pPr>
      <w:r w:rsidRPr="00134549">
        <w:rPr>
          <w:sz w:val="28"/>
          <w:szCs w:val="28"/>
        </w:rPr>
        <w:t xml:space="preserve"> </w:t>
      </w:r>
      <w:proofErr w:type="gramStart"/>
      <w:r w:rsidRPr="00134549">
        <w:rPr>
          <w:sz w:val="28"/>
          <w:szCs w:val="28"/>
        </w:rPr>
        <w:t>(п. 7.</w:t>
      </w:r>
      <w:proofErr w:type="gramEnd"/>
      <w:r w:rsidRPr="00134549">
        <w:rPr>
          <w:sz w:val="28"/>
          <w:szCs w:val="28"/>
        </w:rPr>
        <w:t xml:space="preserve"> </w:t>
      </w:r>
      <w:proofErr w:type="gramStart"/>
      <w:r w:rsidR="00715E38" w:rsidRPr="00134549">
        <w:rPr>
          <w:sz w:val="28"/>
          <w:szCs w:val="28"/>
        </w:rPr>
        <w:t>СГС</w:t>
      </w:r>
      <w:r w:rsidRPr="00134549">
        <w:rPr>
          <w:sz w:val="28"/>
          <w:szCs w:val="28"/>
        </w:rPr>
        <w:t xml:space="preserve"> «Основные средства»). </w:t>
      </w:r>
      <w:proofErr w:type="gramEnd"/>
    </w:p>
    <w:p w:rsidR="002B766B" w:rsidRPr="00134549" w:rsidRDefault="002B766B" w:rsidP="00134549">
      <w:pPr>
        <w:ind w:firstLine="567"/>
        <w:rPr>
          <w:sz w:val="28"/>
          <w:szCs w:val="28"/>
        </w:rPr>
      </w:pPr>
      <w:r w:rsidRPr="00134549">
        <w:rPr>
          <w:sz w:val="28"/>
          <w:szCs w:val="28"/>
        </w:rPr>
        <w:t>2.4.2. Объектом основных сре</w:t>
      </w:r>
      <w:proofErr w:type="gramStart"/>
      <w:r w:rsidRPr="00134549">
        <w:rPr>
          <w:sz w:val="28"/>
          <w:szCs w:val="28"/>
        </w:rPr>
        <w:t>дств пр</w:t>
      </w:r>
      <w:proofErr w:type="gramEnd"/>
      <w:r w:rsidRPr="00134549">
        <w:rPr>
          <w:sz w:val="28"/>
          <w:szCs w:val="28"/>
        </w:rPr>
        <w:t>изнается объект имущества со всеми приспособлениями и принадлежностями или отдельный конструктивно-обособленный предмет, предназначенный для выполнения определенных самостоятельных функций, или же обособленный комплекс конструктивно – сочлененных предметов, представляющих собой единое целое и предназначенных для выполнения определенной работы, например: процессор, клавиатура, компьютерная мышь и т.д.</w:t>
      </w:r>
    </w:p>
    <w:p w:rsidR="002B766B" w:rsidRPr="00134549" w:rsidRDefault="002B766B" w:rsidP="00134549">
      <w:pPr>
        <w:ind w:firstLine="567"/>
        <w:rPr>
          <w:sz w:val="28"/>
          <w:szCs w:val="28"/>
        </w:rPr>
      </w:pPr>
      <w:r w:rsidRPr="00134549">
        <w:rPr>
          <w:sz w:val="28"/>
          <w:szCs w:val="28"/>
        </w:rPr>
        <w:t xml:space="preserve">(п. 10 СГС «Основные средства»). </w:t>
      </w:r>
    </w:p>
    <w:p w:rsidR="002B766B" w:rsidRPr="00134549" w:rsidRDefault="002B766B" w:rsidP="00134549">
      <w:pPr>
        <w:ind w:firstLine="567"/>
        <w:rPr>
          <w:sz w:val="28"/>
          <w:szCs w:val="28"/>
        </w:rPr>
      </w:pPr>
      <w:r w:rsidRPr="00134549">
        <w:rPr>
          <w:sz w:val="28"/>
          <w:szCs w:val="28"/>
        </w:rPr>
        <w:t xml:space="preserve">2.4.3. </w:t>
      </w:r>
      <w:proofErr w:type="gramStart"/>
      <w:r w:rsidRPr="00134549">
        <w:rPr>
          <w:sz w:val="28"/>
          <w:szCs w:val="28"/>
        </w:rPr>
        <w:t xml:space="preserve">Объекты основных средств, срок полезного использования которых одинаков, стоимость которых не является существенной (например, периферийные устройства и компьютерное оборудование, мебель, используемая в течение одного и того же периода времени (столы, стулья, шкафы, иная мебель, используемая для обстановки одного помещения), объединяются в один инвентарный объект, </w:t>
      </w:r>
      <w:r w:rsidRPr="00134549">
        <w:rPr>
          <w:sz w:val="28"/>
          <w:szCs w:val="28"/>
        </w:rPr>
        <w:lastRenderedPageBreak/>
        <w:t>признаваемый для целей бухгалтерского учета комплексом объектов основных средств.</w:t>
      </w:r>
      <w:proofErr w:type="gramEnd"/>
    </w:p>
    <w:p w:rsidR="002B766B" w:rsidRPr="00134549" w:rsidRDefault="002B766B" w:rsidP="00134549">
      <w:pPr>
        <w:ind w:firstLine="567"/>
        <w:rPr>
          <w:sz w:val="28"/>
          <w:szCs w:val="28"/>
        </w:rPr>
      </w:pPr>
      <w:r w:rsidRPr="00134549">
        <w:rPr>
          <w:sz w:val="28"/>
          <w:szCs w:val="28"/>
        </w:rPr>
        <w:t xml:space="preserve"> (п. 10 СГС «Основные средства»). </w:t>
      </w:r>
    </w:p>
    <w:p w:rsidR="002B766B" w:rsidRPr="00134549" w:rsidRDefault="002B766B" w:rsidP="00134549">
      <w:pPr>
        <w:autoSpaceDE w:val="0"/>
        <w:autoSpaceDN w:val="0"/>
        <w:adjustRightInd w:val="0"/>
        <w:ind w:firstLine="567"/>
        <w:rPr>
          <w:sz w:val="28"/>
          <w:szCs w:val="28"/>
        </w:rPr>
      </w:pPr>
      <w:r w:rsidRPr="00134549">
        <w:rPr>
          <w:sz w:val="28"/>
          <w:szCs w:val="28"/>
        </w:rPr>
        <w:t xml:space="preserve"> Критериями отнесения стоимости объектов основных средств к несущественной стоимости являются критерии, установленные </w:t>
      </w:r>
      <w:hyperlink r:id="rId74" w:history="1">
        <w:r w:rsidRPr="00134549">
          <w:rPr>
            <w:sz w:val="28"/>
            <w:szCs w:val="28"/>
          </w:rPr>
          <w:t>СГС</w:t>
        </w:r>
      </w:hyperlink>
      <w:r w:rsidRPr="00134549">
        <w:rPr>
          <w:sz w:val="28"/>
          <w:szCs w:val="28"/>
        </w:rPr>
        <w:t xml:space="preserve"> "Основные средства" для начисления</w:t>
      </w:r>
      <w:r w:rsidR="005A5431" w:rsidRPr="00134549">
        <w:rPr>
          <w:sz w:val="28"/>
          <w:szCs w:val="28"/>
        </w:rPr>
        <w:t xml:space="preserve"> 100% -</w:t>
      </w:r>
      <w:r w:rsidR="000458A5" w:rsidRPr="00134549">
        <w:rPr>
          <w:sz w:val="28"/>
          <w:szCs w:val="28"/>
        </w:rPr>
        <w:t xml:space="preserve"> </w:t>
      </w:r>
      <w:r w:rsidR="005A5431" w:rsidRPr="00134549">
        <w:rPr>
          <w:sz w:val="28"/>
          <w:szCs w:val="28"/>
        </w:rPr>
        <w:t>ной</w:t>
      </w:r>
      <w:r w:rsidRPr="00134549">
        <w:rPr>
          <w:sz w:val="28"/>
          <w:szCs w:val="28"/>
        </w:rPr>
        <w:t xml:space="preserve"> амортизации при вводе в эксплуатацию.   </w:t>
      </w:r>
    </w:p>
    <w:p w:rsidR="007533AB" w:rsidRPr="00134549" w:rsidRDefault="002B766B" w:rsidP="00134549">
      <w:pPr>
        <w:autoSpaceDE w:val="0"/>
        <w:autoSpaceDN w:val="0"/>
        <w:adjustRightInd w:val="0"/>
        <w:ind w:firstLine="567"/>
        <w:rPr>
          <w:sz w:val="28"/>
          <w:szCs w:val="28"/>
        </w:rPr>
      </w:pPr>
      <w:r w:rsidRPr="00134549">
        <w:rPr>
          <w:sz w:val="28"/>
          <w:szCs w:val="28"/>
        </w:rPr>
        <w:t xml:space="preserve">2.4.4. </w:t>
      </w:r>
      <w:proofErr w:type="gramStart"/>
      <w:r w:rsidRPr="00134549">
        <w:rPr>
          <w:sz w:val="28"/>
          <w:szCs w:val="28"/>
        </w:rPr>
        <w:t xml:space="preserve">В случае если порядок эксплуатации объекта основных средств (его составных частей) требует замены отдельных составных частей объекта, затраты по такой замене, в том числе в ходе капитального ремонта, включаются в стоимость объекта основных средств в момент их возникновения при условии соблюдения критериев признания объекта основных средств, предусмотренных   </w:t>
      </w:r>
      <w:hyperlink r:id="rId75" w:history="1">
        <w:r w:rsidRPr="00134549">
          <w:rPr>
            <w:sz w:val="28"/>
            <w:szCs w:val="28"/>
          </w:rPr>
          <w:t>п. 8</w:t>
        </w:r>
      </w:hyperlink>
      <w:r w:rsidRPr="00134549">
        <w:rPr>
          <w:sz w:val="28"/>
          <w:szCs w:val="28"/>
        </w:rPr>
        <w:t xml:space="preserve"> </w:t>
      </w:r>
      <w:r w:rsidR="0092523B" w:rsidRPr="00134549">
        <w:rPr>
          <w:sz w:val="28"/>
          <w:szCs w:val="28"/>
        </w:rPr>
        <w:t>СГС</w:t>
      </w:r>
      <w:r w:rsidRPr="00134549">
        <w:rPr>
          <w:sz w:val="28"/>
          <w:szCs w:val="28"/>
        </w:rPr>
        <w:t xml:space="preserve"> «Основные средства»</w:t>
      </w:r>
      <w:r w:rsidR="007533AB" w:rsidRPr="00134549">
        <w:rPr>
          <w:sz w:val="28"/>
          <w:szCs w:val="28"/>
        </w:rPr>
        <w:t>.</w:t>
      </w:r>
      <w:proofErr w:type="gramEnd"/>
    </w:p>
    <w:p w:rsidR="007533AB" w:rsidRPr="00134549" w:rsidRDefault="007533AB" w:rsidP="00134549">
      <w:pPr>
        <w:ind w:firstLine="567"/>
        <w:rPr>
          <w:sz w:val="28"/>
          <w:szCs w:val="28"/>
        </w:rPr>
      </w:pPr>
      <w:r w:rsidRPr="00134549">
        <w:rPr>
          <w:sz w:val="28"/>
          <w:szCs w:val="28"/>
        </w:rPr>
        <w:t>При этом стоимость объекта основных средств уменьшается на стоимость заменяемых (</w:t>
      </w:r>
      <w:proofErr w:type="spellStart"/>
      <w:r w:rsidRPr="00134549">
        <w:rPr>
          <w:sz w:val="28"/>
          <w:szCs w:val="28"/>
        </w:rPr>
        <w:t>выбываемых</w:t>
      </w:r>
      <w:proofErr w:type="spellEnd"/>
      <w:r w:rsidRPr="00134549">
        <w:rPr>
          <w:sz w:val="28"/>
          <w:szCs w:val="28"/>
        </w:rPr>
        <w:t xml:space="preserve">) частей в соответствии с положениями Стандарта о прекращении признания (выбытии с бухгалтерского учета) объектов основных средств по группам: «Машины и оборудование», «Транспортные средства», «Инвентарь производственный и хозяйственный». </w:t>
      </w:r>
    </w:p>
    <w:p w:rsidR="007533AB" w:rsidRPr="00134549" w:rsidRDefault="007533AB" w:rsidP="00134549">
      <w:pPr>
        <w:ind w:firstLine="567"/>
        <w:rPr>
          <w:sz w:val="28"/>
          <w:szCs w:val="28"/>
        </w:rPr>
      </w:pPr>
      <w:r w:rsidRPr="00134549">
        <w:rPr>
          <w:sz w:val="28"/>
          <w:szCs w:val="28"/>
        </w:rPr>
        <w:t xml:space="preserve">(п. 27  СГС «Основные средства»). </w:t>
      </w:r>
    </w:p>
    <w:p w:rsidR="002B766B" w:rsidRPr="00134549" w:rsidRDefault="007533AB" w:rsidP="00134549">
      <w:pPr>
        <w:autoSpaceDE w:val="0"/>
        <w:autoSpaceDN w:val="0"/>
        <w:adjustRightInd w:val="0"/>
        <w:ind w:firstLine="567"/>
        <w:rPr>
          <w:sz w:val="28"/>
          <w:szCs w:val="28"/>
        </w:rPr>
      </w:pPr>
      <w:r w:rsidRPr="00134549">
        <w:rPr>
          <w:sz w:val="28"/>
          <w:szCs w:val="28"/>
        </w:rPr>
        <w:t xml:space="preserve">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134549">
        <w:rPr>
          <w:sz w:val="28"/>
          <w:szCs w:val="28"/>
        </w:rPr>
        <w:t>забалансовых</w:t>
      </w:r>
      <w:proofErr w:type="spellEnd"/>
      <w:r w:rsidRPr="00134549">
        <w:rPr>
          <w:sz w:val="28"/>
          <w:szCs w:val="28"/>
        </w:rPr>
        <w:t xml:space="preserve"> счетах Рабочего плана счетов, согласно п. 8 СГС «Основные средства»</w:t>
      </w:r>
    </w:p>
    <w:p w:rsidR="002B766B" w:rsidRPr="00134549" w:rsidRDefault="002B766B" w:rsidP="00134549">
      <w:pPr>
        <w:autoSpaceDE w:val="0"/>
        <w:autoSpaceDN w:val="0"/>
        <w:adjustRightInd w:val="0"/>
        <w:ind w:firstLine="567"/>
        <w:rPr>
          <w:sz w:val="28"/>
          <w:szCs w:val="28"/>
        </w:rPr>
      </w:pPr>
      <w:r w:rsidRPr="00134549">
        <w:rPr>
          <w:sz w:val="28"/>
          <w:szCs w:val="28"/>
        </w:rPr>
        <w:t xml:space="preserve">2.4.5. Учет основных средств на соответствующих счетах Плана счетов бухгалтерского учета ведется в соответствии с требованиями Общероссийского классификатора основных фондов </w:t>
      </w:r>
      <w:proofErr w:type="gramStart"/>
      <w:r w:rsidRPr="00134549">
        <w:rPr>
          <w:sz w:val="28"/>
          <w:szCs w:val="28"/>
        </w:rPr>
        <w:t>ОК</w:t>
      </w:r>
      <w:proofErr w:type="gramEnd"/>
      <w:r w:rsidRPr="00134549">
        <w:rPr>
          <w:sz w:val="28"/>
          <w:szCs w:val="28"/>
        </w:rPr>
        <w:t xml:space="preserve"> 013- 2014, утвержденного и введенного в действие Приказом </w:t>
      </w:r>
      <w:r w:rsidR="00F82159" w:rsidRPr="00134549">
        <w:rPr>
          <w:sz w:val="28"/>
          <w:szCs w:val="28"/>
        </w:rPr>
        <w:t>Федерального агентства по техническому регулированию и метрологии</w:t>
      </w:r>
      <w:r w:rsidRPr="00134549">
        <w:rPr>
          <w:sz w:val="28"/>
          <w:szCs w:val="28"/>
        </w:rPr>
        <w:t xml:space="preserve"> от  12.12.2014 N 2018-ст.</w:t>
      </w:r>
    </w:p>
    <w:p w:rsidR="002B766B" w:rsidRPr="00134549" w:rsidRDefault="002B766B" w:rsidP="00134549">
      <w:pPr>
        <w:autoSpaceDE w:val="0"/>
        <w:autoSpaceDN w:val="0"/>
        <w:adjustRightInd w:val="0"/>
        <w:ind w:firstLine="567"/>
        <w:rPr>
          <w:sz w:val="28"/>
          <w:szCs w:val="28"/>
        </w:rPr>
      </w:pPr>
      <w:r w:rsidRPr="00134549">
        <w:rPr>
          <w:sz w:val="28"/>
          <w:szCs w:val="28"/>
        </w:rPr>
        <w:t xml:space="preserve"> (п. 45 Единого плана счетов,  Инструкции № 157н). </w:t>
      </w:r>
    </w:p>
    <w:p w:rsidR="002B766B" w:rsidRPr="00134549" w:rsidRDefault="002B766B" w:rsidP="00134549">
      <w:pPr>
        <w:ind w:firstLine="567"/>
        <w:rPr>
          <w:sz w:val="28"/>
          <w:szCs w:val="28"/>
        </w:rPr>
      </w:pPr>
      <w:r w:rsidRPr="00134549">
        <w:rPr>
          <w:sz w:val="28"/>
          <w:szCs w:val="28"/>
        </w:rPr>
        <w:t>2.4.6. К хозяйственному инвентарю относятся предметы конторского и хозяйственного пользования, непосредственно используемые в производственном процессе, спортивный инвентарь.</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2.4.</w:t>
      </w:r>
      <w:r w:rsidR="002B766B" w:rsidRPr="00134549">
        <w:rPr>
          <w:rFonts w:ascii="Times New Roman" w:hAnsi="Times New Roman" w:cs="Times New Roman"/>
          <w:sz w:val="28"/>
          <w:szCs w:val="28"/>
        </w:rPr>
        <w:t>7</w:t>
      </w:r>
      <w:r w:rsidRPr="00134549">
        <w:rPr>
          <w:rFonts w:ascii="Times New Roman" w:hAnsi="Times New Roman" w:cs="Times New Roman"/>
          <w:sz w:val="28"/>
          <w:szCs w:val="28"/>
        </w:rPr>
        <w:t>. Инвентарный номер объекта основных средств</w:t>
      </w:r>
      <w:r w:rsidR="004D510F" w:rsidRPr="00134549">
        <w:rPr>
          <w:rFonts w:ascii="Times New Roman" w:hAnsi="Times New Roman" w:cs="Times New Roman"/>
          <w:sz w:val="28"/>
          <w:szCs w:val="28"/>
        </w:rPr>
        <w:t>, нематериальных активов</w:t>
      </w:r>
      <w:r w:rsidRPr="00134549">
        <w:rPr>
          <w:rFonts w:ascii="Times New Roman" w:hAnsi="Times New Roman" w:cs="Times New Roman"/>
          <w:sz w:val="28"/>
          <w:szCs w:val="28"/>
        </w:rPr>
        <w:t xml:space="preserve"> присваивается в соответствии со следующей структурой кодовых обозначений:</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1-й знак - код вида финансового обеспечения;</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2-4-й знаки - коды синтетического счета;</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lastRenderedPageBreak/>
        <w:t>5-6-й знаки - коды аналитического счета;</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7-8-й знаки - код амортизационной группы;</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9-14-й знаки - порядковый номер объекта в группе (000001-099999).</w:t>
      </w:r>
    </w:p>
    <w:p w:rsidR="000D12D4" w:rsidRPr="00134549" w:rsidRDefault="000D12D4" w:rsidP="008453C4">
      <w:pPr>
        <w:ind w:firstLine="567"/>
        <w:rPr>
          <w:sz w:val="28"/>
          <w:szCs w:val="28"/>
        </w:rPr>
      </w:pPr>
      <w:r w:rsidRPr="00134549">
        <w:rPr>
          <w:sz w:val="28"/>
          <w:szCs w:val="28"/>
        </w:rPr>
        <w:t>Инвентарный номер присваивается каждому объекту основных средств и нематериальных активов стоимостью свыше 10 000 руб</w:t>
      </w:r>
      <w:proofErr w:type="gramStart"/>
      <w:r w:rsidRPr="00134549">
        <w:rPr>
          <w:sz w:val="28"/>
          <w:szCs w:val="28"/>
        </w:rPr>
        <w:t>.</w:t>
      </w:r>
      <w:r w:rsidR="000458A5" w:rsidRPr="00134549">
        <w:rPr>
          <w:sz w:val="28"/>
          <w:szCs w:val="28"/>
        </w:rPr>
        <w:t>.</w:t>
      </w:r>
      <w:r w:rsidRPr="00134549">
        <w:rPr>
          <w:sz w:val="28"/>
          <w:szCs w:val="28"/>
        </w:rPr>
        <w:t xml:space="preserve"> </w:t>
      </w:r>
      <w:proofErr w:type="gramEnd"/>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2.4.</w:t>
      </w:r>
      <w:r w:rsidR="002B766B" w:rsidRPr="00134549">
        <w:rPr>
          <w:rFonts w:ascii="Times New Roman" w:hAnsi="Times New Roman" w:cs="Times New Roman"/>
          <w:sz w:val="28"/>
          <w:szCs w:val="28"/>
        </w:rPr>
        <w:t>8</w:t>
      </w:r>
      <w:r w:rsidRPr="00134549">
        <w:rPr>
          <w:rFonts w:ascii="Times New Roman" w:hAnsi="Times New Roman" w:cs="Times New Roman"/>
          <w:sz w:val="28"/>
          <w:szCs w:val="28"/>
        </w:rPr>
        <w:t>. Аналитический учет основных средств</w:t>
      </w:r>
      <w:r w:rsidR="004D510F" w:rsidRPr="00134549">
        <w:rPr>
          <w:rFonts w:ascii="Times New Roman" w:hAnsi="Times New Roman" w:cs="Times New Roman"/>
          <w:sz w:val="28"/>
          <w:szCs w:val="28"/>
        </w:rPr>
        <w:t>, нематериальных активов</w:t>
      </w:r>
      <w:r w:rsidRPr="00134549">
        <w:rPr>
          <w:rFonts w:ascii="Times New Roman" w:hAnsi="Times New Roman" w:cs="Times New Roman"/>
          <w:sz w:val="28"/>
          <w:szCs w:val="28"/>
        </w:rPr>
        <w:t xml:space="preserve"> по дополнительным аналитическим признакам осуществляется в разрезе объектов основных средств и центров материальной ответственности.</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2.4.</w:t>
      </w:r>
      <w:r w:rsidR="002B766B" w:rsidRPr="00134549">
        <w:rPr>
          <w:rFonts w:ascii="Times New Roman" w:hAnsi="Times New Roman" w:cs="Times New Roman"/>
          <w:sz w:val="28"/>
          <w:szCs w:val="28"/>
        </w:rPr>
        <w:t>9</w:t>
      </w:r>
      <w:r w:rsidRPr="00134549">
        <w:rPr>
          <w:rFonts w:ascii="Times New Roman" w:hAnsi="Times New Roman" w:cs="Times New Roman"/>
          <w:sz w:val="28"/>
          <w:szCs w:val="28"/>
        </w:rPr>
        <w:t>. Учет операций по поступлению, выбытию и перемещению объектов основных средств,</w:t>
      </w:r>
      <w:r w:rsidR="004D510F" w:rsidRPr="00134549">
        <w:rPr>
          <w:rFonts w:ascii="Times New Roman" w:hAnsi="Times New Roman" w:cs="Times New Roman"/>
          <w:sz w:val="28"/>
          <w:szCs w:val="28"/>
        </w:rPr>
        <w:t xml:space="preserve"> нематериальных активов,</w:t>
      </w:r>
      <w:r w:rsidRPr="00134549">
        <w:rPr>
          <w:rFonts w:ascii="Times New Roman" w:hAnsi="Times New Roman" w:cs="Times New Roman"/>
          <w:sz w:val="28"/>
          <w:szCs w:val="28"/>
        </w:rPr>
        <w:t xml:space="preserve"> а также операций по отражению операций по суммам амортизации, в том числе принятой к учету, начисленной за месяц, ведется в Журнале операций по выбытию и перемещению нефинансовых активов (ОС, НМА, НПА и вложения в них) N 7-1.</w:t>
      </w:r>
    </w:p>
    <w:p w:rsidR="002B766B" w:rsidRPr="00134549" w:rsidRDefault="00BA1950" w:rsidP="00134549">
      <w:pPr>
        <w:autoSpaceDE w:val="0"/>
        <w:autoSpaceDN w:val="0"/>
        <w:adjustRightInd w:val="0"/>
        <w:ind w:firstLine="567"/>
        <w:rPr>
          <w:sz w:val="28"/>
          <w:szCs w:val="28"/>
        </w:rPr>
      </w:pPr>
      <w:r w:rsidRPr="00134549">
        <w:rPr>
          <w:sz w:val="28"/>
          <w:szCs w:val="28"/>
        </w:rPr>
        <w:t xml:space="preserve">Учет операций по движению основных средств, учитываемых на </w:t>
      </w:r>
      <w:proofErr w:type="spellStart"/>
      <w:r w:rsidRPr="00134549">
        <w:rPr>
          <w:sz w:val="28"/>
          <w:szCs w:val="28"/>
        </w:rPr>
        <w:t>забалансовых</w:t>
      </w:r>
      <w:proofErr w:type="spellEnd"/>
      <w:r w:rsidRPr="00134549">
        <w:rPr>
          <w:sz w:val="28"/>
          <w:szCs w:val="28"/>
        </w:rPr>
        <w:t xml:space="preserve"> счетах, </w:t>
      </w:r>
      <w:r w:rsidR="004D510F" w:rsidRPr="00134549">
        <w:rPr>
          <w:sz w:val="28"/>
          <w:szCs w:val="28"/>
        </w:rPr>
        <w:t xml:space="preserve">нематериальных активов, </w:t>
      </w:r>
      <w:proofErr w:type="gramStart"/>
      <w:r w:rsidR="004D510F" w:rsidRPr="00134549">
        <w:rPr>
          <w:sz w:val="28"/>
          <w:szCs w:val="28"/>
        </w:rPr>
        <w:t>учитываемы</w:t>
      </w:r>
      <w:proofErr w:type="gramEnd"/>
      <w:r w:rsidR="004D510F" w:rsidRPr="00134549">
        <w:rPr>
          <w:sz w:val="28"/>
          <w:szCs w:val="28"/>
        </w:rPr>
        <w:t xml:space="preserve"> х на </w:t>
      </w:r>
      <w:proofErr w:type="spellStart"/>
      <w:r w:rsidR="004D510F" w:rsidRPr="00134549">
        <w:rPr>
          <w:sz w:val="28"/>
          <w:szCs w:val="28"/>
        </w:rPr>
        <w:t>забалансовом</w:t>
      </w:r>
      <w:proofErr w:type="spellEnd"/>
      <w:r w:rsidR="004D510F" w:rsidRPr="00134549">
        <w:rPr>
          <w:sz w:val="28"/>
          <w:szCs w:val="28"/>
        </w:rPr>
        <w:t xml:space="preserve"> счете 01 «"Имущество, полученное в пользование" </w:t>
      </w:r>
      <w:r w:rsidRPr="00134549">
        <w:rPr>
          <w:sz w:val="28"/>
          <w:szCs w:val="28"/>
        </w:rPr>
        <w:t>ведется в Журнале операц</w:t>
      </w:r>
      <w:r w:rsidR="007F4C0B" w:rsidRPr="00134549">
        <w:rPr>
          <w:sz w:val="28"/>
          <w:szCs w:val="28"/>
        </w:rPr>
        <w:t xml:space="preserve">ий по </w:t>
      </w:r>
      <w:proofErr w:type="spellStart"/>
      <w:r w:rsidR="007F4C0B" w:rsidRPr="00134549">
        <w:rPr>
          <w:sz w:val="28"/>
          <w:szCs w:val="28"/>
        </w:rPr>
        <w:t>забалансовым</w:t>
      </w:r>
      <w:proofErr w:type="spellEnd"/>
      <w:r w:rsidR="007F4C0B" w:rsidRPr="00134549">
        <w:rPr>
          <w:sz w:val="28"/>
          <w:szCs w:val="28"/>
        </w:rPr>
        <w:t xml:space="preserve"> счетам N 10.</w:t>
      </w:r>
      <w:r w:rsidR="002B766B" w:rsidRPr="00134549">
        <w:rPr>
          <w:sz w:val="28"/>
          <w:szCs w:val="28"/>
        </w:rPr>
        <w:t xml:space="preserve">      </w:t>
      </w:r>
    </w:p>
    <w:p w:rsidR="002B766B" w:rsidRPr="00134549" w:rsidRDefault="002D1312" w:rsidP="00134549">
      <w:pPr>
        <w:ind w:firstLine="567"/>
        <w:rPr>
          <w:sz w:val="28"/>
          <w:szCs w:val="28"/>
        </w:rPr>
      </w:pPr>
      <w:r w:rsidRPr="00134549">
        <w:rPr>
          <w:sz w:val="28"/>
          <w:szCs w:val="28"/>
        </w:rPr>
        <w:t>2.4.10</w:t>
      </w:r>
      <w:r w:rsidR="002B766B" w:rsidRPr="00134549">
        <w:rPr>
          <w:sz w:val="28"/>
          <w:szCs w:val="28"/>
        </w:rPr>
        <w:t>. Начисление амортизации основных сре</w:t>
      </w:r>
      <w:proofErr w:type="gramStart"/>
      <w:r w:rsidR="002B766B" w:rsidRPr="00134549">
        <w:rPr>
          <w:sz w:val="28"/>
          <w:szCs w:val="28"/>
        </w:rPr>
        <w:t>дств в б</w:t>
      </w:r>
      <w:proofErr w:type="gramEnd"/>
      <w:r w:rsidR="002B766B" w:rsidRPr="00134549">
        <w:rPr>
          <w:sz w:val="28"/>
          <w:szCs w:val="28"/>
        </w:rPr>
        <w:t>юджетном</w:t>
      </w:r>
      <w:r w:rsidRPr="00134549">
        <w:rPr>
          <w:sz w:val="28"/>
          <w:szCs w:val="28"/>
        </w:rPr>
        <w:t xml:space="preserve"> (бухгалтерском)</w:t>
      </w:r>
      <w:r w:rsidR="002B766B" w:rsidRPr="00134549">
        <w:rPr>
          <w:sz w:val="28"/>
          <w:szCs w:val="28"/>
        </w:rPr>
        <w:t xml:space="preserve"> учете производится линейным способом в соответствии со сроками полезного использования.</w:t>
      </w:r>
    </w:p>
    <w:p w:rsidR="003472D9" w:rsidRPr="00134549" w:rsidRDefault="002B766B" w:rsidP="008453C4">
      <w:pPr>
        <w:autoSpaceDE w:val="0"/>
        <w:autoSpaceDN w:val="0"/>
        <w:adjustRightInd w:val="0"/>
        <w:ind w:firstLine="567"/>
        <w:rPr>
          <w:sz w:val="28"/>
          <w:szCs w:val="28"/>
        </w:rPr>
      </w:pPr>
      <w:r w:rsidRPr="00134549">
        <w:rPr>
          <w:sz w:val="28"/>
          <w:szCs w:val="28"/>
        </w:rPr>
        <w:t xml:space="preserve">В течение финансового года начисление амортизации линейным способом осуществляется ежемесячно в размере 1/12 годовой суммы. </w:t>
      </w:r>
    </w:p>
    <w:p w:rsidR="002B766B" w:rsidRPr="00134549" w:rsidRDefault="002B766B" w:rsidP="00134549">
      <w:pPr>
        <w:autoSpaceDE w:val="0"/>
        <w:autoSpaceDN w:val="0"/>
        <w:adjustRightInd w:val="0"/>
        <w:ind w:firstLine="567"/>
        <w:rPr>
          <w:sz w:val="28"/>
          <w:szCs w:val="28"/>
        </w:rPr>
      </w:pPr>
      <w:r w:rsidRPr="00134549">
        <w:rPr>
          <w:sz w:val="28"/>
          <w:szCs w:val="28"/>
        </w:rPr>
        <w:t>Начисление амортизации по принятому к учету праву пользования активом осуществляется с месяца его принятия к учету равномерно (помесячно) в течени</w:t>
      </w:r>
      <w:proofErr w:type="gramStart"/>
      <w:r w:rsidRPr="00134549">
        <w:rPr>
          <w:sz w:val="28"/>
          <w:szCs w:val="28"/>
        </w:rPr>
        <w:t>и</w:t>
      </w:r>
      <w:proofErr w:type="gramEnd"/>
      <w:r w:rsidRPr="00134549">
        <w:rPr>
          <w:sz w:val="28"/>
          <w:szCs w:val="28"/>
        </w:rPr>
        <w:t xml:space="preserve"> срока полезного использования объекта учета аренды.</w:t>
      </w:r>
    </w:p>
    <w:p w:rsidR="002B766B" w:rsidRPr="00134549" w:rsidRDefault="002B766B" w:rsidP="00134549">
      <w:pPr>
        <w:ind w:firstLine="567"/>
        <w:rPr>
          <w:sz w:val="28"/>
          <w:szCs w:val="28"/>
        </w:rPr>
      </w:pPr>
      <w:r w:rsidRPr="00134549">
        <w:rPr>
          <w:sz w:val="28"/>
          <w:szCs w:val="28"/>
        </w:rPr>
        <w:t xml:space="preserve"> (п. 36 </w:t>
      </w:r>
      <w:r w:rsidR="002D1312" w:rsidRPr="00134549">
        <w:rPr>
          <w:sz w:val="28"/>
          <w:szCs w:val="28"/>
        </w:rPr>
        <w:t>СГС</w:t>
      </w:r>
      <w:r w:rsidRPr="00134549">
        <w:rPr>
          <w:sz w:val="28"/>
          <w:szCs w:val="28"/>
        </w:rPr>
        <w:t xml:space="preserve"> «Основные средства», п. 85 Единого плана счетов, Инструкции       № 157н). </w:t>
      </w:r>
    </w:p>
    <w:p w:rsidR="002B766B" w:rsidRPr="00134549" w:rsidRDefault="002B766B" w:rsidP="008453C4">
      <w:pPr>
        <w:autoSpaceDE w:val="0"/>
        <w:autoSpaceDN w:val="0"/>
        <w:adjustRightInd w:val="0"/>
        <w:ind w:firstLine="567"/>
        <w:rPr>
          <w:sz w:val="28"/>
          <w:szCs w:val="28"/>
        </w:rPr>
      </w:pPr>
      <w:r w:rsidRPr="00134549">
        <w:rPr>
          <w:sz w:val="28"/>
          <w:szCs w:val="28"/>
        </w:rPr>
        <w:t xml:space="preserve"> При совпадении </w:t>
      </w:r>
      <w:proofErr w:type="gramStart"/>
      <w:r w:rsidRPr="00134549">
        <w:rPr>
          <w:sz w:val="28"/>
          <w:szCs w:val="28"/>
        </w:rPr>
        <w:t>срока полезного использования структурной части объекта основных средств</w:t>
      </w:r>
      <w:proofErr w:type="gramEnd"/>
      <w:r w:rsidRPr="00134549">
        <w:rPr>
          <w:sz w:val="28"/>
          <w:szCs w:val="28"/>
        </w:rPr>
        <w:t xml:space="preserve"> со сроком полезного использования иных частей, составляющих совместно со структурными частями объекта основных средств единый объект имущества (единый объект основных средств), при определении суммы амортизации таких частей объединяются. </w:t>
      </w:r>
    </w:p>
    <w:p w:rsidR="002B766B" w:rsidRPr="00134549" w:rsidRDefault="002B766B" w:rsidP="00134549">
      <w:pPr>
        <w:autoSpaceDE w:val="0"/>
        <w:autoSpaceDN w:val="0"/>
        <w:adjustRightInd w:val="0"/>
        <w:ind w:firstLine="567"/>
        <w:rPr>
          <w:sz w:val="28"/>
          <w:szCs w:val="28"/>
        </w:rPr>
      </w:pPr>
      <w:r w:rsidRPr="00134549">
        <w:rPr>
          <w:sz w:val="28"/>
          <w:szCs w:val="28"/>
        </w:rPr>
        <w:t xml:space="preserve">(п. 40 </w:t>
      </w:r>
      <w:r w:rsidR="002D1312" w:rsidRPr="00134549">
        <w:rPr>
          <w:sz w:val="28"/>
          <w:szCs w:val="28"/>
        </w:rPr>
        <w:t>СГС</w:t>
      </w:r>
      <w:r w:rsidRPr="00134549">
        <w:rPr>
          <w:sz w:val="28"/>
          <w:szCs w:val="28"/>
        </w:rPr>
        <w:t xml:space="preserve"> «Основные средства»).</w:t>
      </w:r>
    </w:p>
    <w:p w:rsidR="002B766B" w:rsidRPr="00134549" w:rsidRDefault="002D1312" w:rsidP="00134549">
      <w:pPr>
        <w:ind w:firstLine="567"/>
        <w:rPr>
          <w:sz w:val="28"/>
          <w:szCs w:val="28"/>
        </w:rPr>
      </w:pPr>
      <w:r w:rsidRPr="00134549">
        <w:rPr>
          <w:sz w:val="28"/>
          <w:szCs w:val="28"/>
        </w:rPr>
        <w:t>2.4.11</w:t>
      </w:r>
      <w:r w:rsidR="002B766B" w:rsidRPr="00134549">
        <w:rPr>
          <w:sz w:val="28"/>
          <w:szCs w:val="28"/>
        </w:rPr>
        <w:t xml:space="preserve"> Срок полезного использования объектов основных средств устанавливается комиссией по поступлению и выбытию</w:t>
      </w:r>
      <w:r w:rsidR="004D510F" w:rsidRPr="00134549">
        <w:rPr>
          <w:sz w:val="28"/>
          <w:szCs w:val="28"/>
        </w:rPr>
        <w:t xml:space="preserve"> финансовых, нефинансовых </w:t>
      </w:r>
      <w:r w:rsidR="004D510F" w:rsidRPr="00134549">
        <w:rPr>
          <w:sz w:val="28"/>
          <w:szCs w:val="28"/>
        </w:rPr>
        <w:lastRenderedPageBreak/>
        <w:t>активов</w:t>
      </w:r>
      <w:r w:rsidR="002B766B" w:rsidRPr="00134549">
        <w:rPr>
          <w:sz w:val="28"/>
          <w:szCs w:val="28"/>
        </w:rPr>
        <w:t xml:space="preserve">, состав которой определен  в  Приложении </w:t>
      </w:r>
      <w:r w:rsidR="004D510F" w:rsidRPr="00134549">
        <w:rPr>
          <w:sz w:val="28"/>
          <w:szCs w:val="28"/>
        </w:rPr>
        <w:t>11</w:t>
      </w:r>
      <w:r w:rsidR="009F01F8" w:rsidRPr="00134549">
        <w:rPr>
          <w:sz w:val="28"/>
          <w:szCs w:val="28"/>
        </w:rPr>
        <w:t xml:space="preserve"> к Учетной политике</w:t>
      </w:r>
      <w:r w:rsidR="002B766B" w:rsidRPr="00134549">
        <w:rPr>
          <w:sz w:val="28"/>
          <w:szCs w:val="28"/>
        </w:rPr>
        <w:t xml:space="preserve"> исходя </w:t>
      </w:r>
      <w:proofErr w:type="gramStart"/>
      <w:r w:rsidR="002B766B" w:rsidRPr="00134549">
        <w:rPr>
          <w:sz w:val="28"/>
          <w:szCs w:val="28"/>
        </w:rPr>
        <w:t>из</w:t>
      </w:r>
      <w:proofErr w:type="gramEnd"/>
      <w:r w:rsidR="002B766B" w:rsidRPr="00134549">
        <w:rPr>
          <w:sz w:val="28"/>
          <w:szCs w:val="28"/>
        </w:rPr>
        <w:t xml:space="preserve">: </w:t>
      </w:r>
    </w:p>
    <w:p w:rsidR="002B766B" w:rsidRPr="00134549" w:rsidRDefault="002B766B" w:rsidP="00134549">
      <w:pPr>
        <w:autoSpaceDE w:val="0"/>
        <w:autoSpaceDN w:val="0"/>
        <w:adjustRightInd w:val="0"/>
        <w:ind w:firstLine="567"/>
        <w:rPr>
          <w:sz w:val="28"/>
          <w:szCs w:val="28"/>
        </w:rPr>
      </w:pPr>
      <w:r w:rsidRPr="00134549">
        <w:rPr>
          <w:sz w:val="28"/>
          <w:szCs w:val="28"/>
        </w:rPr>
        <w:t>а) ожидаемого срока получения экономических выгод и (или) полезного потенциала, заключенных в активе, признаваемом объектом основных средств.</w:t>
      </w:r>
    </w:p>
    <w:p w:rsidR="002B766B" w:rsidRPr="00134549" w:rsidRDefault="002B766B" w:rsidP="00134549">
      <w:pPr>
        <w:autoSpaceDE w:val="0"/>
        <w:autoSpaceDN w:val="0"/>
        <w:adjustRightInd w:val="0"/>
        <w:ind w:firstLine="567"/>
        <w:rPr>
          <w:sz w:val="28"/>
          <w:szCs w:val="28"/>
        </w:rPr>
      </w:pPr>
      <w:r w:rsidRPr="00134549">
        <w:rPr>
          <w:sz w:val="28"/>
          <w:szCs w:val="28"/>
        </w:rPr>
        <w:t xml:space="preserve">При этом по объектам основных средств, включенным согласно </w:t>
      </w:r>
      <w:hyperlink r:id="rId76" w:history="1">
        <w:r w:rsidRPr="00134549">
          <w:rPr>
            <w:sz w:val="28"/>
            <w:szCs w:val="28"/>
          </w:rPr>
          <w:t>постановлению</w:t>
        </w:r>
      </w:hyperlink>
      <w:r w:rsidRPr="00134549">
        <w:rPr>
          <w:sz w:val="28"/>
          <w:szCs w:val="28"/>
        </w:rPr>
        <w:t xml:space="preserve"> Правительства Российской Федерации от 1 января 2002 г. N 1 "О Классификации основных средств, включаемых в амортизационные группы":</w:t>
      </w:r>
    </w:p>
    <w:p w:rsidR="002B766B" w:rsidRPr="00134549" w:rsidRDefault="002B766B" w:rsidP="00A269C1">
      <w:pPr>
        <w:autoSpaceDE w:val="0"/>
        <w:autoSpaceDN w:val="0"/>
        <w:adjustRightInd w:val="0"/>
        <w:ind w:firstLine="0"/>
        <w:rPr>
          <w:sz w:val="28"/>
          <w:szCs w:val="28"/>
        </w:rPr>
      </w:pPr>
      <w:r w:rsidRPr="00134549">
        <w:rPr>
          <w:sz w:val="28"/>
          <w:szCs w:val="28"/>
        </w:rPr>
        <w:t xml:space="preserve"> - в амортизационные группы с первой по девятую, срок полезного использования определяется по наибольшему сроку, установленному для указанных амортизационных групп;</w:t>
      </w:r>
    </w:p>
    <w:p w:rsidR="002B766B" w:rsidRPr="00134549" w:rsidRDefault="002B766B" w:rsidP="00A269C1">
      <w:pPr>
        <w:autoSpaceDE w:val="0"/>
        <w:autoSpaceDN w:val="0"/>
        <w:adjustRightInd w:val="0"/>
        <w:ind w:firstLine="0"/>
        <w:rPr>
          <w:sz w:val="28"/>
          <w:szCs w:val="28"/>
        </w:rPr>
      </w:pPr>
      <w:proofErr w:type="gramStart"/>
      <w:r w:rsidRPr="00134549">
        <w:rPr>
          <w:sz w:val="28"/>
          <w:szCs w:val="28"/>
        </w:rPr>
        <w:t xml:space="preserve">- в десятую амортизационную группу срок полезного использования рассчитывается исходя из </w:t>
      </w:r>
      <w:hyperlink r:id="rId77" w:history="1">
        <w:r w:rsidRPr="00134549">
          <w:rPr>
            <w:sz w:val="28"/>
            <w:szCs w:val="28"/>
          </w:rPr>
          <w:t>единых норм</w:t>
        </w:r>
      </w:hyperlink>
      <w:r w:rsidRPr="00134549">
        <w:rPr>
          <w:sz w:val="28"/>
          <w:szCs w:val="28"/>
        </w:rPr>
        <w:t xml:space="preserve"> амортизационных отчислений на полное восстановление основных фондов народного хозяйства СССР, утвержденных постановлением Совета Министров СССР от 22 октября 1990 г. N 1072 "О единых нормах амортизационных отчислений на полное восстановление основных фондов народного хозяйства СССР" (СП ССР, 1990, N 30, ст. 140);</w:t>
      </w:r>
      <w:proofErr w:type="gramEnd"/>
    </w:p>
    <w:p w:rsidR="002B766B" w:rsidRPr="00134549" w:rsidRDefault="002B766B" w:rsidP="00134549">
      <w:pPr>
        <w:autoSpaceDE w:val="0"/>
        <w:autoSpaceDN w:val="0"/>
        <w:adjustRightInd w:val="0"/>
        <w:ind w:firstLine="567"/>
        <w:rPr>
          <w:sz w:val="28"/>
          <w:szCs w:val="28"/>
        </w:rPr>
      </w:pPr>
      <w:r w:rsidRPr="00134549">
        <w:rPr>
          <w:sz w:val="28"/>
          <w:szCs w:val="28"/>
        </w:rPr>
        <w:t>б) рекомендаций, содержащихся в документах производителя, входящих в комплектацию объекта имущества, и (или) на основании решения комиссии субъекта учета по поступлению и выбытию активов, принятого с учетом:</w:t>
      </w:r>
    </w:p>
    <w:p w:rsidR="002B766B" w:rsidRPr="00134549" w:rsidRDefault="002B766B" w:rsidP="00A269C1">
      <w:pPr>
        <w:autoSpaceDE w:val="0"/>
        <w:autoSpaceDN w:val="0"/>
        <w:adjustRightInd w:val="0"/>
        <w:ind w:firstLine="0"/>
        <w:rPr>
          <w:sz w:val="28"/>
          <w:szCs w:val="28"/>
        </w:rPr>
      </w:pPr>
      <w:r w:rsidRPr="00134549">
        <w:rPr>
          <w:sz w:val="28"/>
          <w:szCs w:val="28"/>
        </w:rPr>
        <w:t>- ожидаемого срока использования этого объекта в соответствии с ожидаемой производительностью или мощностью;</w:t>
      </w:r>
    </w:p>
    <w:p w:rsidR="002B766B" w:rsidRPr="00134549" w:rsidRDefault="002B766B" w:rsidP="00A269C1">
      <w:pPr>
        <w:autoSpaceDE w:val="0"/>
        <w:autoSpaceDN w:val="0"/>
        <w:adjustRightInd w:val="0"/>
        <w:ind w:firstLine="0"/>
        <w:rPr>
          <w:sz w:val="28"/>
          <w:szCs w:val="28"/>
        </w:rPr>
      </w:pPr>
      <w:r w:rsidRPr="00134549">
        <w:rPr>
          <w:sz w:val="28"/>
          <w:szCs w:val="28"/>
        </w:rPr>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2B766B" w:rsidRPr="00134549" w:rsidRDefault="002B766B" w:rsidP="00A269C1">
      <w:pPr>
        <w:autoSpaceDE w:val="0"/>
        <w:autoSpaceDN w:val="0"/>
        <w:adjustRightInd w:val="0"/>
        <w:ind w:firstLine="0"/>
        <w:rPr>
          <w:sz w:val="28"/>
          <w:szCs w:val="28"/>
        </w:rPr>
      </w:pPr>
      <w:r w:rsidRPr="00134549">
        <w:rPr>
          <w:sz w:val="28"/>
          <w:szCs w:val="28"/>
        </w:rPr>
        <w:t>- иных ограничений использования этого объекта, в том числе установленных согласно законодательству Российской Федерации;</w:t>
      </w:r>
    </w:p>
    <w:p w:rsidR="002B766B" w:rsidRPr="00134549" w:rsidRDefault="002B766B" w:rsidP="00A269C1">
      <w:pPr>
        <w:autoSpaceDE w:val="0"/>
        <w:autoSpaceDN w:val="0"/>
        <w:adjustRightInd w:val="0"/>
        <w:ind w:firstLine="0"/>
        <w:rPr>
          <w:sz w:val="28"/>
          <w:szCs w:val="28"/>
        </w:rPr>
      </w:pPr>
      <w:r w:rsidRPr="00134549">
        <w:rPr>
          <w:sz w:val="28"/>
          <w:szCs w:val="28"/>
        </w:rPr>
        <w:t>- гарантийного срока использования объекта;</w:t>
      </w:r>
    </w:p>
    <w:p w:rsidR="002B766B" w:rsidRPr="00134549" w:rsidRDefault="002B766B" w:rsidP="00A269C1">
      <w:pPr>
        <w:autoSpaceDE w:val="0"/>
        <w:autoSpaceDN w:val="0"/>
        <w:adjustRightInd w:val="0"/>
        <w:ind w:firstLine="0"/>
        <w:rPr>
          <w:sz w:val="28"/>
          <w:szCs w:val="28"/>
        </w:rPr>
      </w:pPr>
      <w:r w:rsidRPr="00134549">
        <w:rPr>
          <w:sz w:val="28"/>
          <w:szCs w:val="28"/>
        </w:rPr>
        <w:t>- сроков фактической эксплуатации и ранее начисленной суммы амортизации - для объектов, безвозмездно полученных от иных субъектов учета, государственных (муниципальных) организаций.</w:t>
      </w:r>
    </w:p>
    <w:p w:rsidR="002B766B" w:rsidRPr="00134549" w:rsidRDefault="002B766B" w:rsidP="00134549">
      <w:pPr>
        <w:ind w:firstLine="567"/>
        <w:rPr>
          <w:sz w:val="28"/>
          <w:szCs w:val="28"/>
        </w:rPr>
      </w:pPr>
      <w:r w:rsidRPr="00134549">
        <w:rPr>
          <w:sz w:val="28"/>
          <w:szCs w:val="28"/>
        </w:rPr>
        <w:t xml:space="preserve">(п. 35 </w:t>
      </w:r>
      <w:r w:rsidR="00125C2B" w:rsidRPr="00134549">
        <w:rPr>
          <w:sz w:val="28"/>
          <w:szCs w:val="28"/>
        </w:rPr>
        <w:t>СГС</w:t>
      </w:r>
      <w:r w:rsidRPr="00134549">
        <w:rPr>
          <w:sz w:val="28"/>
          <w:szCs w:val="28"/>
        </w:rPr>
        <w:t xml:space="preserve"> «Основные средства», п. 44 Единого плана счетов, </w:t>
      </w:r>
      <w:r w:rsidR="002D1312" w:rsidRPr="00134549">
        <w:rPr>
          <w:sz w:val="28"/>
          <w:szCs w:val="28"/>
        </w:rPr>
        <w:t xml:space="preserve">Инструкции № 157н). </w:t>
      </w:r>
    </w:p>
    <w:p w:rsidR="00A73C6D" w:rsidRPr="00134549" w:rsidRDefault="00A73C6D" w:rsidP="00134549">
      <w:pPr>
        <w:pStyle w:val="2"/>
        <w:numPr>
          <w:ilvl w:val="0"/>
          <w:numId w:val="0"/>
        </w:numPr>
        <w:ind w:firstLine="567"/>
        <w:rPr>
          <w:sz w:val="28"/>
          <w:szCs w:val="28"/>
        </w:rPr>
      </w:pPr>
      <w:r w:rsidRPr="00134549">
        <w:rPr>
          <w:sz w:val="28"/>
          <w:szCs w:val="28"/>
        </w:rPr>
        <w:t>2.4.12. 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p>
    <w:p w:rsidR="00A73C6D" w:rsidRPr="00134549" w:rsidRDefault="00A73C6D" w:rsidP="00134549">
      <w:pPr>
        <w:ind w:firstLine="567"/>
        <w:rPr>
          <w:sz w:val="28"/>
          <w:szCs w:val="28"/>
        </w:rPr>
      </w:pPr>
      <w:r w:rsidRPr="00134549">
        <w:rPr>
          <w:sz w:val="28"/>
          <w:szCs w:val="28"/>
        </w:rPr>
        <w:t xml:space="preserve">(Основание: </w:t>
      </w:r>
      <w:hyperlink r:id="rId78" w:history="1">
        <w:r w:rsidRPr="00134549">
          <w:rPr>
            <w:rStyle w:val="afc"/>
            <w:color w:val="auto"/>
            <w:sz w:val="28"/>
            <w:szCs w:val="28"/>
            <w:u w:val="none"/>
          </w:rPr>
          <w:t>п. 9</w:t>
        </w:r>
      </w:hyperlink>
      <w:r w:rsidRPr="00134549">
        <w:rPr>
          <w:sz w:val="28"/>
          <w:szCs w:val="28"/>
        </w:rPr>
        <w:t xml:space="preserve"> СГС "Учетная политика")</w:t>
      </w:r>
    </w:p>
    <w:p w:rsidR="002B766B" w:rsidRPr="00134549" w:rsidRDefault="002D1312" w:rsidP="00134549">
      <w:pPr>
        <w:ind w:firstLine="567"/>
        <w:rPr>
          <w:sz w:val="28"/>
          <w:szCs w:val="28"/>
        </w:rPr>
      </w:pPr>
      <w:r w:rsidRPr="00134549">
        <w:rPr>
          <w:sz w:val="28"/>
          <w:szCs w:val="28"/>
        </w:rPr>
        <w:lastRenderedPageBreak/>
        <w:t>2.4.1</w:t>
      </w:r>
      <w:r w:rsidR="00A73C6D" w:rsidRPr="00134549">
        <w:rPr>
          <w:sz w:val="28"/>
          <w:szCs w:val="28"/>
        </w:rPr>
        <w:t>3</w:t>
      </w:r>
      <w:r w:rsidRPr="00134549">
        <w:rPr>
          <w:sz w:val="28"/>
          <w:szCs w:val="28"/>
        </w:rPr>
        <w:t>.</w:t>
      </w:r>
      <w:r w:rsidR="002B766B" w:rsidRPr="00134549">
        <w:rPr>
          <w:sz w:val="28"/>
          <w:szCs w:val="28"/>
        </w:rPr>
        <w:t xml:space="preserve"> Переоценка основных сре</w:t>
      </w:r>
      <w:proofErr w:type="gramStart"/>
      <w:r w:rsidR="002B766B" w:rsidRPr="00134549">
        <w:rPr>
          <w:sz w:val="28"/>
          <w:szCs w:val="28"/>
        </w:rPr>
        <w:t>дств пр</w:t>
      </w:r>
      <w:proofErr w:type="gramEnd"/>
      <w:r w:rsidR="002B766B" w:rsidRPr="00134549">
        <w:rPr>
          <w:sz w:val="28"/>
          <w:szCs w:val="28"/>
        </w:rPr>
        <w:t xml:space="preserve">оизводится в сроки и в порядке, устанавливаемые Правительством РФ. </w:t>
      </w:r>
    </w:p>
    <w:p w:rsidR="002B766B" w:rsidRPr="00134549" w:rsidRDefault="002B766B" w:rsidP="00134549">
      <w:pPr>
        <w:ind w:firstLine="567"/>
        <w:rPr>
          <w:sz w:val="28"/>
          <w:szCs w:val="28"/>
        </w:rPr>
      </w:pPr>
      <w:r w:rsidRPr="00134549">
        <w:rPr>
          <w:sz w:val="28"/>
          <w:szCs w:val="28"/>
        </w:rPr>
        <w:t xml:space="preserve">(п. 28 Единого плана счетов,  Инструкции № 157н). </w:t>
      </w:r>
    </w:p>
    <w:p w:rsidR="002B766B" w:rsidRPr="00134549" w:rsidRDefault="002D1312" w:rsidP="00134549">
      <w:pPr>
        <w:ind w:firstLine="567"/>
        <w:rPr>
          <w:sz w:val="28"/>
          <w:szCs w:val="28"/>
        </w:rPr>
      </w:pPr>
      <w:r w:rsidRPr="00134549">
        <w:rPr>
          <w:sz w:val="28"/>
          <w:szCs w:val="28"/>
        </w:rPr>
        <w:t>2.4.1</w:t>
      </w:r>
      <w:r w:rsidR="00A73C6D" w:rsidRPr="00134549">
        <w:rPr>
          <w:sz w:val="28"/>
          <w:szCs w:val="28"/>
        </w:rPr>
        <w:t>4</w:t>
      </w:r>
      <w:r w:rsidRPr="00134549">
        <w:rPr>
          <w:sz w:val="28"/>
          <w:szCs w:val="28"/>
        </w:rPr>
        <w:t>.</w:t>
      </w:r>
      <w:r w:rsidR="002B766B" w:rsidRPr="00134549">
        <w:rPr>
          <w:sz w:val="28"/>
          <w:szCs w:val="28"/>
        </w:rPr>
        <w:t xml:space="preserve"> Начисление амортизации нематериальных активов производится линейным способом в соответствии со сроками полезного использования.</w:t>
      </w:r>
    </w:p>
    <w:p w:rsidR="00BA1950" w:rsidRPr="00134549" w:rsidRDefault="002B766B" w:rsidP="00134549">
      <w:pPr>
        <w:ind w:firstLine="567"/>
        <w:rPr>
          <w:sz w:val="28"/>
          <w:szCs w:val="28"/>
        </w:rPr>
      </w:pPr>
      <w:r w:rsidRPr="00134549">
        <w:rPr>
          <w:sz w:val="28"/>
          <w:szCs w:val="28"/>
        </w:rPr>
        <w:t xml:space="preserve"> (п. 93 Единого плана счетов,</w:t>
      </w:r>
      <w:r w:rsidR="00A96C9E" w:rsidRPr="00134549">
        <w:rPr>
          <w:sz w:val="28"/>
          <w:szCs w:val="28"/>
        </w:rPr>
        <w:t xml:space="preserve"> Инструкции № 157н). </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w:t>
      </w:r>
      <w:r w:rsidR="00755574" w:rsidRPr="00134549">
        <w:rPr>
          <w:rFonts w:ascii="Times New Roman" w:hAnsi="Times New Roman" w:cs="Times New Roman"/>
          <w:sz w:val="28"/>
          <w:szCs w:val="28"/>
        </w:rPr>
        <w:t>5</w:t>
      </w:r>
      <w:r w:rsidRPr="00134549">
        <w:rPr>
          <w:rFonts w:ascii="Times New Roman" w:hAnsi="Times New Roman" w:cs="Times New Roman"/>
          <w:sz w:val="28"/>
          <w:szCs w:val="28"/>
        </w:rPr>
        <w:t>. Особенности учета материальных запасов.</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w:t>
      </w:r>
      <w:r w:rsidR="00755574" w:rsidRPr="00134549">
        <w:rPr>
          <w:rFonts w:ascii="Times New Roman" w:hAnsi="Times New Roman" w:cs="Times New Roman"/>
          <w:sz w:val="28"/>
          <w:szCs w:val="28"/>
        </w:rPr>
        <w:t>5</w:t>
      </w:r>
      <w:r w:rsidRPr="00134549">
        <w:rPr>
          <w:rFonts w:ascii="Times New Roman" w:hAnsi="Times New Roman" w:cs="Times New Roman"/>
          <w:sz w:val="28"/>
          <w:szCs w:val="28"/>
        </w:rPr>
        <w:t>.1. Аналитический учет материальных запасов по дополнительным аналитическим признакам осуществляется по номенклатуре, партиям и центрам материальной ответственности.</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w:t>
      </w:r>
      <w:r w:rsidR="00755574" w:rsidRPr="00134549">
        <w:rPr>
          <w:rFonts w:ascii="Times New Roman" w:hAnsi="Times New Roman" w:cs="Times New Roman"/>
          <w:sz w:val="28"/>
          <w:szCs w:val="28"/>
        </w:rPr>
        <w:t>5</w:t>
      </w:r>
      <w:r w:rsidRPr="00134549">
        <w:rPr>
          <w:rFonts w:ascii="Times New Roman" w:hAnsi="Times New Roman" w:cs="Times New Roman"/>
          <w:sz w:val="28"/>
          <w:szCs w:val="28"/>
        </w:rPr>
        <w:t>.2. Учет операций по выбытию и перемещению материальных запасов ведется в Журнале операций по выбытию и перемещению нефинансовых активов (МЗ и вложения в них) N 7-2.</w:t>
      </w:r>
    </w:p>
    <w:p w:rsidR="009E445D" w:rsidRPr="00134549" w:rsidRDefault="009E445D" w:rsidP="00134549">
      <w:pPr>
        <w:pStyle w:val="2"/>
        <w:numPr>
          <w:ilvl w:val="0"/>
          <w:numId w:val="0"/>
        </w:numPr>
        <w:ind w:firstLine="567"/>
        <w:rPr>
          <w:sz w:val="28"/>
          <w:szCs w:val="28"/>
        </w:rPr>
      </w:pPr>
      <w:r w:rsidRPr="00134549">
        <w:rPr>
          <w:sz w:val="28"/>
          <w:szCs w:val="28"/>
        </w:rPr>
        <w:t>2.5.3. Выдача запасных частей, канцелярских  и хозяйственных материалов на хозяйственные нужды и нужды учреждения оформляется Ведомостью выдачи материальных ценностей на нужды учреждения (</w:t>
      </w:r>
      <w:hyperlink r:id="rId79" w:history="1">
        <w:r w:rsidRPr="00134549">
          <w:rPr>
            <w:rStyle w:val="afc"/>
            <w:color w:val="auto"/>
            <w:sz w:val="28"/>
            <w:szCs w:val="28"/>
            <w:u w:val="none"/>
          </w:rPr>
          <w:t>ф. 0504210</w:t>
        </w:r>
      </w:hyperlink>
      <w:r w:rsidRPr="00134549">
        <w:rPr>
          <w:sz w:val="28"/>
          <w:szCs w:val="28"/>
        </w:rPr>
        <w:t>), которая является основанием для их списания.</w:t>
      </w:r>
    </w:p>
    <w:p w:rsidR="009E445D" w:rsidRPr="00134549" w:rsidRDefault="009E445D" w:rsidP="00134549">
      <w:pPr>
        <w:ind w:firstLine="567"/>
        <w:rPr>
          <w:sz w:val="28"/>
          <w:szCs w:val="28"/>
        </w:rPr>
      </w:pPr>
      <w:r w:rsidRPr="00134549">
        <w:rPr>
          <w:sz w:val="28"/>
          <w:szCs w:val="28"/>
        </w:rPr>
        <w:t xml:space="preserve">(Основание: </w:t>
      </w:r>
      <w:hyperlink r:id="rId80" w:history="1">
        <w:r w:rsidRPr="00134549">
          <w:rPr>
            <w:rStyle w:val="afc"/>
            <w:color w:val="auto"/>
            <w:sz w:val="28"/>
            <w:szCs w:val="28"/>
            <w:u w:val="none"/>
          </w:rPr>
          <w:t>п. 9</w:t>
        </w:r>
      </w:hyperlink>
      <w:r w:rsidRPr="00134549">
        <w:rPr>
          <w:sz w:val="28"/>
          <w:szCs w:val="28"/>
        </w:rPr>
        <w:t xml:space="preserve"> СГС "Учетная политика")</w:t>
      </w:r>
    </w:p>
    <w:p w:rsidR="00BA1950" w:rsidRPr="00134549" w:rsidRDefault="008E4032" w:rsidP="008E4032">
      <w:pPr>
        <w:pStyle w:val="ConsPlusNormal"/>
        <w:spacing w:before="120" w:after="12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A1950" w:rsidRPr="00134549">
        <w:rPr>
          <w:rFonts w:ascii="Times New Roman" w:hAnsi="Times New Roman" w:cs="Times New Roman"/>
          <w:sz w:val="28"/>
          <w:szCs w:val="28"/>
        </w:rPr>
        <w:t>2.</w:t>
      </w:r>
      <w:r w:rsidR="00755574" w:rsidRPr="00134549">
        <w:rPr>
          <w:rFonts w:ascii="Times New Roman" w:hAnsi="Times New Roman" w:cs="Times New Roman"/>
          <w:sz w:val="28"/>
          <w:szCs w:val="28"/>
        </w:rPr>
        <w:t>6</w:t>
      </w:r>
      <w:r w:rsidR="00BA1950" w:rsidRPr="00134549">
        <w:rPr>
          <w:rFonts w:ascii="Times New Roman" w:hAnsi="Times New Roman" w:cs="Times New Roman"/>
          <w:sz w:val="28"/>
          <w:szCs w:val="28"/>
        </w:rPr>
        <w:t>. Особенности учета денежных средств.</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w:t>
      </w:r>
      <w:r w:rsidR="00755574" w:rsidRPr="00134549">
        <w:rPr>
          <w:rFonts w:ascii="Times New Roman" w:hAnsi="Times New Roman" w:cs="Times New Roman"/>
          <w:sz w:val="28"/>
          <w:szCs w:val="28"/>
        </w:rPr>
        <w:t>6</w:t>
      </w:r>
      <w:r w:rsidRPr="00134549">
        <w:rPr>
          <w:rFonts w:ascii="Times New Roman" w:hAnsi="Times New Roman" w:cs="Times New Roman"/>
          <w:sz w:val="28"/>
          <w:szCs w:val="28"/>
        </w:rPr>
        <w:t>.1. Учет операций по движению наличных денежных средств ведется в Журнале операций по счету "Касса" N 1 на основании документов, прилагаемых к отчетам кассира.</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w:t>
      </w:r>
      <w:r w:rsidR="00755574" w:rsidRPr="00134549">
        <w:rPr>
          <w:rFonts w:ascii="Times New Roman" w:hAnsi="Times New Roman" w:cs="Times New Roman"/>
          <w:sz w:val="28"/>
          <w:szCs w:val="28"/>
        </w:rPr>
        <w:t>6</w:t>
      </w:r>
      <w:r w:rsidRPr="00134549">
        <w:rPr>
          <w:rFonts w:ascii="Times New Roman" w:hAnsi="Times New Roman" w:cs="Times New Roman"/>
          <w:sz w:val="28"/>
          <w:szCs w:val="28"/>
        </w:rPr>
        <w:t>.2. Учет операций с денежными документами ведется на отдельных листах Кассовой книги (ф. 0504514), с проставлением на них записи "Фондовый", а также в Журнале операций по прочим операциям (денежные документы) N 8-3 на основании документов, прилагаемых к отчетам кассира.</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w:t>
      </w:r>
      <w:r w:rsidR="00755574" w:rsidRPr="00134549">
        <w:rPr>
          <w:rFonts w:ascii="Times New Roman" w:hAnsi="Times New Roman" w:cs="Times New Roman"/>
          <w:sz w:val="28"/>
          <w:szCs w:val="28"/>
        </w:rPr>
        <w:t>6</w:t>
      </w:r>
      <w:r w:rsidRPr="00134549">
        <w:rPr>
          <w:rFonts w:ascii="Times New Roman" w:hAnsi="Times New Roman" w:cs="Times New Roman"/>
          <w:sz w:val="28"/>
          <w:szCs w:val="28"/>
        </w:rPr>
        <w:t>.3. Аналитический учет безналичных денежных средств учреждения по дополнительным аналитическим признакам осуществляется в разрезе разделов лицевых счетов (источников средств).</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w:t>
      </w:r>
      <w:r w:rsidR="00755574" w:rsidRPr="00134549">
        <w:rPr>
          <w:rFonts w:ascii="Times New Roman" w:hAnsi="Times New Roman" w:cs="Times New Roman"/>
          <w:sz w:val="28"/>
          <w:szCs w:val="28"/>
        </w:rPr>
        <w:t>6</w:t>
      </w:r>
      <w:r w:rsidRPr="00134549">
        <w:rPr>
          <w:rFonts w:ascii="Times New Roman" w:hAnsi="Times New Roman" w:cs="Times New Roman"/>
          <w:sz w:val="28"/>
          <w:szCs w:val="28"/>
        </w:rPr>
        <w:t>.4. Учет операций по движению безналичных денежных средств ведется в Журнале операций с безналичными денежными средствами N 2 по каждому расчетному счету (лицевому счету), открытому учреждению в органе Федерального казначейства, финансовом органе, кредитной организации.</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w:t>
      </w:r>
      <w:r w:rsidR="00755574" w:rsidRPr="00134549">
        <w:rPr>
          <w:rFonts w:ascii="Times New Roman" w:hAnsi="Times New Roman" w:cs="Times New Roman"/>
          <w:sz w:val="28"/>
          <w:szCs w:val="28"/>
        </w:rPr>
        <w:t>7</w:t>
      </w:r>
      <w:r w:rsidRPr="00134549">
        <w:rPr>
          <w:rFonts w:ascii="Times New Roman" w:hAnsi="Times New Roman" w:cs="Times New Roman"/>
          <w:sz w:val="28"/>
          <w:szCs w:val="28"/>
        </w:rPr>
        <w:t>. Особенности учета финансовых вложений.</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w:t>
      </w:r>
      <w:r w:rsidR="00755574" w:rsidRPr="00134549">
        <w:rPr>
          <w:rFonts w:ascii="Times New Roman" w:hAnsi="Times New Roman" w:cs="Times New Roman"/>
          <w:sz w:val="28"/>
          <w:szCs w:val="28"/>
        </w:rPr>
        <w:t>7</w:t>
      </w:r>
      <w:r w:rsidRPr="00134549">
        <w:rPr>
          <w:rFonts w:ascii="Times New Roman" w:hAnsi="Times New Roman" w:cs="Times New Roman"/>
          <w:sz w:val="28"/>
          <w:szCs w:val="28"/>
        </w:rPr>
        <w:t xml:space="preserve">.1. Аналитический учет финансовых вложений по дополнительным </w:t>
      </w:r>
      <w:r w:rsidRPr="00134549">
        <w:rPr>
          <w:rFonts w:ascii="Times New Roman" w:hAnsi="Times New Roman" w:cs="Times New Roman"/>
          <w:sz w:val="28"/>
          <w:szCs w:val="28"/>
        </w:rPr>
        <w:lastRenderedPageBreak/>
        <w:t>аналитическим признакам осуществляется в разрезе объектов финансовых вложений, по кодам дополнительной классификации (видов финансовых вложений, затрат в финансовые вложения).</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w:t>
      </w:r>
      <w:r w:rsidR="00755574" w:rsidRPr="00134549">
        <w:rPr>
          <w:rFonts w:ascii="Times New Roman" w:hAnsi="Times New Roman" w:cs="Times New Roman"/>
          <w:sz w:val="28"/>
          <w:szCs w:val="28"/>
        </w:rPr>
        <w:t>7</w:t>
      </w:r>
      <w:r w:rsidRPr="00134549">
        <w:rPr>
          <w:rFonts w:ascii="Times New Roman" w:hAnsi="Times New Roman" w:cs="Times New Roman"/>
          <w:sz w:val="28"/>
          <w:szCs w:val="28"/>
        </w:rPr>
        <w:t>.2. Учет операций по принятию к учету финансовых вложений в сумме сформированной первоначальной стоимости ведется в Журнале операций по прочим операциям (финансовые вложения) N 8-5.</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w:t>
      </w:r>
      <w:r w:rsidR="00755574" w:rsidRPr="00134549">
        <w:rPr>
          <w:rFonts w:ascii="Times New Roman" w:hAnsi="Times New Roman" w:cs="Times New Roman"/>
          <w:sz w:val="28"/>
          <w:szCs w:val="28"/>
        </w:rPr>
        <w:t>8</w:t>
      </w:r>
      <w:r w:rsidRPr="00134549">
        <w:rPr>
          <w:rFonts w:ascii="Times New Roman" w:hAnsi="Times New Roman" w:cs="Times New Roman"/>
          <w:sz w:val="28"/>
          <w:szCs w:val="28"/>
        </w:rPr>
        <w:t>. Особенности учета расчетов по доходам.</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w:t>
      </w:r>
      <w:r w:rsidR="00755574" w:rsidRPr="00134549">
        <w:rPr>
          <w:rFonts w:ascii="Times New Roman" w:hAnsi="Times New Roman" w:cs="Times New Roman"/>
          <w:sz w:val="28"/>
          <w:szCs w:val="28"/>
        </w:rPr>
        <w:t>8</w:t>
      </w:r>
      <w:r w:rsidRPr="00134549">
        <w:rPr>
          <w:rFonts w:ascii="Times New Roman" w:hAnsi="Times New Roman" w:cs="Times New Roman"/>
          <w:sz w:val="28"/>
          <w:szCs w:val="28"/>
        </w:rPr>
        <w:t>.1. Аналитический учет расчетов по начислению доходов производится по центрам финансовой ответственности и кодам дополнительной классификации.</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w:t>
      </w:r>
      <w:r w:rsidR="00755574" w:rsidRPr="00134549">
        <w:rPr>
          <w:rFonts w:ascii="Times New Roman" w:hAnsi="Times New Roman" w:cs="Times New Roman"/>
          <w:sz w:val="28"/>
          <w:szCs w:val="28"/>
        </w:rPr>
        <w:t>8</w:t>
      </w:r>
      <w:r w:rsidRPr="00134549">
        <w:rPr>
          <w:rFonts w:ascii="Times New Roman" w:hAnsi="Times New Roman" w:cs="Times New Roman"/>
          <w:sz w:val="28"/>
          <w:szCs w:val="28"/>
        </w:rPr>
        <w:t>.2. Учет операций по начислению доходов учреждением ведется в Журнале операций расчетов с дебиторами по доходам N 5.</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w:t>
      </w:r>
      <w:r w:rsidR="009F01F8" w:rsidRPr="00134549">
        <w:rPr>
          <w:rFonts w:ascii="Times New Roman" w:hAnsi="Times New Roman" w:cs="Times New Roman"/>
          <w:sz w:val="28"/>
          <w:szCs w:val="28"/>
        </w:rPr>
        <w:t>9</w:t>
      </w:r>
      <w:r w:rsidRPr="00134549">
        <w:rPr>
          <w:rFonts w:ascii="Times New Roman" w:hAnsi="Times New Roman" w:cs="Times New Roman"/>
          <w:sz w:val="28"/>
          <w:szCs w:val="28"/>
        </w:rPr>
        <w:t>. Особенности учета расчетов с подотчетными лицами.</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w:t>
      </w:r>
      <w:r w:rsidR="009F01F8" w:rsidRPr="00134549">
        <w:rPr>
          <w:rFonts w:ascii="Times New Roman" w:hAnsi="Times New Roman" w:cs="Times New Roman"/>
          <w:sz w:val="28"/>
          <w:szCs w:val="28"/>
        </w:rPr>
        <w:t>9</w:t>
      </w:r>
      <w:r w:rsidRPr="00134549">
        <w:rPr>
          <w:rFonts w:ascii="Times New Roman" w:hAnsi="Times New Roman" w:cs="Times New Roman"/>
          <w:sz w:val="28"/>
          <w:szCs w:val="28"/>
        </w:rPr>
        <w:t>.1. Аналитический учет расчетов с подотчетными лицами по дополнительным аналитическим признакам осуществляется в разрезе контрагентов (подотчетных лиц), выданных авансов подотчетным лицам, кодам дополнительной классификации.</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w:t>
      </w:r>
      <w:r w:rsidR="009F01F8" w:rsidRPr="00134549">
        <w:rPr>
          <w:rFonts w:ascii="Times New Roman" w:hAnsi="Times New Roman" w:cs="Times New Roman"/>
          <w:sz w:val="28"/>
          <w:szCs w:val="28"/>
        </w:rPr>
        <w:t>9</w:t>
      </w:r>
      <w:r w:rsidRPr="00134549">
        <w:rPr>
          <w:rFonts w:ascii="Times New Roman" w:hAnsi="Times New Roman" w:cs="Times New Roman"/>
          <w:sz w:val="28"/>
          <w:szCs w:val="28"/>
        </w:rPr>
        <w:t>.2. Учет операций по расчетам с подотчетными лицами ведется в Журнале операций по расчетам с подотчетными лицами N 3.</w:t>
      </w:r>
    </w:p>
    <w:p w:rsidR="008E4032" w:rsidRDefault="00007C8A" w:rsidP="008E4032">
      <w:pPr>
        <w:ind w:firstLine="567"/>
        <w:rPr>
          <w:sz w:val="28"/>
          <w:szCs w:val="28"/>
        </w:rPr>
      </w:pPr>
      <w:r w:rsidRPr="00134549">
        <w:rPr>
          <w:sz w:val="28"/>
          <w:szCs w:val="28"/>
        </w:rPr>
        <w:t xml:space="preserve">2.9.3. Перечень должностей сотрудников, с которыми </w:t>
      </w:r>
      <w:proofErr w:type="gramStart"/>
      <w:r w:rsidRPr="00134549">
        <w:rPr>
          <w:sz w:val="28"/>
          <w:szCs w:val="28"/>
        </w:rPr>
        <w:t>заключается договор о полной материальной ответственности приведен</w:t>
      </w:r>
      <w:proofErr w:type="gramEnd"/>
      <w:r w:rsidRPr="00134549">
        <w:rPr>
          <w:sz w:val="28"/>
          <w:szCs w:val="28"/>
        </w:rPr>
        <w:t xml:space="preserve"> в Приложении </w:t>
      </w:r>
      <w:r w:rsidR="00D02EF1" w:rsidRPr="00134549">
        <w:rPr>
          <w:sz w:val="28"/>
          <w:szCs w:val="28"/>
        </w:rPr>
        <w:t>5</w:t>
      </w:r>
      <w:r w:rsidRPr="00134549">
        <w:rPr>
          <w:sz w:val="28"/>
          <w:szCs w:val="28"/>
        </w:rPr>
        <w:t xml:space="preserve"> к Учетной политике.</w:t>
      </w:r>
    </w:p>
    <w:p w:rsidR="00E470A7" w:rsidRPr="00134549" w:rsidRDefault="00E470A7" w:rsidP="008E4032">
      <w:pPr>
        <w:ind w:firstLine="567"/>
        <w:rPr>
          <w:sz w:val="28"/>
          <w:szCs w:val="28"/>
        </w:rPr>
      </w:pPr>
      <w:r w:rsidRPr="00134549">
        <w:rPr>
          <w:sz w:val="28"/>
          <w:szCs w:val="28"/>
        </w:rPr>
        <w:t xml:space="preserve"> 2.9.4. 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w:t>
      </w:r>
    </w:p>
    <w:p w:rsidR="00E60D5C" w:rsidRPr="00134549" w:rsidRDefault="00E60D5C" w:rsidP="00134549">
      <w:pPr>
        <w:pStyle w:val="2"/>
        <w:numPr>
          <w:ilvl w:val="0"/>
          <w:numId w:val="0"/>
        </w:numPr>
        <w:ind w:firstLine="567"/>
        <w:rPr>
          <w:sz w:val="28"/>
          <w:szCs w:val="28"/>
        </w:rPr>
      </w:pPr>
      <w:r w:rsidRPr="00134549">
        <w:rPr>
          <w:sz w:val="28"/>
          <w:szCs w:val="28"/>
        </w:rPr>
        <w:t>2.9.5.</w:t>
      </w:r>
      <w:bookmarkStart w:id="7" w:name="_ref_1724052"/>
      <w:r w:rsidRPr="00134549">
        <w:rPr>
          <w:sz w:val="28"/>
          <w:szCs w:val="28"/>
        </w:rPr>
        <w:t xml:space="preserve"> 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7"/>
    </w:p>
    <w:p w:rsidR="00E470A7" w:rsidRPr="00134549" w:rsidRDefault="008E4032" w:rsidP="00134549">
      <w:pPr>
        <w:pStyle w:val="2"/>
        <w:numPr>
          <w:ilvl w:val="0"/>
          <w:numId w:val="0"/>
        </w:numPr>
        <w:ind w:firstLine="567"/>
        <w:rPr>
          <w:sz w:val="28"/>
          <w:szCs w:val="28"/>
        </w:rPr>
      </w:pPr>
      <w:r>
        <w:rPr>
          <w:sz w:val="28"/>
          <w:szCs w:val="28"/>
        </w:rPr>
        <w:t xml:space="preserve"> </w:t>
      </w:r>
      <w:r w:rsidR="00E470A7" w:rsidRPr="00134549">
        <w:rPr>
          <w:sz w:val="28"/>
          <w:szCs w:val="28"/>
        </w:rPr>
        <w:t>2.9.</w:t>
      </w:r>
      <w:r w:rsidR="00E60D5C" w:rsidRPr="00134549">
        <w:rPr>
          <w:sz w:val="28"/>
          <w:szCs w:val="28"/>
        </w:rPr>
        <w:t>6</w:t>
      </w:r>
      <w:r w:rsidR="00E470A7" w:rsidRPr="00134549">
        <w:rPr>
          <w:sz w:val="28"/>
          <w:szCs w:val="28"/>
        </w:rPr>
        <w:t>. Максимальный срок выдачи денежных средств под отчет  составляет 15 календарных дней. Не использованные в срок денежные средства возвращаются в кассу.</w:t>
      </w:r>
    </w:p>
    <w:p w:rsidR="009D3D65" w:rsidRPr="00134549" w:rsidRDefault="009D3D65" w:rsidP="00134549">
      <w:pPr>
        <w:ind w:firstLine="567"/>
        <w:rPr>
          <w:sz w:val="28"/>
          <w:szCs w:val="28"/>
        </w:rPr>
      </w:pPr>
      <w:r w:rsidRPr="00134549">
        <w:rPr>
          <w:sz w:val="28"/>
          <w:szCs w:val="28"/>
        </w:rPr>
        <w:t>2.</w:t>
      </w:r>
      <w:r w:rsidR="009F01F8" w:rsidRPr="00134549">
        <w:rPr>
          <w:sz w:val="28"/>
          <w:szCs w:val="28"/>
        </w:rPr>
        <w:t>9</w:t>
      </w:r>
      <w:r w:rsidRPr="00134549">
        <w:rPr>
          <w:sz w:val="28"/>
          <w:szCs w:val="28"/>
        </w:rPr>
        <w:t>.</w:t>
      </w:r>
      <w:r w:rsidR="00E60D5C" w:rsidRPr="00134549">
        <w:rPr>
          <w:sz w:val="28"/>
          <w:szCs w:val="28"/>
        </w:rPr>
        <w:t>7</w:t>
      </w:r>
      <w:r w:rsidR="00007C8A" w:rsidRPr="00134549">
        <w:rPr>
          <w:sz w:val="28"/>
          <w:szCs w:val="28"/>
        </w:rPr>
        <w:t>.</w:t>
      </w:r>
      <w:r w:rsidRPr="00134549">
        <w:rPr>
          <w:sz w:val="28"/>
          <w:szCs w:val="28"/>
        </w:rPr>
        <w:t xml:space="preserve"> Выдача средств на хозяйственные расходы, а так же возможность перечисления  на зарплатные</w:t>
      </w:r>
      <w:r w:rsidR="00E470A7" w:rsidRPr="00134549">
        <w:rPr>
          <w:sz w:val="28"/>
          <w:szCs w:val="28"/>
        </w:rPr>
        <w:t>, дебетовые</w:t>
      </w:r>
      <w:r w:rsidRPr="00134549">
        <w:rPr>
          <w:sz w:val="28"/>
          <w:szCs w:val="28"/>
        </w:rPr>
        <w:t xml:space="preserve"> банковские карты в безналичном порядке </w:t>
      </w:r>
      <w:r w:rsidRPr="00134549">
        <w:rPr>
          <w:sz w:val="28"/>
          <w:szCs w:val="28"/>
        </w:rPr>
        <w:lastRenderedPageBreak/>
        <w:t>производится штатным работникам, с которыми заключен договор о полной материальной ответственности.</w:t>
      </w:r>
    </w:p>
    <w:p w:rsidR="002F4D00" w:rsidRPr="00134549" w:rsidRDefault="009D3D65" w:rsidP="008E4032">
      <w:pPr>
        <w:ind w:firstLine="567"/>
        <w:rPr>
          <w:sz w:val="28"/>
          <w:szCs w:val="28"/>
        </w:rPr>
      </w:pPr>
      <w:r w:rsidRPr="00134549">
        <w:rPr>
          <w:sz w:val="28"/>
          <w:szCs w:val="28"/>
        </w:rPr>
        <w:t>2.</w:t>
      </w:r>
      <w:r w:rsidR="009F01F8" w:rsidRPr="00134549">
        <w:rPr>
          <w:sz w:val="28"/>
          <w:szCs w:val="28"/>
        </w:rPr>
        <w:t>9</w:t>
      </w:r>
      <w:r w:rsidRPr="00134549">
        <w:rPr>
          <w:sz w:val="28"/>
          <w:szCs w:val="28"/>
        </w:rPr>
        <w:t>.</w:t>
      </w:r>
      <w:r w:rsidR="00E60D5C" w:rsidRPr="00134549">
        <w:rPr>
          <w:sz w:val="28"/>
          <w:szCs w:val="28"/>
        </w:rPr>
        <w:t>8</w:t>
      </w:r>
      <w:r w:rsidR="00007C8A" w:rsidRPr="00134549">
        <w:rPr>
          <w:sz w:val="28"/>
          <w:szCs w:val="28"/>
        </w:rPr>
        <w:t>.</w:t>
      </w:r>
      <w:r w:rsidRPr="00134549">
        <w:rPr>
          <w:sz w:val="28"/>
          <w:szCs w:val="28"/>
        </w:rPr>
        <w:t xml:space="preserve"> При направлении сотрудников в служебные командировки на территории России </w:t>
      </w:r>
      <w:r w:rsidR="002F4D00" w:rsidRPr="00134549">
        <w:rPr>
          <w:sz w:val="28"/>
          <w:szCs w:val="28"/>
        </w:rPr>
        <w:t>руководств</w:t>
      </w:r>
      <w:r w:rsidR="001E5CCF" w:rsidRPr="00134549">
        <w:rPr>
          <w:sz w:val="28"/>
          <w:szCs w:val="28"/>
        </w:rPr>
        <w:t xml:space="preserve">оваться </w:t>
      </w:r>
      <w:r w:rsidR="002F4D00" w:rsidRPr="00134549">
        <w:rPr>
          <w:sz w:val="28"/>
          <w:szCs w:val="28"/>
        </w:rPr>
        <w:t xml:space="preserve"> </w:t>
      </w:r>
      <w:hyperlink r:id="rId81" w:history="1">
        <w:r w:rsidR="002F4D00" w:rsidRPr="00134549">
          <w:rPr>
            <w:rStyle w:val="afc"/>
            <w:color w:val="auto"/>
            <w:sz w:val="28"/>
            <w:szCs w:val="28"/>
            <w:u w:val="none"/>
          </w:rPr>
          <w:t>Положение</w:t>
        </w:r>
      </w:hyperlink>
      <w:proofErr w:type="gramStart"/>
      <w:r w:rsidR="002F4D00" w:rsidRPr="00134549">
        <w:rPr>
          <w:rStyle w:val="afc"/>
          <w:color w:val="auto"/>
          <w:sz w:val="28"/>
          <w:szCs w:val="28"/>
          <w:u w:val="none"/>
        </w:rPr>
        <w:t>м</w:t>
      </w:r>
      <w:proofErr w:type="gramEnd"/>
      <w:r w:rsidR="002F4D00" w:rsidRPr="00134549">
        <w:rPr>
          <w:sz w:val="28"/>
          <w:szCs w:val="28"/>
        </w:rPr>
        <w:t xml:space="preserve"> об особенностях направления работников в служебные командировки, утвержденным Постановлением Правительства РФ от 13.10.2008 № 749.</w:t>
      </w:r>
    </w:p>
    <w:p w:rsidR="002F4D00" w:rsidRPr="00134549" w:rsidRDefault="002F4D00" w:rsidP="00134549">
      <w:pPr>
        <w:ind w:firstLine="567"/>
        <w:rPr>
          <w:sz w:val="28"/>
          <w:szCs w:val="28"/>
        </w:rPr>
      </w:pPr>
      <w:r w:rsidRPr="00134549">
        <w:rPr>
          <w:sz w:val="28"/>
          <w:szCs w:val="28"/>
        </w:rPr>
        <w:t>Р</w:t>
      </w:r>
      <w:r w:rsidR="009D3D65" w:rsidRPr="00134549">
        <w:rPr>
          <w:sz w:val="28"/>
          <w:szCs w:val="28"/>
        </w:rPr>
        <w:t>асходы на них возмещаются в соответствии с  постановлением администрации Александровского муниципального района Перм</w:t>
      </w:r>
      <w:r w:rsidRPr="00134549">
        <w:rPr>
          <w:sz w:val="28"/>
          <w:szCs w:val="28"/>
        </w:rPr>
        <w:t>ского края от 17.11.2014 № 1479.</w:t>
      </w:r>
    </w:p>
    <w:p w:rsidR="009D3D65" w:rsidRPr="00134549" w:rsidRDefault="00E470A7" w:rsidP="00134549">
      <w:pPr>
        <w:ind w:firstLine="567"/>
        <w:rPr>
          <w:sz w:val="28"/>
          <w:szCs w:val="28"/>
        </w:rPr>
      </w:pPr>
      <w:r w:rsidRPr="00134549">
        <w:rPr>
          <w:sz w:val="28"/>
          <w:szCs w:val="28"/>
        </w:rPr>
        <w:t>2.9.</w:t>
      </w:r>
      <w:r w:rsidR="00E60D5C" w:rsidRPr="00134549">
        <w:rPr>
          <w:sz w:val="28"/>
          <w:szCs w:val="28"/>
        </w:rPr>
        <w:t>10</w:t>
      </w:r>
      <w:r w:rsidRPr="00134549">
        <w:rPr>
          <w:sz w:val="28"/>
          <w:szCs w:val="28"/>
        </w:rPr>
        <w:t xml:space="preserve">. </w:t>
      </w:r>
      <w:r w:rsidR="009D3D65" w:rsidRPr="00134549">
        <w:rPr>
          <w:sz w:val="28"/>
          <w:szCs w:val="28"/>
        </w:rPr>
        <w:t xml:space="preserve">По заявлению подотчетного лица необходимые средства </w:t>
      </w:r>
      <w:r w:rsidRPr="00134549">
        <w:rPr>
          <w:sz w:val="28"/>
          <w:szCs w:val="28"/>
        </w:rPr>
        <w:t xml:space="preserve">при направлении в служебные командировки </w:t>
      </w:r>
      <w:r w:rsidR="009D3D65" w:rsidRPr="00134549">
        <w:rPr>
          <w:sz w:val="28"/>
          <w:szCs w:val="28"/>
        </w:rPr>
        <w:t xml:space="preserve"> могут быть перечислены в безналичном порядке на </w:t>
      </w:r>
      <w:r w:rsidRPr="00134549">
        <w:rPr>
          <w:sz w:val="28"/>
          <w:szCs w:val="28"/>
        </w:rPr>
        <w:t>дебетовые банковские карты сотрудников</w:t>
      </w:r>
      <w:r w:rsidR="009D3D65" w:rsidRPr="00134549">
        <w:rPr>
          <w:sz w:val="28"/>
          <w:szCs w:val="28"/>
        </w:rPr>
        <w:t>.</w:t>
      </w:r>
    </w:p>
    <w:p w:rsidR="009D3D65" w:rsidRPr="00134549" w:rsidRDefault="009D3D65" w:rsidP="00134549">
      <w:pPr>
        <w:ind w:firstLine="567"/>
        <w:rPr>
          <w:sz w:val="28"/>
          <w:szCs w:val="28"/>
        </w:rPr>
      </w:pPr>
      <w:r w:rsidRPr="00134549">
        <w:rPr>
          <w:sz w:val="28"/>
          <w:szCs w:val="28"/>
        </w:rPr>
        <w:t>2.</w:t>
      </w:r>
      <w:r w:rsidR="009F01F8" w:rsidRPr="00134549">
        <w:rPr>
          <w:sz w:val="28"/>
          <w:szCs w:val="28"/>
        </w:rPr>
        <w:t>9</w:t>
      </w:r>
      <w:r w:rsidRPr="00134549">
        <w:rPr>
          <w:sz w:val="28"/>
          <w:szCs w:val="28"/>
        </w:rPr>
        <w:t>.</w:t>
      </w:r>
      <w:r w:rsidR="00E60D5C" w:rsidRPr="00134549">
        <w:rPr>
          <w:sz w:val="28"/>
          <w:szCs w:val="28"/>
        </w:rPr>
        <w:t>11</w:t>
      </w:r>
      <w:r w:rsidRPr="00134549">
        <w:rPr>
          <w:sz w:val="28"/>
          <w:szCs w:val="28"/>
        </w:rPr>
        <w:t>. Срок представления отчетности по командировочным расходам - не позднее трех дней после прибытия из командировки.</w:t>
      </w:r>
    </w:p>
    <w:p w:rsidR="00A905EF" w:rsidRPr="00134549" w:rsidRDefault="00A905EF" w:rsidP="00134549">
      <w:pPr>
        <w:pStyle w:val="2"/>
        <w:numPr>
          <w:ilvl w:val="0"/>
          <w:numId w:val="0"/>
        </w:numPr>
        <w:ind w:firstLine="567"/>
        <w:rPr>
          <w:sz w:val="28"/>
          <w:szCs w:val="28"/>
        </w:rPr>
      </w:pPr>
      <w:r w:rsidRPr="00134549">
        <w:rPr>
          <w:sz w:val="28"/>
          <w:szCs w:val="28"/>
        </w:rPr>
        <w:t>2.9.</w:t>
      </w:r>
      <w:r w:rsidR="00E470A7" w:rsidRPr="00134549">
        <w:rPr>
          <w:sz w:val="28"/>
          <w:szCs w:val="28"/>
        </w:rPr>
        <w:t>1</w:t>
      </w:r>
      <w:r w:rsidR="00E60D5C" w:rsidRPr="00134549">
        <w:rPr>
          <w:sz w:val="28"/>
          <w:szCs w:val="28"/>
        </w:rPr>
        <w:t>2</w:t>
      </w:r>
      <w:r w:rsidRPr="00134549">
        <w:rPr>
          <w:sz w:val="28"/>
          <w:szCs w:val="28"/>
        </w:rPr>
        <w:t xml:space="preserve">. Если подотчетным лицом не представлен в установленный срок Авансовый отчет </w:t>
      </w:r>
      <w:hyperlink r:id="rId82" w:history="1">
        <w:r w:rsidRPr="00134549">
          <w:rPr>
            <w:rStyle w:val="afc"/>
            <w:color w:val="auto"/>
            <w:sz w:val="28"/>
            <w:szCs w:val="28"/>
            <w:u w:val="none"/>
          </w:rPr>
          <w:t>(ф. 0504505)</w:t>
        </w:r>
      </w:hyperlink>
      <w:r w:rsidRPr="00134549">
        <w:rPr>
          <w:sz w:val="28"/>
          <w:szCs w:val="28"/>
        </w:rPr>
        <w:t xml:space="preserve"> или не внесен в кассу остаток неиспользованных денежных</w:t>
      </w:r>
      <w:r w:rsidR="001E5CCF" w:rsidRPr="00134549">
        <w:rPr>
          <w:sz w:val="28"/>
          <w:szCs w:val="28"/>
        </w:rPr>
        <w:t xml:space="preserve"> средств</w:t>
      </w:r>
      <w:r w:rsidRPr="00134549">
        <w:rPr>
          <w:sz w:val="28"/>
          <w:szCs w:val="28"/>
        </w:rPr>
        <w:t xml:space="preserve"> </w:t>
      </w:r>
      <w:r w:rsidR="001E5CCF" w:rsidRPr="00134549">
        <w:rPr>
          <w:sz w:val="28"/>
          <w:szCs w:val="28"/>
        </w:rPr>
        <w:t>(</w:t>
      </w:r>
      <w:r w:rsidRPr="00134549">
        <w:rPr>
          <w:sz w:val="28"/>
          <w:szCs w:val="28"/>
        </w:rPr>
        <w:t>документов</w:t>
      </w:r>
      <w:r w:rsidR="001E5CCF" w:rsidRPr="00134549">
        <w:rPr>
          <w:sz w:val="28"/>
          <w:szCs w:val="28"/>
        </w:rPr>
        <w:t>)</w:t>
      </w:r>
      <w:r w:rsidRPr="00134549">
        <w:rPr>
          <w:sz w:val="28"/>
          <w:szCs w:val="28"/>
        </w:rPr>
        <w:t>, работодатель имеет право удержать сумму задолженности по выданным денежным</w:t>
      </w:r>
      <w:r w:rsidR="001E5CCF" w:rsidRPr="00134549">
        <w:rPr>
          <w:sz w:val="28"/>
          <w:szCs w:val="28"/>
        </w:rPr>
        <w:t xml:space="preserve"> средствам</w:t>
      </w:r>
      <w:r w:rsidRPr="00134549">
        <w:rPr>
          <w:sz w:val="28"/>
          <w:szCs w:val="28"/>
        </w:rPr>
        <w:t xml:space="preserve"> </w:t>
      </w:r>
      <w:r w:rsidR="001E5CCF" w:rsidRPr="00134549">
        <w:rPr>
          <w:sz w:val="28"/>
          <w:szCs w:val="28"/>
        </w:rPr>
        <w:t>(</w:t>
      </w:r>
      <w:r w:rsidRPr="00134549">
        <w:rPr>
          <w:sz w:val="28"/>
          <w:szCs w:val="28"/>
        </w:rPr>
        <w:t>документам</w:t>
      </w:r>
      <w:r w:rsidR="001E5CCF" w:rsidRPr="00134549">
        <w:rPr>
          <w:sz w:val="28"/>
          <w:szCs w:val="28"/>
        </w:rPr>
        <w:t>)</w:t>
      </w:r>
      <w:r w:rsidRPr="00134549">
        <w:rPr>
          <w:sz w:val="28"/>
          <w:szCs w:val="28"/>
        </w:rPr>
        <w:t xml:space="preserve"> из заработной платы работника с соблюдением требований </w:t>
      </w:r>
      <w:hyperlink r:id="rId83" w:history="1">
        <w:r w:rsidRPr="00134549">
          <w:rPr>
            <w:rStyle w:val="afc"/>
            <w:color w:val="auto"/>
            <w:sz w:val="28"/>
            <w:szCs w:val="28"/>
            <w:u w:val="none"/>
          </w:rPr>
          <w:t>ст. ст. 137</w:t>
        </w:r>
      </w:hyperlink>
      <w:r w:rsidRPr="00134549">
        <w:rPr>
          <w:sz w:val="28"/>
          <w:szCs w:val="28"/>
        </w:rPr>
        <w:t xml:space="preserve"> и </w:t>
      </w:r>
      <w:hyperlink r:id="rId84" w:history="1">
        <w:r w:rsidRPr="00134549">
          <w:rPr>
            <w:rStyle w:val="afc"/>
            <w:color w:val="auto"/>
            <w:sz w:val="28"/>
            <w:szCs w:val="28"/>
            <w:u w:val="none"/>
          </w:rPr>
          <w:t>138</w:t>
        </w:r>
      </w:hyperlink>
      <w:r w:rsidRPr="00134549">
        <w:rPr>
          <w:sz w:val="28"/>
          <w:szCs w:val="28"/>
        </w:rPr>
        <w:t xml:space="preserve"> ТК РФ.</w:t>
      </w:r>
    </w:p>
    <w:p w:rsidR="00A905EF" w:rsidRPr="00134549" w:rsidRDefault="00A905EF" w:rsidP="00134549">
      <w:pPr>
        <w:pStyle w:val="2"/>
        <w:numPr>
          <w:ilvl w:val="0"/>
          <w:numId w:val="0"/>
        </w:numPr>
        <w:ind w:firstLine="567"/>
        <w:rPr>
          <w:sz w:val="28"/>
          <w:szCs w:val="28"/>
        </w:rPr>
      </w:pPr>
      <w:r w:rsidRPr="00134549">
        <w:rPr>
          <w:sz w:val="28"/>
          <w:szCs w:val="28"/>
        </w:rPr>
        <w:t>2.9.</w:t>
      </w:r>
      <w:r w:rsidR="00E470A7" w:rsidRPr="00134549">
        <w:rPr>
          <w:sz w:val="28"/>
          <w:szCs w:val="28"/>
        </w:rPr>
        <w:t>1</w:t>
      </w:r>
      <w:r w:rsidR="00E60D5C" w:rsidRPr="00134549">
        <w:rPr>
          <w:sz w:val="28"/>
          <w:szCs w:val="28"/>
        </w:rPr>
        <w:t>3</w:t>
      </w:r>
      <w:r w:rsidRPr="00134549">
        <w:rPr>
          <w:sz w:val="28"/>
          <w:szCs w:val="28"/>
        </w:rPr>
        <w:t>. 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2.1</w:t>
      </w:r>
      <w:r w:rsidR="009F01F8" w:rsidRPr="00134549">
        <w:rPr>
          <w:rFonts w:ascii="Times New Roman" w:hAnsi="Times New Roman" w:cs="Times New Roman"/>
          <w:sz w:val="28"/>
          <w:szCs w:val="28"/>
        </w:rPr>
        <w:t>0</w:t>
      </w:r>
      <w:r w:rsidRPr="00134549">
        <w:rPr>
          <w:rFonts w:ascii="Times New Roman" w:hAnsi="Times New Roman" w:cs="Times New Roman"/>
          <w:sz w:val="28"/>
          <w:szCs w:val="28"/>
        </w:rPr>
        <w:t>. Особенности учета расчетов с поставщиками и подрядчиками.</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2.1</w:t>
      </w:r>
      <w:r w:rsidR="009F01F8" w:rsidRPr="00134549">
        <w:rPr>
          <w:rFonts w:ascii="Times New Roman" w:hAnsi="Times New Roman" w:cs="Times New Roman"/>
          <w:sz w:val="28"/>
          <w:szCs w:val="28"/>
        </w:rPr>
        <w:t>0</w:t>
      </w:r>
      <w:r w:rsidRPr="00134549">
        <w:rPr>
          <w:rFonts w:ascii="Times New Roman" w:hAnsi="Times New Roman" w:cs="Times New Roman"/>
          <w:sz w:val="28"/>
          <w:szCs w:val="28"/>
        </w:rPr>
        <w:t>.1. Аналитический учет расчетов с поставщиками и подрядчиками по дополнительным аналитическим признакам осуществляется в разрезе контрагентов (поставщикам, подрядчикам), контрактов (договоров, соглашений, документов оснований), кодов дополнительной классификации.</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2.1</w:t>
      </w:r>
      <w:r w:rsidR="009F01F8" w:rsidRPr="00134549">
        <w:rPr>
          <w:rFonts w:ascii="Times New Roman" w:hAnsi="Times New Roman" w:cs="Times New Roman"/>
          <w:sz w:val="28"/>
          <w:szCs w:val="28"/>
        </w:rPr>
        <w:t>0</w:t>
      </w:r>
      <w:r w:rsidRPr="00134549">
        <w:rPr>
          <w:rFonts w:ascii="Times New Roman" w:hAnsi="Times New Roman" w:cs="Times New Roman"/>
          <w:sz w:val="28"/>
          <w:szCs w:val="28"/>
        </w:rPr>
        <w:t>.2. Учет операций по расчетам с поставщиками и подрядчиками ведется в Журнале операций по расчетам с поставщиками и подрядчиками (за исключением межбюджетных трансфертов) N 4-1, в Журнале операций по расчетам с поставщиками и подрядчиками (межбюджетные трансферты) N 4-2.</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2.1</w:t>
      </w:r>
      <w:r w:rsidR="009F01F8" w:rsidRPr="00134549">
        <w:rPr>
          <w:rFonts w:ascii="Times New Roman" w:hAnsi="Times New Roman" w:cs="Times New Roman"/>
          <w:sz w:val="28"/>
          <w:szCs w:val="28"/>
        </w:rPr>
        <w:t>0</w:t>
      </w:r>
      <w:r w:rsidRPr="00134549">
        <w:rPr>
          <w:rFonts w:ascii="Times New Roman" w:hAnsi="Times New Roman" w:cs="Times New Roman"/>
          <w:sz w:val="28"/>
          <w:szCs w:val="28"/>
        </w:rPr>
        <w:t>.3. Удержание штрафных санкций (неустойки) за нарушение условий контракта (договора) из сумм, перечисленных в обеспечение исполнения контракта (договора), оформляется следующими бухгалтерскими записями:</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у получателя бюджетных средств:</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 xml:space="preserve">предъявление требования в адрес поставщика отражается по дебету счета 1 209 41 560 "Расчеты по доходам от штрафных санкций за нарушение условий </w:t>
      </w:r>
      <w:r w:rsidRPr="00134549">
        <w:rPr>
          <w:rFonts w:ascii="Times New Roman" w:hAnsi="Times New Roman" w:cs="Times New Roman"/>
          <w:sz w:val="28"/>
          <w:szCs w:val="28"/>
        </w:rPr>
        <w:lastRenderedPageBreak/>
        <w:t>контрактов (договоров)" и кредиту счета 1 401 10 141 "Доходы от штрафов, пеней, неустоек, возмещений ущербов";</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перечисление суммы удержанного обеспечения с лицевого счета для учета операций со средствами, поступающими во временное распоряжение, в доход бюджета отражается по дебету счета 3 304 01 830 "Расчеты по средствам, полученным во временное распоряжение" и кредиту счета 3 201 11 610 "Денежные средства учреждения на лицевых счетах в органе казначейства";</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зачисление в доход бюджета суммы удержанного обеспечения отражается по дебету счета 1 210 02 141 "Расчеты с финансовым органом по поступившим в бюджет суммам принудительного изъятия" и кредиту счета 1 209 41 660 "Расчеты по доходам от штрафных санкций за нарушение условий контрак</w:t>
      </w:r>
      <w:r w:rsidR="007F4C0B" w:rsidRPr="00134549">
        <w:rPr>
          <w:rFonts w:ascii="Times New Roman" w:hAnsi="Times New Roman" w:cs="Times New Roman"/>
          <w:sz w:val="28"/>
          <w:szCs w:val="28"/>
        </w:rPr>
        <w:t>тов (договоров)".</w:t>
      </w:r>
    </w:p>
    <w:p w:rsidR="007F4C0B" w:rsidRPr="00134549" w:rsidRDefault="007F4C0B" w:rsidP="00134549">
      <w:pPr>
        <w:ind w:firstLine="567"/>
        <w:rPr>
          <w:sz w:val="28"/>
          <w:szCs w:val="28"/>
        </w:rPr>
      </w:pPr>
      <w:r w:rsidRPr="00134549">
        <w:rPr>
          <w:sz w:val="28"/>
          <w:szCs w:val="28"/>
        </w:rPr>
        <w:t>2.1</w:t>
      </w:r>
      <w:r w:rsidR="009F01F8" w:rsidRPr="00134549">
        <w:rPr>
          <w:sz w:val="28"/>
          <w:szCs w:val="28"/>
        </w:rPr>
        <w:t>0</w:t>
      </w:r>
      <w:r w:rsidRPr="00134549">
        <w:rPr>
          <w:sz w:val="28"/>
          <w:szCs w:val="28"/>
        </w:rPr>
        <w:t>.4. Стоимость подписки на периодические (справочные) издания списывается на расходы текущего финансового года без предварительного отражения на счете по учету прочих материальных запасов по мере поступления таких изданий.</w:t>
      </w:r>
    </w:p>
    <w:p w:rsidR="007F4C0B" w:rsidRPr="00134549" w:rsidRDefault="007F4C0B"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 xml:space="preserve">      К расходам текущего финансового года затраты по подписке относятся только в части, приходящейся на фактически поступившие в организацию периодические печатные издания (на основании документа, подтверждающего их получение).</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2.1</w:t>
      </w:r>
      <w:r w:rsidR="009F01F8" w:rsidRPr="00134549">
        <w:rPr>
          <w:rFonts w:ascii="Times New Roman" w:hAnsi="Times New Roman" w:cs="Times New Roman"/>
          <w:sz w:val="28"/>
          <w:szCs w:val="28"/>
        </w:rPr>
        <w:t>1</w:t>
      </w:r>
      <w:r w:rsidRPr="00134549">
        <w:rPr>
          <w:rFonts w:ascii="Times New Roman" w:hAnsi="Times New Roman" w:cs="Times New Roman"/>
          <w:sz w:val="28"/>
          <w:szCs w:val="28"/>
        </w:rPr>
        <w:t>. Особенности учета расчетов по оплате труда (денежному довольствию) в бюджетном (бухгалтерском) учете.</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2.1</w:t>
      </w:r>
      <w:r w:rsidR="009F01F8" w:rsidRPr="00134549">
        <w:rPr>
          <w:rFonts w:ascii="Times New Roman" w:hAnsi="Times New Roman" w:cs="Times New Roman"/>
          <w:sz w:val="28"/>
          <w:szCs w:val="28"/>
        </w:rPr>
        <w:t>1</w:t>
      </w:r>
      <w:r w:rsidRPr="00134549">
        <w:rPr>
          <w:rFonts w:ascii="Times New Roman" w:hAnsi="Times New Roman" w:cs="Times New Roman"/>
          <w:sz w:val="28"/>
          <w:szCs w:val="28"/>
        </w:rPr>
        <w:t xml:space="preserve">.1. Расходы учреждения, осуществляющего оплату работнику дополнительных выходных дней, предоставляемых для ухода за детьми-инвалидами, а также на </w:t>
      </w:r>
      <w:proofErr w:type="gramStart"/>
      <w:r w:rsidRPr="00134549">
        <w:rPr>
          <w:rFonts w:ascii="Times New Roman" w:hAnsi="Times New Roman" w:cs="Times New Roman"/>
          <w:sz w:val="28"/>
          <w:szCs w:val="28"/>
        </w:rPr>
        <w:t>оплату начисленных на</w:t>
      </w:r>
      <w:proofErr w:type="gramEnd"/>
      <w:r w:rsidRPr="00134549">
        <w:rPr>
          <w:rFonts w:ascii="Times New Roman" w:hAnsi="Times New Roman" w:cs="Times New Roman"/>
          <w:sz w:val="28"/>
          <w:szCs w:val="28"/>
        </w:rPr>
        <w:t xml:space="preserve"> указанные выплаты страховых взносов относятся на расчеты по страховым взносам на обязательное социальное страхование на случай временной нетрудоспособности и в связи с материнством.</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При начислении производится запись по дебету счета 0 303 02 000 "Расчеты по страховым взносам на обязательное социальное страхование на случай временной нетрудоспособности и в связи с материнством" и кредиту счета 0 302 13 000 "Расчеты по начислениям на выплаты по оплате труда".</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Начисление страховых взносов в государственные внебюджетные фонды производится по дебету счета 0 303 02 000 "Расчеты по страховым взносам на обязательное социальное страхование на случай временной нетрудоспособности и в связи с материнством" и кредиту соответствующих счетов аналитического учета счета 0 303 10 000 "Расчеты по платежам в бюджеты".</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2.1</w:t>
      </w:r>
      <w:r w:rsidR="009F01F8" w:rsidRPr="00134549">
        <w:rPr>
          <w:rFonts w:ascii="Times New Roman" w:hAnsi="Times New Roman" w:cs="Times New Roman"/>
          <w:sz w:val="28"/>
          <w:szCs w:val="28"/>
        </w:rPr>
        <w:t>1</w:t>
      </w:r>
      <w:r w:rsidRPr="00134549">
        <w:rPr>
          <w:rFonts w:ascii="Times New Roman" w:hAnsi="Times New Roman" w:cs="Times New Roman"/>
          <w:sz w:val="28"/>
          <w:szCs w:val="28"/>
        </w:rPr>
        <w:t>.</w:t>
      </w:r>
      <w:r w:rsidR="00DA51B9" w:rsidRPr="00134549">
        <w:rPr>
          <w:rFonts w:ascii="Times New Roman" w:hAnsi="Times New Roman" w:cs="Times New Roman"/>
          <w:sz w:val="28"/>
          <w:szCs w:val="28"/>
        </w:rPr>
        <w:t>2</w:t>
      </w:r>
      <w:r w:rsidRPr="00134549">
        <w:rPr>
          <w:rFonts w:ascii="Times New Roman" w:hAnsi="Times New Roman" w:cs="Times New Roman"/>
          <w:sz w:val="28"/>
          <w:szCs w:val="28"/>
        </w:rPr>
        <w:t>. Распределение в Системе начисленной заработной платы по источникам финансового обеспечения осуществляется следующими способами:</w:t>
      </w:r>
    </w:p>
    <w:p w:rsidR="00CB3C37" w:rsidRPr="00134549" w:rsidRDefault="00CB3C37"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lastRenderedPageBreak/>
        <w:t>по основному виду финансового обеспечения, определенному для учреждения;</w:t>
      </w:r>
    </w:p>
    <w:p w:rsidR="00CB3C37" w:rsidRPr="00134549" w:rsidRDefault="00CB3C37"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по основному виду финансового обеспечения, определенному для структурного подразделения учреждения;</w:t>
      </w:r>
    </w:p>
    <w:p w:rsidR="00CB3C37" w:rsidRPr="00134549" w:rsidRDefault="00CB3C37"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по виду финансового обеспечения, определенному для сотрудника;</w:t>
      </w:r>
    </w:p>
    <w:p w:rsidR="00CB3C37" w:rsidRPr="00134549" w:rsidRDefault="00CB3C37"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по видам финансового обеспечения, определенным для сотрудника в процентном соотношении.</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2.1</w:t>
      </w:r>
      <w:r w:rsidR="009F01F8" w:rsidRPr="00134549">
        <w:rPr>
          <w:rFonts w:ascii="Times New Roman" w:hAnsi="Times New Roman" w:cs="Times New Roman"/>
          <w:sz w:val="28"/>
          <w:szCs w:val="28"/>
        </w:rPr>
        <w:t>1</w:t>
      </w:r>
      <w:r w:rsidRPr="00134549">
        <w:rPr>
          <w:rFonts w:ascii="Times New Roman" w:hAnsi="Times New Roman" w:cs="Times New Roman"/>
          <w:sz w:val="28"/>
          <w:szCs w:val="28"/>
        </w:rPr>
        <w:t>.</w:t>
      </w:r>
      <w:r w:rsidR="00755574" w:rsidRPr="00134549">
        <w:rPr>
          <w:rFonts w:ascii="Times New Roman" w:hAnsi="Times New Roman" w:cs="Times New Roman"/>
          <w:sz w:val="28"/>
          <w:szCs w:val="28"/>
        </w:rPr>
        <w:t>3</w:t>
      </w:r>
      <w:r w:rsidRPr="00134549">
        <w:rPr>
          <w:rFonts w:ascii="Times New Roman" w:hAnsi="Times New Roman" w:cs="Times New Roman"/>
          <w:sz w:val="28"/>
          <w:szCs w:val="28"/>
        </w:rPr>
        <w:t>. Аналитический учет расчетов по оплате труда по дополнительным аналитическим признакам осуществляется в разрезе контрагентов (сотрудников), документов расчетов, дополнительных кодов классификации расходов.</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Учет расчетов по пособиям и иным социальным выплатам по дополнительным аналитическим признакам ведется в разрезе контрагентов (физических лиц - получателей социальных выплат), документов расчетов, дополнительных кодов классификации расходов.</w:t>
      </w:r>
    </w:p>
    <w:p w:rsidR="00BA1950"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2.1</w:t>
      </w:r>
      <w:r w:rsidR="009F01F8" w:rsidRPr="00134549">
        <w:rPr>
          <w:rFonts w:ascii="Times New Roman" w:hAnsi="Times New Roman" w:cs="Times New Roman"/>
          <w:sz w:val="28"/>
          <w:szCs w:val="28"/>
        </w:rPr>
        <w:t>1</w:t>
      </w:r>
      <w:r w:rsidRPr="00134549">
        <w:rPr>
          <w:rFonts w:ascii="Times New Roman" w:hAnsi="Times New Roman" w:cs="Times New Roman"/>
          <w:sz w:val="28"/>
          <w:szCs w:val="28"/>
        </w:rPr>
        <w:t>.</w:t>
      </w:r>
      <w:r w:rsidR="00755574" w:rsidRPr="00134549">
        <w:rPr>
          <w:rFonts w:ascii="Times New Roman" w:hAnsi="Times New Roman" w:cs="Times New Roman"/>
          <w:sz w:val="28"/>
          <w:szCs w:val="28"/>
        </w:rPr>
        <w:t>4</w:t>
      </w:r>
      <w:r w:rsidRPr="00134549">
        <w:rPr>
          <w:rFonts w:ascii="Times New Roman" w:hAnsi="Times New Roman" w:cs="Times New Roman"/>
          <w:sz w:val="28"/>
          <w:szCs w:val="28"/>
        </w:rPr>
        <w:t>. Учет операций по расчетам по оплате труда ведется в Журнале операций расчетов по оплате труда, денежному довольствию и стипендиям N 6.</w:t>
      </w:r>
    </w:p>
    <w:p w:rsidR="00BB17AE" w:rsidRPr="00134549" w:rsidRDefault="00BA1950"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Учет операций по пособиям и иным социальным выплатам ведется в Журнале по прочим операциям N 8-1 (за исключением данных, отраженных в Журналах N 8-2, 8-3, 8-4, 8-5, 8-6, 8-7).</w:t>
      </w:r>
      <w:r w:rsidR="00432556" w:rsidRPr="00134549">
        <w:rPr>
          <w:rFonts w:ascii="Times New Roman" w:hAnsi="Times New Roman" w:cs="Times New Roman"/>
          <w:sz w:val="28"/>
          <w:szCs w:val="28"/>
        </w:rPr>
        <w:t xml:space="preserve"> </w:t>
      </w:r>
    </w:p>
    <w:p w:rsidR="00A96C9E" w:rsidRPr="00134549" w:rsidRDefault="00A96C9E" w:rsidP="00134549">
      <w:pPr>
        <w:ind w:firstLine="567"/>
        <w:rPr>
          <w:sz w:val="28"/>
          <w:szCs w:val="28"/>
        </w:rPr>
      </w:pPr>
      <w:r w:rsidRPr="00134549">
        <w:rPr>
          <w:sz w:val="28"/>
          <w:szCs w:val="28"/>
        </w:rPr>
        <w:t>2.1</w:t>
      </w:r>
      <w:r w:rsidR="00432556" w:rsidRPr="00134549">
        <w:rPr>
          <w:sz w:val="28"/>
          <w:szCs w:val="28"/>
        </w:rPr>
        <w:t>2</w:t>
      </w:r>
      <w:r w:rsidRPr="00134549">
        <w:rPr>
          <w:sz w:val="28"/>
          <w:szCs w:val="28"/>
        </w:rPr>
        <w:t xml:space="preserve">. Особенности учета на  </w:t>
      </w:r>
      <w:proofErr w:type="spellStart"/>
      <w:r w:rsidRPr="00134549">
        <w:rPr>
          <w:sz w:val="28"/>
          <w:szCs w:val="28"/>
        </w:rPr>
        <w:t>забалансовых</w:t>
      </w:r>
      <w:proofErr w:type="spellEnd"/>
      <w:r w:rsidRPr="00134549">
        <w:rPr>
          <w:sz w:val="28"/>
          <w:szCs w:val="28"/>
        </w:rPr>
        <w:t xml:space="preserve"> счетах.   </w:t>
      </w:r>
    </w:p>
    <w:p w:rsidR="00A96C9E" w:rsidRPr="00134549" w:rsidRDefault="00A96C9E" w:rsidP="00134549">
      <w:pPr>
        <w:autoSpaceDE w:val="0"/>
        <w:autoSpaceDN w:val="0"/>
        <w:adjustRightInd w:val="0"/>
        <w:ind w:firstLine="567"/>
        <w:rPr>
          <w:sz w:val="28"/>
          <w:szCs w:val="28"/>
        </w:rPr>
      </w:pPr>
      <w:r w:rsidRPr="00134549">
        <w:rPr>
          <w:sz w:val="28"/>
          <w:szCs w:val="28"/>
        </w:rPr>
        <w:t>2.1</w:t>
      </w:r>
      <w:r w:rsidR="00432556" w:rsidRPr="00134549">
        <w:rPr>
          <w:sz w:val="28"/>
          <w:szCs w:val="28"/>
        </w:rPr>
        <w:t>2</w:t>
      </w:r>
      <w:r w:rsidRPr="00134549">
        <w:rPr>
          <w:sz w:val="28"/>
          <w:szCs w:val="28"/>
        </w:rPr>
        <w:t xml:space="preserve">.1. Нематериальные активы, полученные в пользование учреждением (лицензиатом), учитываются на </w:t>
      </w:r>
      <w:proofErr w:type="spellStart"/>
      <w:r w:rsidRPr="00134549">
        <w:rPr>
          <w:sz w:val="28"/>
          <w:szCs w:val="28"/>
        </w:rPr>
        <w:t>забалансовом</w:t>
      </w:r>
      <w:proofErr w:type="spellEnd"/>
      <w:r w:rsidRPr="00134549">
        <w:rPr>
          <w:sz w:val="28"/>
          <w:szCs w:val="28"/>
        </w:rPr>
        <w:t xml:space="preserve">  </w:t>
      </w:r>
      <w:hyperlink r:id="rId85" w:history="1">
        <w:r w:rsidRPr="00134549">
          <w:rPr>
            <w:sz w:val="28"/>
            <w:szCs w:val="28"/>
          </w:rPr>
          <w:t>счете 01</w:t>
        </w:r>
      </w:hyperlink>
      <w:r w:rsidRPr="00134549">
        <w:rPr>
          <w:sz w:val="28"/>
          <w:szCs w:val="28"/>
        </w:rPr>
        <w:t xml:space="preserve"> "Имущество, полученное в пользование" по стоимости, определяемой исходя из размера вознаграждения, установленного в договоре. </w:t>
      </w:r>
    </w:p>
    <w:p w:rsidR="00002863" w:rsidRPr="00134549" w:rsidRDefault="00A96C9E" w:rsidP="006255F9">
      <w:pPr>
        <w:autoSpaceDE w:val="0"/>
        <w:autoSpaceDN w:val="0"/>
        <w:adjustRightInd w:val="0"/>
        <w:ind w:firstLine="567"/>
        <w:rPr>
          <w:sz w:val="28"/>
          <w:szCs w:val="28"/>
        </w:rPr>
      </w:pPr>
      <w:r w:rsidRPr="00134549">
        <w:rPr>
          <w:sz w:val="28"/>
          <w:szCs w:val="28"/>
        </w:rPr>
        <w:t>При этом платежи учреждения (лицензиата) за предоставленное ему право использования результатов интеллектуальной деятельности (средств индивидуализации), производимые в виде периодических платежей (единовременного фиксированного платежа) согласно условиям договора, относятся на финансовый результат в составе расходов текущего финансового г</w:t>
      </w:r>
      <w:r w:rsidR="00002863" w:rsidRPr="00134549">
        <w:rPr>
          <w:sz w:val="28"/>
          <w:szCs w:val="28"/>
        </w:rPr>
        <w:t>ода (расходов будущих периодов) в порядке, установленном п. 2.13.1. Учетной политики.</w:t>
      </w:r>
    </w:p>
    <w:p w:rsidR="00A96C9E" w:rsidRPr="00134549" w:rsidRDefault="00A96C9E" w:rsidP="00134549">
      <w:pPr>
        <w:autoSpaceDE w:val="0"/>
        <w:autoSpaceDN w:val="0"/>
        <w:adjustRightInd w:val="0"/>
        <w:ind w:firstLine="567"/>
        <w:rPr>
          <w:sz w:val="28"/>
          <w:szCs w:val="28"/>
        </w:rPr>
      </w:pPr>
      <w:r w:rsidRPr="00134549">
        <w:rPr>
          <w:sz w:val="28"/>
          <w:szCs w:val="28"/>
        </w:rPr>
        <w:t>(п. 66 Единого плана счетов, Инструкции № 157н).</w:t>
      </w:r>
    </w:p>
    <w:p w:rsidR="00A96C9E" w:rsidRPr="00134549" w:rsidRDefault="006255F9" w:rsidP="00134549">
      <w:pPr>
        <w:ind w:firstLine="567"/>
        <w:rPr>
          <w:sz w:val="28"/>
          <w:szCs w:val="28"/>
        </w:rPr>
      </w:pPr>
      <w:r>
        <w:rPr>
          <w:sz w:val="28"/>
          <w:szCs w:val="28"/>
        </w:rPr>
        <w:t xml:space="preserve"> </w:t>
      </w:r>
      <w:r w:rsidR="00A96C9E" w:rsidRPr="00134549">
        <w:rPr>
          <w:sz w:val="28"/>
          <w:szCs w:val="28"/>
        </w:rPr>
        <w:t>2.1</w:t>
      </w:r>
      <w:r w:rsidR="00432556" w:rsidRPr="00134549">
        <w:rPr>
          <w:sz w:val="28"/>
          <w:szCs w:val="28"/>
        </w:rPr>
        <w:t>2</w:t>
      </w:r>
      <w:r w:rsidR="00A96C9E" w:rsidRPr="00134549">
        <w:rPr>
          <w:sz w:val="28"/>
          <w:szCs w:val="28"/>
        </w:rPr>
        <w:t xml:space="preserve">.2. </w:t>
      </w:r>
      <w:r w:rsidR="00A96C9E" w:rsidRPr="00134549">
        <w:rPr>
          <w:bCs/>
          <w:sz w:val="28"/>
          <w:szCs w:val="28"/>
        </w:rPr>
        <w:t xml:space="preserve">Установить следующие особенности учета на </w:t>
      </w:r>
      <w:proofErr w:type="spellStart"/>
      <w:r w:rsidR="00A96C9E" w:rsidRPr="00134549">
        <w:rPr>
          <w:bCs/>
          <w:sz w:val="28"/>
          <w:szCs w:val="28"/>
        </w:rPr>
        <w:t>забалансовом</w:t>
      </w:r>
      <w:proofErr w:type="spellEnd"/>
      <w:r w:rsidR="00A96C9E" w:rsidRPr="00134549">
        <w:rPr>
          <w:bCs/>
          <w:sz w:val="28"/>
          <w:szCs w:val="28"/>
        </w:rPr>
        <w:t xml:space="preserve">                   счете   02 "Материальные ценности, принятые на хранение".</w:t>
      </w:r>
    </w:p>
    <w:p w:rsidR="00A96C9E" w:rsidRPr="00134549" w:rsidRDefault="00432556" w:rsidP="00134549">
      <w:pPr>
        <w:ind w:firstLine="567"/>
        <w:rPr>
          <w:bCs/>
          <w:sz w:val="28"/>
          <w:szCs w:val="28"/>
        </w:rPr>
      </w:pPr>
      <w:proofErr w:type="gramStart"/>
      <w:r w:rsidRPr="00134549">
        <w:rPr>
          <w:sz w:val="28"/>
          <w:szCs w:val="28"/>
        </w:rPr>
        <w:t>М</w:t>
      </w:r>
      <w:r w:rsidR="00A96C9E" w:rsidRPr="00134549">
        <w:rPr>
          <w:sz w:val="28"/>
          <w:szCs w:val="28"/>
        </w:rPr>
        <w:t xml:space="preserve">атериальные ценности, принятые </w:t>
      </w:r>
      <w:r w:rsidR="00A96C9E" w:rsidRPr="00134549">
        <w:rPr>
          <w:bCs/>
          <w:sz w:val="28"/>
          <w:szCs w:val="28"/>
        </w:rPr>
        <w:t>к учету в составе основных средств</w:t>
      </w:r>
      <w:r w:rsidR="00A96C9E" w:rsidRPr="00134549">
        <w:rPr>
          <w:sz w:val="28"/>
          <w:szCs w:val="28"/>
        </w:rPr>
        <w:t xml:space="preserve">, в отношении которых комиссией учреждения </w:t>
      </w:r>
      <w:r w:rsidR="00A96C9E" w:rsidRPr="00134549">
        <w:rPr>
          <w:bCs/>
          <w:sz w:val="28"/>
          <w:szCs w:val="28"/>
        </w:rPr>
        <w:t xml:space="preserve">в ходе инвентаризации </w:t>
      </w:r>
      <w:r w:rsidR="00A96C9E" w:rsidRPr="00134549">
        <w:rPr>
          <w:sz w:val="28"/>
          <w:szCs w:val="28"/>
        </w:rPr>
        <w:t xml:space="preserve">установлена </w:t>
      </w:r>
      <w:r w:rsidR="00A96C9E" w:rsidRPr="00134549">
        <w:rPr>
          <w:bCs/>
          <w:sz w:val="28"/>
          <w:szCs w:val="28"/>
        </w:rPr>
        <w:t xml:space="preserve">невозможность (неэффективность) получения экономических выгод </w:t>
      </w:r>
      <w:r w:rsidR="00A96C9E" w:rsidRPr="00134549">
        <w:rPr>
          <w:sz w:val="28"/>
          <w:szCs w:val="28"/>
        </w:rPr>
        <w:t xml:space="preserve">и (или) полезного потенциала, и в отношении которых в дальнейшем не предусматривается </w:t>
      </w:r>
      <w:r w:rsidR="00A96C9E" w:rsidRPr="00134549">
        <w:rPr>
          <w:sz w:val="28"/>
          <w:szCs w:val="28"/>
        </w:rPr>
        <w:lastRenderedPageBreak/>
        <w:t xml:space="preserve">получение экономических выгод (извлечение полезного потенциала), подлежат отражению </w:t>
      </w:r>
      <w:r w:rsidR="00A96C9E" w:rsidRPr="00134549">
        <w:rPr>
          <w:bCs/>
          <w:sz w:val="28"/>
          <w:szCs w:val="28"/>
        </w:rPr>
        <w:t xml:space="preserve">на </w:t>
      </w:r>
      <w:proofErr w:type="spellStart"/>
      <w:r w:rsidR="00A96C9E" w:rsidRPr="00134549">
        <w:rPr>
          <w:bCs/>
          <w:sz w:val="28"/>
          <w:szCs w:val="28"/>
        </w:rPr>
        <w:t>забалансовом</w:t>
      </w:r>
      <w:proofErr w:type="spellEnd"/>
      <w:r w:rsidR="00A96C9E" w:rsidRPr="00134549">
        <w:rPr>
          <w:bCs/>
          <w:sz w:val="28"/>
          <w:szCs w:val="28"/>
        </w:rPr>
        <w:t xml:space="preserve"> счете 02 "Материальные ценности, принятые на хранение" до дальнейшего определения функционального назначения указанного имуществ</w:t>
      </w:r>
      <w:r w:rsidR="00A96C9E" w:rsidRPr="00134549">
        <w:rPr>
          <w:sz w:val="28"/>
          <w:szCs w:val="28"/>
        </w:rPr>
        <w:t>а (вовлечения</w:t>
      </w:r>
      <w:proofErr w:type="gramEnd"/>
      <w:r w:rsidR="00A96C9E" w:rsidRPr="00134549">
        <w:rPr>
          <w:sz w:val="28"/>
          <w:szCs w:val="28"/>
        </w:rPr>
        <w:t xml:space="preserve"> в хозяйственный оборот, продажи или списания) </w:t>
      </w:r>
      <w:r w:rsidR="00A96C9E" w:rsidRPr="00134549">
        <w:rPr>
          <w:bCs/>
          <w:sz w:val="28"/>
          <w:szCs w:val="28"/>
        </w:rPr>
        <w:t>в оценке:</w:t>
      </w:r>
    </w:p>
    <w:p w:rsidR="00A96C9E" w:rsidRPr="00134549" w:rsidRDefault="00A96C9E" w:rsidP="006255F9">
      <w:pPr>
        <w:autoSpaceDE w:val="0"/>
        <w:autoSpaceDN w:val="0"/>
        <w:adjustRightInd w:val="0"/>
        <w:ind w:firstLine="0"/>
        <w:rPr>
          <w:sz w:val="28"/>
          <w:szCs w:val="28"/>
        </w:rPr>
      </w:pPr>
      <w:r w:rsidRPr="00134549">
        <w:rPr>
          <w:sz w:val="28"/>
          <w:szCs w:val="28"/>
        </w:rPr>
        <w:t>- по остаточной стоимости (при наличии);</w:t>
      </w:r>
    </w:p>
    <w:p w:rsidR="00A96C9E" w:rsidRPr="00134549" w:rsidRDefault="00A96C9E" w:rsidP="006255F9">
      <w:pPr>
        <w:autoSpaceDE w:val="0"/>
        <w:autoSpaceDN w:val="0"/>
        <w:adjustRightInd w:val="0"/>
        <w:ind w:firstLine="0"/>
        <w:rPr>
          <w:sz w:val="28"/>
          <w:szCs w:val="28"/>
        </w:rPr>
      </w:pPr>
      <w:r w:rsidRPr="00134549">
        <w:rPr>
          <w:sz w:val="28"/>
          <w:szCs w:val="28"/>
        </w:rPr>
        <w:t>- в условной оценке один объект, один рубль - при полной амортизации объекта (при нулевой остаточной стоимости).</w:t>
      </w:r>
    </w:p>
    <w:p w:rsidR="00A96C9E" w:rsidRPr="00134549" w:rsidRDefault="00A96C9E" w:rsidP="00134549">
      <w:pPr>
        <w:autoSpaceDE w:val="0"/>
        <w:autoSpaceDN w:val="0"/>
        <w:adjustRightInd w:val="0"/>
        <w:ind w:firstLine="567"/>
        <w:rPr>
          <w:sz w:val="28"/>
          <w:szCs w:val="28"/>
        </w:rPr>
      </w:pPr>
      <w:r w:rsidRPr="00134549">
        <w:rPr>
          <w:sz w:val="28"/>
          <w:szCs w:val="28"/>
        </w:rPr>
        <w:t>Определение объектов имущества, не соответствующих критериям актива, возможно как при инвентаризации, проводимой в целях формирования годовой отчетности (по иным обязательным основаниям), так и в течение года - по мере необходимости.</w:t>
      </w:r>
    </w:p>
    <w:p w:rsidR="00A96C9E" w:rsidRPr="00134549" w:rsidRDefault="00134549" w:rsidP="00134549">
      <w:pPr>
        <w:autoSpaceDE w:val="0"/>
        <w:autoSpaceDN w:val="0"/>
        <w:adjustRightInd w:val="0"/>
        <w:ind w:firstLine="567"/>
        <w:rPr>
          <w:sz w:val="28"/>
          <w:szCs w:val="28"/>
        </w:rPr>
      </w:pPr>
      <w:r>
        <w:rPr>
          <w:sz w:val="28"/>
          <w:szCs w:val="28"/>
        </w:rPr>
        <w:t xml:space="preserve"> </w:t>
      </w:r>
      <w:r w:rsidR="00A96C9E" w:rsidRPr="00134549">
        <w:rPr>
          <w:sz w:val="28"/>
          <w:szCs w:val="28"/>
        </w:rPr>
        <w:t xml:space="preserve">Учет материальных ценностей, принятых на хранение, ведется в Карточке учета материальных ценностей </w:t>
      </w:r>
      <w:hyperlink r:id="rId86" w:history="1">
        <w:r w:rsidR="00A96C9E" w:rsidRPr="00134549">
          <w:rPr>
            <w:sz w:val="28"/>
            <w:szCs w:val="28"/>
          </w:rPr>
          <w:t>(ф. 0504043)</w:t>
        </w:r>
      </w:hyperlink>
      <w:r w:rsidR="00A96C9E" w:rsidRPr="00134549">
        <w:rPr>
          <w:sz w:val="28"/>
          <w:szCs w:val="28"/>
        </w:rPr>
        <w:t xml:space="preserve"> в разрезе материально ответственных лиц по видам, сортам, местам хранения (нахождения).</w:t>
      </w:r>
    </w:p>
    <w:p w:rsidR="00A96C9E" w:rsidRPr="00134549" w:rsidRDefault="00A96C9E" w:rsidP="00134549">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line="276" w:lineRule="auto"/>
        <w:ind w:firstLine="567"/>
        <w:jc w:val="both"/>
        <w:rPr>
          <w:rFonts w:eastAsia="Calibri"/>
          <w:sz w:val="28"/>
          <w:szCs w:val="28"/>
        </w:rPr>
      </w:pPr>
      <w:r w:rsidRPr="00134549">
        <w:rPr>
          <w:sz w:val="28"/>
          <w:szCs w:val="28"/>
        </w:rPr>
        <w:t>2.1</w:t>
      </w:r>
      <w:r w:rsidR="00432556" w:rsidRPr="00134549">
        <w:rPr>
          <w:sz w:val="28"/>
          <w:szCs w:val="28"/>
        </w:rPr>
        <w:t>2</w:t>
      </w:r>
      <w:r w:rsidRPr="00134549">
        <w:rPr>
          <w:sz w:val="28"/>
          <w:szCs w:val="28"/>
        </w:rPr>
        <w:t>.3.</w:t>
      </w:r>
      <w:r w:rsidRPr="00134549">
        <w:rPr>
          <w:rFonts w:eastAsia="Calibri"/>
          <w:sz w:val="28"/>
          <w:szCs w:val="28"/>
        </w:rPr>
        <w:t xml:space="preserve"> </w:t>
      </w:r>
      <w:proofErr w:type="gramStart"/>
      <w:r w:rsidRPr="00134549">
        <w:rPr>
          <w:rFonts w:eastAsia="Calibri"/>
          <w:sz w:val="28"/>
          <w:szCs w:val="28"/>
        </w:rPr>
        <w:t xml:space="preserve">Выданные на транспортное средство взамен изношенных автомобильные шины, аккумуляторы, колесные диски отражаются на </w:t>
      </w:r>
      <w:proofErr w:type="spellStart"/>
      <w:r w:rsidRPr="00134549">
        <w:rPr>
          <w:rFonts w:eastAsia="Calibri"/>
          <w:sz w:val="28"/>
          <w:szCs w:val="28"/>
        </w:rPr>
        <w:t>забалансовом</w:t>
      </w:r>
      <w:proofErr w:type="spellEnd"/>
      <w:r w:rsidRPr="00134549">
        <w:rPr>
          <w:rFonts w:eastAsia="Calibri"/>
          <w:sz w:val="28"/>
          <w:szCs w:val="28"/>
        </w:rPr>
        <w:t xml:space="preserve"> счете 09 "Запасные части к транспортным средствам, выданные взамен изношенных"  и учитываются на указанном счете в течение периода их использования в составе транспортного средства.  </w:t>
      </w:r>
      <w:proofErr w:type="gramEnd"/>
    </w:p>
    <w:p w:rsidR="00A96C9E" w:rsidRPr="00134549" w:rsidRDefault="00A96C9E" w:rsidP="00134549">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line="276" w:lineRule="auto"/>
        <w:ind w:firstLine="567"/>
        <w:jc w:val="both"/>
        <w:rPr>
          <w:sz w:val="28"/>
          <w:szCs w:val="28"/>
        </w:rPr>
      </w:pPr>
      <w:r w:rsidRPr="00134549">
        <w:rPr>
          <w:rFonts w:eastAsia="Calibri"/>
          <w:sz w:val="28"/>
          <w:szCs w:val="28"/>
        </w:rPr>
        <w:t xml:space="preserve">         </w:t>
      </w:r>
      <w:r w:rsidRPr="00134549">
        <w:rPr>
          <w:sz w:val="28"/>
          <w:szCs w:val="28"/>
        </w:rPr>
        <w:t>Выбытие со счета 09 отражается:</w:t>
      </w:r>
    </w:p>
    <w:p w:rsidR="00A96C9E" w:rsidRPr="00134549" w:rsidRDefault="00A96C9E" w:rsidP="00134549">
      <w:pPr>
        <w:pStyle w:val="af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line="276" w:lineRule="auto"/>
        <w:jc w:val="both"/>
        <w:rPr>
          <w:sz w:val="28"/>
          <w:szCs w:val="28"/>
        </w:rPr>
      </w:pPr>
      <w:r w:rsidRPr="00134549">
        <w:rPr>
          <w:sz w:val="28"/>
          <w:szCs w:val="28"/>
        </w:rPr>
        <w:t>-при списании автомобиля по установленным основаниям;</w:t>
      </w:r>
    </w:p>
    <w:p w:rsidR="00A96C9E" w:rsidRPr="00134549" w:rsidRDefault="00A96C9E" w:rsidP="00134549">
      <w:pPr>
        <w:pStyle w:val="af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line="276" w:lineRule="auto"/>
        <w:jc w:val="both"/>
        <w:rPr>
          <w:sz w:val="28"/>
          <w:szCs w:val="28"/>
        </w:rPr>
      </w:pPr>
      <w:r w:rsidRPr="00134549">
        <w:rPr>
          <w:sz w:val="28"/>
          <w:szCs w:val="28"/>
        </w:rPr>
        <w:t>-при установке новых запчастей взамен непригодных к эксплуатации.</w:t>
      </w:r>
    </w:p>
    <w:p w:rsidR="00A96C9E" w:rsidRPr="00134549" w:rsidRDefault="00A96C9E" w:rsidP="00134549">
      <w:pPr>
        <w:autoSpaceDE w:val="0"/>
        <w:autoSpaceDN w:val="0"/>
        <w:adjustRightInd w:val="0"/>
        <w:ind w:firstLine="567"/>
        <w:rPr>
          <w:rFonts w:eastAsia="Calibri"/>
          <w:sz w:val="28"/>
          <w:szCs w:val="28"/>
        </w:rPr>
      </w:pPr>
      <w:r w:rsidRPr="00134549">
        <w:rPr>
          <w:rFonts w:eastAsia="Calibri"/>
          <w:sz w:val="28"/>
          <w:szCs w:val="28"/>
        </w:rPr>
        <w:t xml:space="preserve">Аналитический учет по </w:t>
      </w:r>
      <w:hyperlink r:id="rId87" w:history="1">
        <w:r w:rsidRPr="00134549">
          <w:rPr>
            <w:rFonts w:eastAsia="Calibri"/>
            <w:sz w:val="28"/>
            <w:szCs w:val="28"/>
          </w:rPr>
          <w:t>счету</w:t>
        </w:r>
      </w:hyperlink>
      <w:r w:rsidRPr="00134549">
        <w:rPr>
          <w:rFonts w:eastAsia="Calibri"/>
          <w:sz w:val="28"/>
          <w:szCs w:val="28"/>
        </w:rPr>
        <w:t xml:space="preserve"> 09 ведется в Карточке количественно-суммового учета в разрезе лиц, получивших материальные ценности, с указанием их должности, фамилии, имени, отчества, транспортных средств, по видам материальных ценностей и их количеству.</w:t>
      </w:r>
    </w:p>
    <w:p w:rsidR="00A96C9E" w:rsidRPr="00134549" w:rsidRDefault="00A96C9E" w:rsidP="00134549">
      <w:pPr>
        <w:autoSpaceDE w:val="0"/>
        <w:autoSpaceDN w:val="0"/>
        <w:adjustRightInd w:val="0"/>
        <w:ind w:firstLine="567"/>
        <w:rPr>
          <w:rFonts w:eastAsia="Calibri"/>
          <w:sz w:val="28"/>
          <w:szCs w:val="28"/>
        </w:rPr>
      </w:pPr>
      <w:r w:rsidRPr="00134549">
        <w:rPr>
          <w:rFonts w:eastAsia="Calibri"/>
          <w:sz w:val="28"/>
          <w:szCs w:val="28"/>
        </w:rPr>
        <w:t xml:space="preserve">(п. 349 - 350 Единого плана счетов, Инструкции № 157н).     </w:t>
      </w:r>
    </w:p>
    <w:p w:rsidR="00A96C9E" w:rsidRPr="00134549" w:rsidRDefault="00A96C9E" w:rsidP="00134549">
      <w:pPr>
        <w:autoSpaceDE w:val="0"/>
        <w:autoSpaceDN w:val="0"/>
        <w:adjustRightInd w:val="0"/>
        <w:ind w:firstLine="567"/>
        <w:rPr>
          <w:sz w:val="28"/>
          <w:szCs w:val="28"/>
        </w:rPr>
      </w:pPr>
      <w:r w:rsidRPr="00134549">
        <w:rPr>
          <w:rFonts w:eastAsia="Calibri"/>
          <w:sz w:val="28"/>
          <w:szCs w:val="28"/>
        </w:rPr>
        <w:t>2.1</w:t>
      </w:r>
      <w:r w:rsidR="00432556" w:rsidRPr="00134549">
        <w:rPr>
          <w:rFonts w:eastAsia="Calibri"/>
          <w:sz w:val="28"/>
          <w:szCs w:val="28"/>
        </w:rPr>
        <w:t>2</w:t>
      </w:r>
      <w:r w:rsidRPr="00134549">
        <w:rPr>
          <w:rFonts w:eastAsia="Calibri"/>
          <w:sz w:val="28"/>
          <w:szCs w:val="28"/>
        </w:rPr>
        <w:t xml:space="preserve">.4. </w:t>
      </w:r>
      <w:r w:rsidRPr="00134549">
        <w:rPr>
          <w:sz w:val="28"/>
          <w:szCs w:val="28"/>
        </w:rPr>
        <w:t>Для учета финансовыми органами сумм невыясненных поступлений и (или) прошлых отчетных периодов, списанных заключительными оборотами на финансовый результат прошлых отчетных периодов, но подлежащих уточнению в следующем финансовом году применяется счет 19 «Невыясненные поступления прошлых лет»</w:t>
      </w:r>
    </w:p>
    <w:p w:rsidR="00A96C9E" w:rsidRPr="00134549" w:rsidRDefault="00A96C9E" w:rsidP="00134549">
      <w:pPr>
        <w:autoSpaceDE w:val="0"/>
        <w:autoSpaceDN w:val="0"/>
        <w:adjustRightInd w:val="0"/>
        <w:ind w:firstLine="567"/>
        <w:rPr>
          <w:sz w:val="28"/>
          <w:szCs w:val="28"/>
        </w:rPr>
      </w:pPr>
      <w:r w:rsidRPr="00134549">
        <w:rPr>
          <w:sz w:val="28"/>
          <w:szCs w:val="28"/>
        </w:rPr>
        <w:t xml:space="preserve"> Аналитический учет по 19 «Невыясненные поступления прошлых лет» ведется с указанием даты зачисления невыясненных поступлений и даты их уточнений.</w:t>
      </w:r>
    </w:p>
    <w:p w:rsidR="00A96C9E" w:rsidRPr="00134549" w:rsidRDefault="00A96C9E" w:rsidP="00134549">
      <w:pPr>
        <w:autoSpaceDE w:val="0"/>
        <w:autoSpaceDN w:val="0"/>
        <w:adjustRightInd w:val="0"/>
        <w:ind w:firstLine="567"/>
        <w:rPr>
          <w:rFonts w:eastAsia="Calibri"/>
          <w:sz w:val="28"/>
          <w:szCs w:val="28"/>
        </w:rPr>
      </w:pPr>
      <w:r w:rsidRPr="00134549">
        <w:rPr>
          <w:rFonts w:eastAsia="Calibri"/>
          <w:sz w:val="28"/>
          <w:szCs w:val="28"/>
        </w:rPr>
        <w:t>(п. 370 Единого плана счетов, Инструкции № 157н).</w:t>
      </w:r>
    </w:p>
    <w:p w:rsidR="00A96C9E" w:rsidRPr="00134549" w:rsidRDefault="00A96C9E" w:rsidP="00134549">
      <w:pPr>
        <w:autoSpaceDE w:val="0"/>
        <w:autoSpaceDN w:val="0"/>
        <w:adjustRightInd w:val="0"/>
        <w:ind w:firstLine="567"/>
        <w:rPr>
          <w:rFonts w:eastAsia="Calibri"/>
          <w:sz w:val="28"/>
          <w:szCs w:val="28"/>
        </w:rPr>
      </w:pPr>
      <w:r w:rsidRPr="00134549">
        <w:rPr>
          <w:rFonts w:eastAsia="Calibri"/>
          <w:sz w:val="28"/>
          <w:szCs w:val="28"/>
        </w:rPr>
        <w:lastRenderedPageBreak/>
        <w:t>2.1</w:t>
      </w:r>
      <w:r w:rsidR="00432556" w:rsidRPr="00134549">
        <w:rPr>
          <w:rFonts w:eastAsia="Calibri"/>
          <w:sz w:val="28"/>
          <w:szCs w:val="28"/>
        </w:rPr>
        <w:t>2</w:t>
      </w:r>
      <w:r w:rsidRPr="00134549">
        <w:rPr>
          <w:rFonts w:eastAsia="Calibri"/>
          <w:sz w:val="28"/>
          <w:szCs w:val="28"/>
        </w:rPr>
        <w:t xml:space="preserve">.5. </w:t>
      </w:r>
      <w:r w:rsidRPr="00134549">
        <w:rPr>
          <w:sz w:val="28"/>
          <w:szCs w:val="28"/>
        </w:rPr>
        <w:t>Учет находящихся в эксплуатации  объектов основных сре</w:t>
      </w:r>
      <w:proofErr w:type="gramStart"/>
      <w:r w:rsidRPr="00134549">
        <w:rPr>
          <w:sz w:val="28"/>
          <w:szCs w:val="28"/>
        </w:rPr>
        <w:t>дств ст</w:t>
      </w:r>
      <w:proofErr w:type="gramEnd"/>
      <w:r w:rsidRPr="00134549">
        <w:rPr>
          <w:sz w:val="28"/>
          <w:szCs w:val="28"/>
        </w:rPr>
        <w:t>оимостью до 10 000 рублей включительно, за исключением объектов библиотечного фонда и объектов недвижимого имущества в целях обеспечения надлежащего контроля за их движением ведется на счете 21 «Основные средства в эксплуатации».</w:t>
      </w:r>
    </w:p>
    <w:p w:rsidR="00A96C9E" w:rsidRPr="00134549" w:rsidRDefault="00A96C9E" w:rsidP="00134549">
      <w:pPr>
        <w:autoSpaceDE w:val="0"/>
        <w:autoSpaceDN w:val="0"/>
        <w:adjustRightInd w:val="0"/>
        <w:ind w:firstLine="567"/>
        <w:rPr>
          <w:sz w:val="28"/>
          <w:szCs w:val="28"/>
        </w:rPr>
      </w:pPr>
      <w:r w:rsidRPr="00134549">
        <w:rPr>
          <w:sz w:val="28"/>
          <w:szCs w:val="28"/>
        </w:rPr>
        <w:t>Принятие к учету объектов основных средств осуществляется в условной оценке по балансовой стоимости введенного в эксплуатацию объекта.</w:t>
      </w:r>
    </w:p>
    <w:p w:rsidR="00A96C9E" w:rsidRPr="00134549" w:rsidRDefault="00A96C9E" w:rsidP="00134549">
      <w:pPr>
        <w:autoSpaceDE w:val="0"/>
        <w:autoSpaceDN w:val="0"/>
        <w:adjustRightInd w:val="0"/>
        <w:ind w:firstLine="567"/>
        <w:rPr>
          <w:sz w:val="28"/>
          <w:szCs w:val="28"/>
        </w:rPr>
      </w:pPr>
      <w:r w:rsidRPr="00134549">
        <w:rPr>
          <w:sz w:val="28"/>
          <w:szCs w:val="28"/>
        </w:rPr>
        <w:t xml:space="preserve"> Аналитический учет по </w:t>
      </w:r>
      <w:hyperlink r:id="rId88" w:history="1">
        <w:r w:rsidRPr="00134549">
          <w:rPr>
            <w:sz w:val="28"/>
            <w:szCs w:val="28"/>
          </w:rPr>
          <w:t>счету</w:t>
        </w:r>
      </w:hyperlink>
      <w:r w:rsidRPr="00134549">
        <w:rPr>
          <w:sz w:val="28"/>
          <w:szCs w:val="28"/>
        </w:rPr>
        <w:t xml:space="preserve"> 21 «Основные средства в эксплуатации»  ведется в Карточке количественно-суммового учета материальных ценностей по наименованиям, количеству и материально - ответственным лицам.</w:t>
      </w:r>
    </w:p>
    <w:p w:rsidR="00A96C9E" w:rsidRPr="00134549" w:rsidRDefault="00A96C9E" w:rsidP="00134549">
      <w:pPr>
        <w:autoSpaceDE w:val="0"/>
        <w:autoSpaceDN w:val="0"/>
        <w:adjustRightInd w:val="0"/>
        <w:ind w:firstLine="567"/>
        <w:rPr>
          <w:sz w:val="28"/>
          <w:szCs w:val="28"/>
        </w:rPr>
      </w:pPr>
      <w:r w:rsidRPr="00134549">
        <w:rPr>
          <w:sz w:val="28"/>
          <w:szCs w:val="28"/>
        </w:rPr>
        <w:t>(п. 374 Единого плана счетов, Инструкции № 157н).</w:t>
      </w:r>
      <w:r w:rsidRPr="00134549">
        <w:rPr>
          <w:bCs/>
          <w:sz w:val="28"/>
          <w:szCs w:val="28"/>
        </w:rPr>
        <w:t xml:space="preserve">   </w:t>
      </w:r>
    </w:p>
    <w:p w:rsidR="00A96C9E" w:rsidRPr="00134549" w:rsidRDefault="00A96C9E" w:rsidP="00134549">
      <w:pPr>
        <w:ind w:firstLine="567"/>
        <w:rPr>
          <w:sz w:val="28"/>
          <w:szCs w:val="28"/>
        </w:rPr>
      </w:pPr>
      <w:r w:rsidRPr="00134549">
        <w:rPr>
          <w:bCs/>
          <w:sz w:val="28"/>
          <w:szCs w:val="28"/>
        </w:rPr>
        <w:t>2.1</w:t>
      </w:r>
      <w:r w:rsidR="00432556" w:rsidRPr="00134549">
        <w:rPr>
          <w:bCs/>
          <w:sz w:val="28"/>
          <w:szCs w:val="28"/>
        </w:rPr>
        <w:t>2</w:t>
      </w:r>
      <w:r w:rsidRPr="00134549">
        <w:rPr>
          <w:bCs/>
          <w:sz w:val="28"/>
          <w:szCs w:val="28"/>
        </w:rPr>
        <w:t>.6.</w:t>
      </w:r>
      <w:r w:rsidRPr="00134549">
        <w:rPr>
          <w:sz w:val="28"/>
          <w:szCs w:val="28"/>
        </w:rPr>
        <w:t xml:space="preserve">  К имуществу, выданному учреждением в личное пользование работникам для выполнения ими служебных (должностных) обязанностей, в целях обеспечения </w:t>
      </w:r>
      <w:proofErr w:type="gramStart"/>
      <w:r w:rsidRPr="00134549">
        <w:rPr>
          <w:sz w:val="28"/>
          <w:szCs w:val="28"/>
        </w:rPr>
        <w:t>контроля за</w:t>
      </w:r>
      <w:proofErr w:type="gramEnd"/>
      <w:r w:rsidRPr="00134549">
        <w:rPr>
          <w:sz w:val="28"/>
          <w:szCs w:val="28"/>
        </w:rPr>
        <w:t xml:space="preserve"> его сохранностью, целевым использованием и движением с отражением на </w:t>
      </w:r>
      <w:proofErr w:type="spellStart"/>
      <w:r w:rsidRPr="00134549">
        <w:rPr>
          <w:sz w:val="28"/>
          <w:szCs w:val="28"/>
        </w:rPr>
        <w:t>забалансовом</w:t>
      </w:r>
      <w:proofErr w:type="spellEnd"/>
      <w:r w:rsidRPr="00134549">
        <w:rPr>
          <w:sz w:val="28"/>
          <w:szCs w:val="28"/>
        </w:rPr>
        <w:t xml:space="preserve"> счете 27 «Материальные ценности, выданные в личное пользование работникам (сотрудникам)» отнести: сотовые телефоны, ноутбуки, прочие материальные ценности, исходя из производственной необходимости. </w:t>
      </w:r>
    </w:p>
    <w:p w:rsidR="00A96C9E" w:rsidRPr="00134549" w:rsidRDefault="00A96C9E" w:rsidP="00134549">
      <w:pPr>
        <w:autoSpaceDE w:val="0"/>
        <w:autoSpaceDN w:val="0"/>
        <w:adjustRightInd w:val="0"/>
        <w:ind w:firstLine="567"/>
        <w:rPr>
          <w:sz w:val="28"/>
          <w:szCs w:val="28"/>
        </w:rPr>
      </w:pPr>
      <w:r w:rsidRPr="00134549">
        <w:rPr>
          <w:sz w:val="28"/>
          <w:szCs w:val="28"/>
        </w:rPr>
        <w:t>2.1</w:t>
      </w:r>
      <w:r w:rsidR="00432556" w:rsidRPr="00134549">
        <w:rPr>
          <w:sz w:val="28"/>
          <w:szCs w:val="28"/>
        </w:rPr>
        <w:t>2</w:t>
      </w:r>
      <w:r w:rsidRPr="00134549">
        <w:rPr>
          <w:sz w:val="28"/>
          <w:szCs w:val="28"/>
        </w:rPr>
        <w:t xml:space="preserve">.7. С регистров бухгалтерского учета безнадежная задолженность  списывается на </w:t>
      </w:r>
      <w:proofErr w:type="spellStart"/>
      <w:r w:rsidRPr="00134549">
        <w:rPr>
          <w:sz w:val="28"/>
          <w:szCs w:val="28"/>
        </w:rPr>
        <w:t>забалансовые</w:t>
      </w:r>
      <w:proofErr w:type="spellEnd"/>
      <w:r w:rsidRPr="00134549">
        <w:rPr>
          <w:sz w:val="28"/>
          <w:szCs w:val="28"/>
        </w:rPr>
        <w:t xml:space="preserve"> счета для наблюдения в течение срока исковой давности в сумме задолженности, списанной с балансового учета:</w:t>
      </w:r>
    </w:p>
    <w:p w:rsidR="00A96C9E" w:rsidRPr="00134549" w:rsidRDefault="00A96C9E" w:rsidP="006255F9">
      <w:pPr>
        <w:ind w:firstLine="0"/>
        <w:rPr>
          <w:sz w:val="28"/>
          <w:szCs w:val="28"/>
        </w:rPr>
      </w:pPr>
      <w:r w:rsidRPr="00134549">
        <w:rPr>
          <w:sz w:val="28"/>
          <w:szCs w:val="28"/>
        </w:rPr>
        <w:t>- в связи с прекращением исполнения обязательства вследствие невозможности его исполнения;</w:t>
      </w:r>
    </w:p>
    <w:p w:rsidR="00A96C9E" w:rsidRPr="00134549" w:rsidRDefault="00A96C9E" w:rsidP="006255F9">
      <w:pPr>
        <w:ind w:firstLine="0"/>
        <w:rPr>
          <w:sz w:val="28"/>
          <w:szCs w:val="28"/>
        </w:rPr>
      </w:pPr>
      <w:r w:rsidRPr="00134549">
        <w:rPr>
          <w:sz w:val="28"/>
          <w:szCs w:val="28"/>
        </w:rPr>
        <w:t>- в связи с прекращением исполнения обязательства на основании акта государственного (муниципального) органа;</w:t>
      </w:r>
    </w:p>
    <w:p w:rsidR="00A96C9E" w:rsidRPr="00134549" w:rsidRDefault="00A96C9E" w:rsidP="006255F9">
      <w:pPr>
        <w:ind w:firstLine="0"/>
        <w:rPr>
          <w:sz w:val="28"/>
          <w:szCs w:val="28"/>
        </w:rPr>
      </w:pPr>
      <w:r w:rsidRPr="00134549">
        <w:rPr>
          <w:sz w:val="28"/>
          <w:szCs w:val="28"/>
        </w:rPr>
        <w:t>- на основании акта о ликвидации организации.</w:t>
      </w:r>
    </w:p>
    <w:p w:rsidR="00A96C9E" w:rsidRPr="00134549" w:rsidRDefault="00A96C9E" w:rsidP="006255F9">
      <w:pPr>
        <w:ind w:firstLine="0"/>
        <w:rPr>
          <w:sz w:val="28"/>
          <w:szCs w:val="28"/>
        </w:rPr>
      </w:pPr>
      <w:r w:rsidRPr="00134549">
        <w:rPr>
          <w:sz w:val="28"/>
          <w:szCs w:val="28"/>
        </w:rPr>
        <w:t>- по истечению общего срока исковой давности.</w:t>
      </w:r>
    </w:p>
    <w:p w:rsidR="00A96C9E" w:rsidRPr="00134549" w:rsidRDefault="00A96C9E" w:rsidP="00134549">
      <w:pPr>
        <w:ind w:firstLine="567"/>
        <w:rPr>
          <w:sz w:val="28"/>
          <w:szCs w:val="28"/>
        </w:rPr>
      </w:pPr>
      <w:r w:rsidRPr="00134549">
        <w:rPr>
          <w:sz w:val="28"/>
          <w:szCs w:val="28"/>
        </w:rPr>
        <w:t xml:space="preserve"> 2.1</w:t>
      </w:r>
      <w:r w:rsidR="00432556" w:rsidRPr="00134549">
        <w:rPr>
          <w:sz w:val="28"/>
          <w:szCs w:val="28"/>
        </w:rPr>
        <w:t>2</w:t>
      </w:r>
      <w:r w:rsidRPr="00134549">
        <w:rPr>
          <w:sz w:val="28"/>
          <w:szCs w:val="28"/>
        </w:rPr>
        <w:t xml:space="preserve">.8. Списание задолженности, невостребованной кредиторами, с </w:t>
      </w:r>
      <w:proofErr w:type="spellStart"/>
      <w:r w:rsidRPr="00134549">
        <w:rPr>
          <w:sz w:val="28"/>
          <w:szCs w:val="28"/>
        </w:rPr>
        <w:t>забалансового</w:t>
      </w:r>
      <w:proofErr w:type="spellEnd"/>
      <w:r w:rsidRPr="00134549">
        <w:rPr>
          <w:sz w:val="28"/>
          <w:szCs w:val="28"/>
        </w:rPr>
        <w:t xml:space="preserve"> учета осуществляется на основании решения комиссии (инвентаризационной комиссии), актов сверки с дебиторами (кредиторами), приказа учреждения и иных документов, необходимых для принятия решения о списании задолженности с </w:t>
      </w:r>
      <w:proofErr w:type="spellStart"/>
      <w:r w:rsidRPr="00134549">
        <w:rPr>
          <w:sz w:val="28"/>
          <w:szCs w:val="28"/>
        </w:rPr>
        <w:t>забалансового</w:t>
      </w:r>
      <w:proofErr w:type="spellEnd"/>
      <w:r w:rsidRPr="00134549">
        <w:rPr>
          <w:sz w:val="28"/>
          <w:szCs w:val="28"/>
        </w:rPr>
        <w:t xml:space="preserve"> учета, согласно нормативно правовых актов.</w:t>
      </w:r>
    </w:p>
    <w:p w:rsidR="00A96C9E" w:rsidRPr="00134549" w:rsidRDefault="00A96C9E" w:rsidP="00134549">
      <w:pPr>
        <w:ind w:firstLine="567"/>
        <w:rPr>
          <w:sz w:val="28"/>
          <w:szCs w:val="28"/>
        </w:rPr>
      </w:pPr>
      <w:r w:rsidRPr="00134549">
        <w:rPr>
          <w:sz w:val="28"/>
          <w:szCs w:val="28"/>
        </w:rPr>
        <w:t>(п. 371 Единого плана счетов, Инструкции № 157н).</w:t>
      </w:r>
    </w:p>
    <w:p w:rsidR="00BB17AE" w:rsidRPr="00134549" w:rsidRDefault="0079424F"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2.1</w:t>
      </w:r>
      <w:r w:rsidR="00432556" w:rsidRPr="00134549">
        <w:rPr>
          <w:rFonts w:ascii="Times New Roman" w:hAnsi="Times New Roman" w:cs="Times New Roman"/>
          <w:sz w:val="28"/>
          <w:szCs w:val="28"/>
        </w:rPr>
        <w:t>3</w:t>
      </w:r>
      <w:r w:rsidRPr="00134549">
        <w:rPr>
          <w:rFonts w:ascii="Times New Roman" w:hAnsi="Times New Roman" w:cs="Times New Roman"/>
          <w:sz w:val="28"/>
          <w:szCs w:val="28"/>
        </w:rPr>
        <w:t>. Особенности учета расходов будущих периодов</w:t>
      </w:r>
    </w:p>
    <w:p w:rsidR="0079424F" w:rsidRPr="00134549" w:rsidRDefault="0079424F" w:rsidP="00134549">
      <w:pPr>
        <w:ind w:firstLine="567"/>
        <w:rPr>
          <w:sz w:val="28"/>
          <w:szCs w:val="28"/>
        </w:rPr>
      </w:pPr>
      <w:r w:rsidRPr="00134549">
        <w:rPr>
          <w:sz w:val="28"/>
          <w:szCs w:val="28"/>
        </w:rPr>
        <w:t>2.1</w:t>
      </w:r>
      <w:r w:rsidR="00432556" w:rsidRPr="00134549">
        <w:rPr>
          <w:sz w:val="28"/>
          <w:szCs w:val="28"/>
        </w:rPr>
        <w:t>3</w:t>
      </w:r>
      <w:r w:rsidRPr="00134549">
        <w:rPr>
          <w:sz w:val="28"/>
          <w:szCs w:val="28"/>
        </w:rPr>
        <w:t xml:space="preserve">.1.  Расходы, произведенные в текущем отчетном периоде, но относящиеся к будущим отчетным периодам, списываются равномерно на финансовый результат текущего финансового года в течение периода, к которому они относятся.                   </w:t>
      </w:r>
    </w:p>
    <w:p w:rsidR="0079424F" w:rsidRPr="00134549" w:rsidRDefault="0079424F" w:rsidP="00134549">
      <w:pPr>
        <w:ind w:firstLine="567"/>
        <w:rPr>
          <w:sz w:val="28"/>
          <w:szCs w:val="28"/>
        </w:rPr>
      </w:pPr>
      <w:r w:rsidRPr="00134549">
        <w:rPr>
          <w:sz w:val="28"/>
          <w:szCs w:val="28"/>
        </w:rPr>
        <w:lastRenderedPageBreak/>
        <w:t xml:space="preserve">  (п. 302 Единого плана счетов, Инструкция № 157н). </w:t>
      </w:r>
    </w:p>
    <w:p w:rsidR="0079424F" w:rsidRPr="00134549" w:rsidRDefault="0079424F" w:rsidP="00134549">
      <w:pPr>
        <w:ind w:firstLine="567"/>
        <w:rPr>
          <w:sz w:val="28"/>
          <w:szCs w:val="28"/>
        </w:rPr>
      </w:pPr>
      <w:r w:rsidRPr="00134549">
        <w:rPr>
          <w:sz w:val="28"/>
          <w:szCs w:val="28"/>
        </w:rPr>
        <w:t xml:space="preserve">Затраты, произведенные учреждением в отчетном периоде, но относящиеся к следующим отчетным периодам, отражаются по дебету </w:t>
      </w:r>
      <w:hyperlink r:id="rId89" w:history="1">
        <w:r w:rsidRPr="00134549">
          <w:rPr>
            <w:sz w:val="28"/>
            <w:szCs w:val="28"/>
          </w:rPr>
          <w:t>счета</w:t>
        </w:r>
      </w:hyperlink>
      <w:r w:rsidRPr="00134549">
        <w:rPr>
          <w:sz w:val="28"/>
          <w:szCs w:val="28"/>
        </w:rPr>
        <w:t xml:space="preserve"> как расходы будущих периодов и подлежат отнесению на финансовый результат текущего финансового года (по кредиту </w:t>
      </w:r>
      <w:hyperlink r:id="rId90" w:history="1">
        <w:r w:rsidRPr="00134549">
          <w:rPr>
            <w:sz w:val="28"/>
            <w:szCs w:val="28"/>
          </w:rPr>
          <w:t>счета</w:t>
        </w:r>
      </w:hyperlink>
      <w:r w:rsidRPr="00134549">
        <w:rPr>
          <w:sz w:val="28"/>
          <w:szCs w:val="28"/>
        </w:rPr>
        <w:t>) равномерно, в течение периода, к которому они относятся.</w:t>
      </w:r>
    </w:p>
    <w:p w:rsidR="0079424F" w:rsidRPr="00134549" w:rsidRDefault="0079424F" w:rsidP="00134549">
      <w:pPr>
        <w:pStyle w:val="afd"/>
        <w:spacing w:before="120" w:beforeAutospacing="0" w:after="120" w:afterAutospacing="0" w:line="276" w:lineRule="auto"/>
        <w:ind w:firstLine="567"/>
        <w:jc w:val="both"/>
        <w:rPr>
          <w:sz w:val="28"/>
          <w:szCs w:val="28"/>
        </w:rPr>
      </w:pPr>
      <w:r w:rsidRPr="00134549">
        <w:rPr>
          <w:sz w:val="28"/>
          <w:szCs w:val="28"/>
        </w:rPr>
        <w:t xml:space="preserve">  В составе расходов будущих периодов на счете 1 401 50 000 «Расходы будущих периодов» отражаются расходы </w:t>
      </w:r>
      <w:proofErr w:type="gramStart"/>
      <w:r w:rsidRPr="00134549">
        <w:rPr>
          <w:sz w:val="28"/>
          <w:szCs w:val="28"/>
        </w:rPr>
        <w:t>по</w:t>
      </w:r>
      <w:proofErr w:type="gramEnd"/>
      <w:r w:rsidRPr="00134549">
        <w:rPr>
          <w:sz w:val="28"/>
          <w:szCs w:val="28"/>
        </w:rPr>
        <w:t>:</w:t>
      </w:r>
    </w:p>
    <w:p w:rsidR="0079424F" w:rsidRPr="00134549" w:rsidRDefault="0079424F" w:rsidP="007660D3">
      <w:pPr>
        <w:pStyle w:val="afd"/>
        <w:spacing w:before="120" w:beforeAutospacing="0" w:after="120" w:afterAutospacing="0" w:line="276" w:lineRule="auto"/>
        <w:jc w:val="both"/>
        <w:rPr>
          <w:sz w:val="28"/>
          <w:szCs w:val="28"/>
        </w:rPr>
      </w:pPr>
      <w:r w:rsidRPr="00134549">
        <w:rPr>
          <w:sz w:val="28"/>
          <w:szCs w:val="28"/>
        </w:rPr>
        <w:t>- страхованию имущества, гражданской ответственности;</w:t>
      </w:r>
    </w:p>
    <w:p w:rsidR="0079424F" w:rsidRPr="00134549" w:rsidRDefault="0079424F" w:rsidP="007660D3">
      <w:pPr>
        <w:pStyle w:val="afd"/>
        <w:spacing w:before="120" w:beforeAutospacing="0" w:after="120" w:afterAutospacing="0" w:line="276" w:lineRule="auto"/>
        <w:jc w:val="both"/>
        <w:rPr>
          <w:sz w:val="28"/>
          <w:szCs w:val="28"/>
        </w:rPr>
      </w:pPr>
      <w:r w:rsidRPr="00134549">
        <w:rPr>
          <w:sz w:val="28"/>
          <w:szCs w:val="28"/>
        </w:rPr>
        <w:t>- приобретению неисключительного права пользования нематериальными активами в течение нескольких отчетных периодов;</w:t>
      </w:r>
    </w:p>
    <w:p w:rsidR="0079424F" w:rsidRPr="00134549" w:rsidRDefault="0079424F" w:rsidP="007660D3">
      <w:pPr>
        <w:pStyle w:val="afd"/>
        <w:spacing w:before="120" w:beforeAutospacing="0" w:after="120" w:afterAutospacing="0" w:line="276" w:lineRule="auto"/>
        <w:jc w:val="both"/>
        <w:rPr>
          <w:sz w:val="28"/>
          <w:szCs w:val="28"/>
        </w:rPr>
      </w:pPr>
      <w:r w:rsidRPr="00134549">
        <w:rPr>
          <w:sz w:val="28"/>
          <w:szCs w:val="28"/>
        </w:rPr>
        <w:t>- иные аналогичные расходы.</w:t>
      </w:r>
    </w:p>
    <w:p w:rsidR="0079424F" w:rsidRPr="00134549" w:rsidRDefault="0079424F" w:rsidP="00134549">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line="276" w:lineRule="auto"/>
        <w:ind w:firstLine="567"/>
        <w:jc w:val="both"/>
        <w:rPr>
          <w:sz w:val="28"/>
          <w:szCs w:val="28"/>
        </w:rPr>
      </w:pPr>
      <w:r w:rsidRPr="00134549">
        <w:rPr>
          <w:sz w:val="28"/>
          <w:szCs w:val="28"/>
        </w:rPr>
        <w:t xml:space="preserve">   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79424F" w:rsidRPr="00134549" w:rsidRDefault="0079424F" w:rsidP="00134549">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line="276" w:lineRule="auto"/>
        <w:ind w:firstLine="567"/>
        <w:jc w:val="both"/>
        <w:rPr>
          <w:sz w:val="28"/>
          <w:szCs w:val="28"/>
        </w:rPr>
      </w:pPr>
      <w:r w:rsidRPr="00134549">
        <w:rPr>
          <w:sz w:val="28"/>
          <w:szCs w:val="28"/>
        </w:rPr>
        <w:t xml:space="preserve">  По договорам страхования, а также договорам неисключительного права пользования период, к которому относятся расходы, равен сроку действия договора. </w:t>
      </w:r>
    </w:p>
    <w:p w:rsidR="0079424F" w:rsidRPr="00134549" w:rsidRDefault="0079424F" w:rsidP="00134549">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line="276" w:lineRule="auto"/>
        <w:ind w:firstLine="567"/>
        <w:jc w:val="both"/>
        <w:rPr>
          <w:sz w:val="28"/>
          <w:szCs w:val="28"/>
        </w:rPr>
      </w:pPr>
      <w:r w:rsidRPr="00134549">
        <w:rPr>
          <w:sz w:val="28"/>
          <w:szCs w:val="28"/>
        </w:rPr>
        <w:t xml:space="preserve"> По другим расходам, которые будут отнесены к будущим периодам, длительность периода устанавливается руководителем учреждения в приказе. </w:t>
      </w:r>
      <w:bookmarkStart w:id="8" w:name="dfasnvrkck"/>
      <w:bookmarkEnd w:id="8"/>
    </w:p>
    <w:p w:rsidR="002C2FE4" w:rsidRPr="00134549" w:rsidRDefault="0079424F" w:rsidP="00134549">
      <w:pPr>
        <w:ind w:firstLine="567"/>
        <w:rPr>
          <w:rFonts w:eastAsia="Calibri"/>
          <w:sz w:val="28"/>
          <w:szCs w:val="28"/>
        </w:rPr>
      </w:pPr>
      <w:r w:rsidRPr="00134549">
        <w:rPr>
          <w:rFonts w:eastAsia="Calibri"/>
          <w:sz w:val="28"/>
          <w:szCs w:val="28"/>
        </w:rPr>
        <w:t>Учет расходов будущих периодов осуществляется в разрезе видов расходов (выплат), предусмотренных сметой  учреждения, по муниципальным контр</w:t>
      </w:r>
      <w:r w:rsidR="0083450D" w:rsidRPr="00134549">
        <w:rPr>
          <w:rFonts w:eastAsia="Calibri"/>
          <w:sz w:val="28"/>
          <w:szCs w:val="28"/>
        </w:rPr>
        <w:t>актам (договорам), Соглашениям.</w:t>
      </w:r>
      <w:r w:rsidR="002C2FE4" w:rsidRPr="00134549">
        <w:rPr>
          <w:sz w:val="28"/>
          <w:szCs w:val="28"/>
        </w:rPr>
        <w:t xml:space="preserve">    </w:t>
      </w:r>
    </w:p>
    <w:p w:rsidR="002C2FE4" w:rsidRPr="00134549" w:rsidRDefault="002C2FE4"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2.1</w:t>
      </w:r>
      <w:r w:rsidR="00432556" w:rsidRPr="00134549">
        <w:rPr>
          <w:rFonts w:ascii="Times New Roman" w:hAnsi="Times New Roman" w:cs="Times New Roman"/>
          <w:sz w:val="28"/>
          <w:szCs w:val="28"/>
        </w:rPr>
        <w:t>4</w:t>
      </w:r>
      <w:r w:rsidRPr="00134549">
        <w:rPr>
          <w:rFonts w:ascii="Times New Roman" w:hAnsi="Times New Roman" w:cs="Times New Roman"/>
          <w:sz w:val="28"/>
          <w:szCs w:val="28"/>
        </w:rPr>
        <w:t xml:space="preserve">. Особенности учета резерва предстоящих расходов.    </w:t>
      </w:r>
    </w:p>
    <w:p w:rsidR="006D4FC7" w:rsidRPr="00134549" w:rsidRDefault="002C2FE4" w:rsidP="00134549">
      <w:pPr>
        <w:ind w:firstLine="567"/>
        <w:rPr>
          <w:sz w:val="28"/>
          <w:szCs w:val="28"/>
        </w:rPr>
      </w:pPr>
      <w:r w:rsidRPr="00134549">
        <w:rPr>
          <w:sz w:val="28"/>
          <w:szCs w:val="28"/>
        </w:rPr>
        <w:t>2.1</w:t>
      </w:r>
      <w:r w:rsidR="00432556" w:rsidRPr="00134549">
        <w:rPr>
          <w:sz w:val="28"/>
          <w:szCs w:val="28"/>
        </w:rPr>
        <w:t>4</w:t>
      </w:r>
      <w:r w:rsidRPr="00134549">
        <w:rPr>
          <w:sz w:val="28"/>
          <w:szCs w:val="28"/>
        </w:rPr>
        <w:t>.1.</w:t>
      </w:r>
      <w:r w:rsidR="006D4FC7" w:rsidRPr="00134549">
        <w:rPr>
          <w:sz w:val="28"/>
          <w:szCs w:val="28"/>
        </w:rPr>
        <w:t xml:space="preserve"> Создается резерв предстоящих расходов:</w:t>
      </w:r>
    </w:p>
    <w:p w:rsidR="006D4FC7" w:rsidRPr="00134549" w:rsidRDefault="006D4FC7" w:rsidP="00134549">
      <w:pPr>
        <w:ind w:firstLine="567"/>
        <w:rPr>
          <w:sz w:val="28"/>
          <w:szCs w:val="28"/>
        </w:rPr>
      </w:pPr>
      <w:r w:rsidRPr="00134549">
        <w:rPr>
          <w:sz w:val="28"/>
          <w:szCs w:val="28"/>
        </w:rPr>
        <w:t xml:space="preserve">а) </w:t>
      </w:r>
      <w:r w:rsidR="000A3855" w:rsidRPr="00134549">
        <w:rPr>
          <w:sz w:val="28"/>
          <w:szCs w:val="28"/>
        </w:rPr>
        <w:t>П</w:t>
      </w:r>
      <w:r w:rsidRPr="00134549">
        <w:rPr>
          <w:sz w:val="28"/>
          <w:szCs w:val="28"/>
        </w:rPr>
        <w:t xml:space="preserve">редстоящей оплаты отпусков за фактически отработанное время (отложенных обязательств по оплате отпусков за фактически отработанное время). </w:t>
      </w:r>
    </w:p>
    <w:p w:rsidR="00F415A4" w:rsidRPr="00134549" w:rsidRDefault="00F415A4"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 xml:space="preserve"> б) Расходов, возникающих вследствие принятия иного обязательства (сделки, события, операции, которые оказывают или способны оказать влияние на финансовое положение учреждения, финансовый результат деятельности и (или) движение денежных средств) по окончании отчетного финансового года. </w:t>
      </w:r>
    </w:p>
    <w:p w:rsidR="00F415A4" w:rsidRPr="00134549" w:rsidRDefault="00F415A4"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(п. 302.1 Единого плана счетов, Инструкции № 157н).</w:t>
      </w:r>
    </w:p>
    <w:p w:rsidR="006D4FC7" w:rsidRPr="00134549" w:rsidRDefault="00A17B76" w:rsidP="00134549">
      <w:pPr>
        <w:ind w:firstLine="567"/>
        <w:rPr>
          <w:sz w:val="28"/>
          <w:szCs w:val="28"/>
        </w:rPr>
      </w:pPr>
      <w:r w:rsidRPr="00134549">
        <w:rPr>
          <w:sz w:val="28"/>
          <w:szCs w:val="28"/>
        </w:rPr>
        <w:t>2.1</w:t>
      </w:r>
      <w:r w:rsidR="00432556" w:rsidRPr="00134549">
        <w:rPr>
          <w:sz w:val="28"/>
          <w:szCs w:val="28"/>
        </w:rPr>
        <w:t>4</w:t>
      </w:r>
      <w:r w:rsidRPr="00134549">
        <w:rPr>
          <w:sz w:val="28"/>
          <w:szCs w:val="28"/>
        </w:rPr>
        <w:t xml:space="preserve">.2. </w:t>
      </w:r>
      <w:r w:rsidR="006D4FC7" w:rsidRPr="00134549">
        <w:rPr>
          <w:sz w:val="28"/>
          <w:szCs w:val="28"/>
        </w:rPr>
        <w:t xml:space="preserve">Расчет предполагаемой суммы отпускных на текущий год относится равными долями последним числом </w:t>
      </w:r>
      <w:r w:rsidR="000A3855" w:rsidRPr="00134549">
        <w:rPr>
          <w:sz w:val="28"/>
          <w:szCs w:val="28"/>
        </w:rPr>
        <w:t xml:space="preserve">текущего </w:t>
      </w:r>
      <w:r w:rsidR="006D4FC7" w:rsidRPr="00134549">
        <w:rPr>
          <w:sz w:val="28"/>
          <w:szCs w:val="28"/>
        </w:rPr>
        <w:t xml:space="preserve">месяца на расходы текущего периода -10% от фонда оплаты труда. </w:t>
      </w:r>
    </w:p>
    <w:p w:rsidR="006D4FC7" w:rsidRPr="00134549" w:rsidRDefault="006D4FC7" w:rsidP="00134549">
      <w:pPr>
        <w:ind w:firstLine="567"/>
        <w:rPr>
          <w:sz w:val="28"/>
          <w:szCs w:val="28"/>
        </w:rPr>
      </w:pPr>
      <w:r w:rsidRPr="00134549">
        <w:rPr>
          <w:sz w:val="28"/>
          <w:szCs w:val="28"/>
        </w:rPr>
        <w:t xml:space="preserve">     Отражается в учете следующими бухгалтерскими записями:</w:t>
      </w:r>
    </w:p>
    <w:p w:rsidR="00A17B76" w:rsidRPr="00134549" w:rsidRDefault="00A17B76" w:rsidP="00134549">
      <w:pPr>
        <w:ind w:firstLine="567"/>
        <w:rPr>
          <w:sz w:val="28"/>
          <w:szCs w:val="28"/>
        </w:rPr>
      </w:pPr>
      <w:r w:rsidRPr="00134549">
        <w:rPr>
          <w:sz w:val="28"/>
          <w:szCs w:val="28"/>
        </w:rPr>
        <w:lastRenderedPageBreak/>
        <w:t>2.1</w:t>
      </w:r>
      <w:r w:rsidR="00432556" w:rsidRPr="00134549">
        <w:rPr>
          <w:sz w:val="28"/>
          <w:szCs w:val="28"/>
        </w:rPr>
        <w:t>4</w:t>
      </w:r>
      <w:r w:rsidRPr="00134549">
        <w:rPr>
          <w:sz w:val="28"/>
          <w:szCs w:val="28"/>
        </w:rPr>
        <w:t>.3. Н</w:t>
      </w:r>
      <w:r w:rsidR="006D4FC7" w:rsidRPr="00134549">
        <w:rPr>
          <w:sz w:val="28"/>
          <w:szCs w:val="28"/>
        </w:rPr>
        <w:t>ачисление сумм резерва на оплату отпусков (отложенных обязательств по оплате отпусков за фактически отработанное время)</w:t>
      </w:r>
      <w:r w:rsidRPr="00134549">
        <w:rPr>
          <w:sz w:val="28"/>
          <w:szCs w:val="28"/>
        </w:rPr>
        <w:t xml:space="preserve"> отражается в учете следующими бухгалтерскими записями:</w:t>
      </w:r>
    </w:p>
    <w:p w:rsidR="00A17B76" w:rsidRPr="00134549" w:rsidRDefault="006D4FC7" w:rsidP="00134549">
      <w:pPr>
        <w:ind w:firstLine="567"/>
        <w:rPr>
          <w:sz w:val="28"/>
          <w:szCs w:val="28"/>
        </w:rPr>
      </w:pPr>
      <w:r w:rsidRPr="00134549">
        <w:rPr>
          <w:sz w:val="28"/>
          <w:szCs w:val="28"/>
        </w:rPr>
        <w:t>- по Дебету счета 1 401 20 211 "Расходы по заработной плате"</w:t>
      </w:r>
    </w:p>
    <w:p w:rsidR="006D4FC7" w:rsidRPr="00134549" w:rsidRDefault="00A17B76" w:rsidP="00134549">
      <w:pPr>
        <w:ind w:firstLine="567"/>
        <w:rPr>
          <w:sz w:val="28"/>
          <w:szCs w:val="28"/>
        </w:rPr>
      </w:pPr>
      <w:r w:rsidRPr="00134549">
        <w:rPr>
          <w:sz w:val="28"/>
          <w:szCs w:val="28"/>
        </w:rPr>
        <w:t>и</w:t>
      </w:r>
      <w:r w:rsidR="006D4FC7" w:rsidRPr="00134549">
        <w:rPr>
          <w:sz w:val="28"/>
          <w:szCs w:val="28"/>
        </w:rPr>
        <w:t xml:space="preserve">  Кредиту счета 1 401 60 211 "Резервы предстоящих расходов по оплате отпусков";</w:t>
      </w:r>
    </w:p>
    <w:p w:rsidR="006D4FC7" w:rsidRPr="00134549" w:rsidRDefault="00A17B76" w:rsidP="00134549">
      <w:pPr>
        <w:ind w:firstLine="567"/>
        <w:rPr>
          <w:sz w:val="28"/>
          <w:szCs w:val="28"/>
        </w:rPr>
      </w:pPr>
      <w:r w:rsidRPr="00134549">
        <w:rPr>
          <w:sz w:val="28"/>
          <w:szCs w:val="28"/>
        </w:rPr>
        <w:t>2.1</w:t>
      </w:r>
      <w:r w:rsidR="00432556" w:rsidRPr="00134549">
        <w:rPr>
          <w:sz w:val="28"/>
          <w:szCs w:val="28"/>
        </w:rPr>
        <w:t>4</w:t>
      </w:r>
      <w:r w:rsidRPr="00134549">
        <w:rPr>
          <w:sz w:val="28"/>
          <w:szCs w:val="28"/>
        </w:rPr>
        <w:t xml:space="preserve">.4. </w:t>
      </w:r>
      <w:r w:rsidR="006D4FC7" w:rsidRPr="00134549">
        <w:rPr>
          <w:sz w:val="28"/>
          <w:szCs w:val="28"/>
        </w:rPr>
        <w:t xml:space="preserve"> </w:t>
      </w:r>
      <w:r w:rsidRPr="00134549">
        <w:rPr>
          <w:sz w:val="28"/>
          <w:szCs w:val="28"/>
        </w:rPr>
        <w:t>Н</w:t>
      </w:r>
      <w:r w:rsidR="006D4FC7" w:rsidRPr="00134549">
        <w:rPr>
          <w:sz w:val="28"/>
          <w:szCs w:val="28"/>
        </w:rPr>
        <w:t>ачисление сумм резерва на оплату отпусков в части страховых взносов (отложенных обязательств по перечислению страховых взносов)</w:t>
      </w:r>
      <w:r w:rsidRPr="00134549">
        <w:rPr>
          <w:sz w:val="28"/>
          <w:szCs w:val="28"/>
        </w:rPr>
        <w:t xml:space="preserve"> отражается в учете следующими бухгалтерскими записями:</w:t>
      </w:r>
    </w:p>
    <w:p w:rsidR="006D4FC7" w:rsidRPr="00134549" w:rsidRDefault="006D4FC7"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 xml:space="preserve"> - по Дебету счета 1 401 20 213 "Расходы на начисления на выплаты по оплате труда" </w:t>
      </w:r>
    </w:p>
    <w:p w:rsidR="006D4FC7" w:rsidRPr="00134549" w:rsidRDefault="006D4FC7"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 xml:space="preserve">и Кредиту счета 1 401 60 213 "Резервы предстоящих расходов". </w:t>
      </w:r>
    </w:p>
    <w:p w:rsidR="006D4FC7" w:rsidRPr="00134549" w:rsidRDefault="00A17B76" w:rsidP="00134549">
      <w:pPr>
        <w:ind w:firstLine="567"/>
        <w:rPr>
          <w:sz w:val="28"/>
          <w:szCs w:val="28"/>
        </w:rPr>
      </w:pPr>
      <w:r w:rsidRPr="00134549">
        <w:rPr>
          <w:sz w:val="28"/>
          <w:szCs w:val="28"/>
        </w:rPr>
        <w:t>2.1</w:t>
      </w:r>
      <w:r w:rsidR="00432556" w:rsidRPr="00134549">
        <w:rPr>
          <w:sz w:val="28"/>
          <w:szCs w:val="28"/>
        </w:rPr>
        <w:t>4</w:t>
      </w:r>
      <w:r w:rsidRPr="00134549">
        <w:rPr>
          <w:sz w:val="28"/>
          <w:szCs w:val="28"/>
        </w:rPr>
        <w:t>.5.</w:t>
      </w:r>
      <w:r w:rsidR="006D4FC7" w:rsidRPr="00134549">
        <w:rPr>
          <w:sz w:val="28"/>
          <w:szCs w:val="28"/>
        </w:rPr>
        <w:t xml:space="preserve">   </w:t>
      </w:r>
      <w:proofErr w:type="gramStart"/>
      <w:r w:rsidR="006D4FC7" w:rsidRPr="00134549">
        <w:rPr>
          <w:sz w:val="28"/>
          <w:szCs w:val="28"/>
        </w:rPr>
        <w:t>Начисление оплаты отпуска за проработанное время (компенсации за неиспользованный отпуск» за счет резерва</w:t>
      </w:r>
      <w:r w:rsidR="00F415A4" w:rsidRPr="00134549">
        <w:rPr>
          <w:sz w:val="28"/>
          <w:szCs w:val="28"/>
        </w:rPr>
        <w:t xml:space="preserve"> отражается в учете следующими бухгалтерскими записями:</w:t>
      </w:r>
      <w:proofErr w:type="gramEnd"/>
    </w:p>
    <w:p w:rsidR="006D4FC7" w:rsidRPr="00134549" w:rsidRDefault="006D4FC7"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  по Дебету счета 1 401 60 211 «Резервы предстоящих расходов по оплате отпусков»</w:t>
      </w:r>
    </w:p>
    <w:p w:rsidR="006D4FC7" w:rsidRPr="00134549" w:rsidRDefault="006D4FC7"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и Кредиту 1 302 11 730 «Расчеты по заработной плате»;</w:t>
      </w:r>
    </w:p>
    <w:p w:rsidR="006D4FC7" w:rsidRPr="00134549" w:rsidRDefault="006D4FC7"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 по Дебету 1 401 60 213 «Резервы предстоящих расходов на выплаты по оплате труда»</w:t>
      </w:r>
    </w:p>
    <w:p w:rsidR="006D4FC7" w:rsidRPr="00134549" w:rsidRDefault="006D4FC7"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 xml:space="preserve"> и Кредиту 1 303 ХХ 730 «Расчеты по платежам в бюджет». </w:t>
      </w:r>
    </w:p>
    <w:p w:rsidR="006D4FC7" w:rsidRPr="00134549" w:rsidRDefault="00F415A4"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2.1</w:t>
      </w:r>
      <w:r w:rsidR="00432556" w:rsidRPr="00134549">
        <w:rPr>
          <w:rFonts w:ascii="Times New Roman" w:hAnsi="Times New Roman" w:cs="Times New Roman"/>
          <w:sz w:val="28"/>
          <w:szCs w:val="28"/>
        </w:rPr>
        <w:t>4</w:t>
      </w:r>
      <w:r w:rsidRPr="00134549">
        <w:rPr>
          <w:rFonts w:ascii="Times New Roman" w:hAnsi="Times New Roman" w:cs="Times New Roman"/>
          <w:sz w:val="28"/>
          <w:szCs w:val="28"/>
        </w:rPr>
        <w:t>.6.</w:t>
      </w:r>
      <w:r w:rsidR="006D4FC7" w:rsidRPr="00134549">
        <w:rPr>
          <w:rFonts w:ascii="Times New Roman" w:hAnsi="Times New Roman" w:cs="Times New Roman"/>
          <w:sz w:val="28"/>
          <w:szCs w:val="28"/>
        </w:rPr>
        <w:t xml:space="preserve"> В случае</w:t>
      </w:r>
      <w:proofErr w:type="gramStart"/>
      <w:r w:rsidR="006D4FC7" w:rsidRPr="00134549">
        <w:rPr>
          <w:rFonts w:ascii="Times New Roman" w:hAnsi="Times New Roman" w:cs="Times New Roman"/>
          <w:sz w:val="28"/>
          <w:szCs w:val="28"/>
        </w:rPr>
        <w:t>,</w:t>
      </w:r>
      <w:proofErr w:type="gramEnd"/>
      <w:r w:rsidR="006D4FC7" w:rsidRPr="00134549">
        <w:rPr>
          <w:rFonts w:ascii="Times New Roman" w:hAnsi="Times New Roman" w:cs="Times New Roman"/>
          <w:sz w:val="28"/>
          <w:szCs w:val="28"/>
        </w:rPr>
        <w:t xml:space="preserve"> если сумма резерва меньше суммы начисленных отпускных (на сумму превышения начисленных отпускных над суммой резерва)</w:t>
      </w:r>
      <w:r w:rsidRPr="00134549">
        <w:rPr>
          <w:rFonts w:ascii="Times New Roman" w:hAnsi="Times New Roman" w:cs="Times New Roman"/>
          <w:sz w:val="28"/>
          <w:szCs w:val="28"/>
        </w:rPr>
        <w:t xml:space="preserve"> в учете отражается следующими записями:</w:t>
      </w:r>
    </w:p>
    <w:p w:rsidR="006D4FC7" w:rsidRPr="00134549" w:rsidRDefault="006D4FC7"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 по Дебету 1 401 20 211 «Расходы текущего финансового года по оплате труда»</w:t>
      </w:r>
    </w:p>
    <w:p w:rsidR="006D4FC7" w:rsidRPr="00134549" w:rsidRDefault="006D4FC7"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 xml:space="preserve"> и Кредиту 1 302 11 730 «расчеты по заработной плате»;</w:t>
      </w:r>
    </w:p>
    <w:p w:rsidR="006D4FC7" w:rsidRPr="00134549" w:rsidRDefault="006D4FC7"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 xml:space="preserve">- по Дебету 1 401 20 213 «Расходы текущего финансового года» </w:t>
      </w:r>
    </w:p>
    <w:p w:rsidR="00D14D1B" w:rsidRPr="00134549" w:rsidRDefault="006D4FC7"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и Кредиту 1 303 ХХ 730 «Расчеты по платежам в бюджет»;</w:t>
      </w:r>
    </w:p>
    <w:p w:rsidR="00D14D1B" w:rsidRPr="00134549" w:rsidRDefault="00D14D1B"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2.1</w:t>
      </w:r>
      <w:r w:rsidR="000A3855" w:rsidRPr="00134549">
        <w:rPr>
          <w:rFonts w:ascii="Times New Roman" w:hAnsi="Times New Roman" w:cs="Times New Roman"/>
          <w:sz w:val="28"/>
          <w:szCs w:val="28"/>
        </w:rPr>
        <w:t>4</w:t>
      </w:r>
      <w:r w:rsidRPr="00134549">
        <w:rPr>
          <w:rFonts w:ascii="Times New Roman" w:hAnsi="Times New Roman" w:cs="Times New Roman"/>
          <w:sz w:val="28"/>
          <w:szCs w:val="28"/>
        </w:rPr>
        <w:t xml:space="preserve">.6. Сведения о количестве неиспользованных дней отпуска </w:t>
      </w:r>
      <w:r w:rsidR="0069269A" w:rsidRPr="00134549">
        <w:rPr>
          <w:rFonts w:ascii="Times New Roman" w:hAnsi="Times New Roman" w:cs="Times New Roman"/>
          <w:sz w:val="28"/>
          <w:szCs w:val="28"/>
        </w:rPr>
        <w:t xml:space="preserve">сотрудниками учреждения </w:t>
      </w:r>
      <w:r w:rsidRPr="00134549">
        <w:rPr>
          <w:rFonts w:ascii="Times New Roman" w:hAnsi="Times New Roman" w:cs="Times New Roman"/>
          <w:sz w:val="28"/>
          <w:szCs w:val="28"/>
        </w:rPr>
        <w:t xml:space="preserve">предоставляются </w:t>
      </w:r>
      <w:r w:rsidR="0069269A" w:rsidRPr="00134549">
        <w:rPr>
          <w:rFonts w:ascii="Times New Roman" w:hAnsi="Times New Roman" w:cs="Times New Roman"/>
          <w:sz w:val="28"/>
          <w:szCs w:val="28"/>
        </w:rPr>
        <w:t xml:space="preserve">работниками кадровой службы </w:t>
      </w:r>
      <w:r w:rsidRPr="00134549">
        <w:rPr>
          <w:rFonts w:ascii="Times New Roman" w:hAnsi="Times New Roman" w:cs="Times New Roman"/>
          <w:sz w:val="28"/>
          <w:szCs w:val="28"/>
        </w:rPr>
        <w:t>в период проведения годовой инвентаризации по форме:</w:t>
      </w:r>
    </w:p>
    <w:p w:rsidR="00D14D1B" w:rsidRPr="00FA7127" w:rsidRDefault="00D14D1B" w:rsidP="00134549">
      <w:pPr>
        <w:pStyle w:val="ConsPlusNormal"/>
        <w:spacing w:before="120" w:after="120" w:line="276" w:lineRule="auto"/>
        <w:ind w:firstLine="567"/>
        <w:jc w:val="both"/>
        <w:rPr>
          <w:rFonts w:ascii="Times New Roman" w:hAnsi="Times New Roman" w:cs="Times New Roman"/>
          <w:sz w:val="24"/>
          <w:szCs w:val="24"/>
        </w:rPr>
      </w:pPr>
      <w:r w:rsidRPr="00FA7127">
        <w:rPr>
          <w:rFonts w:ascii="Times New Roman" w:hAnsi="Times New Roman" w:cs="Times New Roman"/>
          <w:sz w:val="24"/>
          <w:szCs w:val="24"/>
        </w:rPr>
        <w:t xml:space="preserve">                           </w:t>
      </w:r>
      <w:r w:rsidRPr="00FA7127">
        <w:rPr>
          <w:rFonts w:ascii="Times New Roman" w:hAnsi="Times New Roman" w:cs="Times New Roman"/>
          <w:b/>
          <w:sz w:val="24"/>
          <w:szCs w:val="24"/>
        </w:rPr>
        <w:t>Сведения о количестве неиспользованных дней отпуска</w:t>
      </w:r>
    </w:p>
    <w:p w:rsidR="00D14D1B" w:rsidRPr="00FA7127" w:rsidRDefault="00D14D1B" w:rsidP="00134549">
      <w:pPr>
        <w:ind w:firstLine="567"/>
        <w:jc w:val="center"/>
        <w:rPr>
          <w:sz w:val="24"/>
          <w:szCs w:val="24"/>
        </w:rPr>
      </w:pPr>
      <w:r w:rsidRPr="00FA7127">
        <w:rPr>
          <w:b/>
          <w:sz w:val="24"/>
          <w:szCs w:val="24"/>
        </w:rPr>
        <w:t>по состоянию на "       "                   20        г.</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8"/>
        <w:gridCol w:w="2551"/>
        <w:gridCol w:w="2872"/>
        <w:gridCol w:w="4361"/>
      </w:tblGrid>
      <w:tr w:rsidR="004A64B8" w:rsidRPr="00FA7127" w:rsidTr="0070101E">
        <w:tc>
          <w:tcPr>
            <w:tcW w:w="300" w:type="pct"/>
            <w:tcBorders>
              <w:top w:val="single" w:sz="0" w:space="0" w:color="auto"/>
              <w:left w:val="single" w:sz="0" w:space="0" w:color="auto"/>
              <w:bottom w:val="single" w:sz="0" w:space="0" w:color="auto"/>
              <w:right w:val="single" w:sz="0" w:space="0" w:color="auto"/>
            </w:tcBorders>
          </w:tcPr>
          <w:p w:rsidR="00D14D1B" w:rsidRPr="00FA7127" w:rsidRDefault="00D14D1B" w:rsidP="00134549">
            <w:pPr>
              <w:pStyle w:val="Normalunindented"/>
              <w:keepNext/>
              <w:ind w:firstLine="567"/>
              <w:jc w:val="center"/>
              <w:rPr>
                <w:sz w:val="24"/>
                <w:szCs w:val="24"/>
              </w:rPr>
            </w:pPr>
            <w:r w:rsidRPr="00FA7127">
              <w:rPr>
                <w:sz w:val="24"/>
                <w:szCs w:val="24"/>
              </w:rPr>
              <w:lastRenderedPageBreak/>
              <w:t xml:space="preserve">№ </w:t>
            </w:r>
            <w:proofErr w:type="gramStart"/>
            <w:r w:rsidRPr="00FA7127">
              <w:rPr>
                <w:sz w:val="24"/>
                <w:szCs w:val="24"/>
              </w:rPr>
              <w:t>п</w:t>
            </w:r>
            <w:proofErr w:type="gramEnd"/>
            <w:r w:rsidRPr="00FA7127">
              <w:rPr>
                <w:sz w:val="24"/>
                <w:szCs w:val="24"/>
              </w:rPr>
              <w:t>/п</w:t>
            </w:r>
          </w:p>
        </w:tc>
        <w:tc>
          <w:tcPr>
            <w:tcW w:w="1200" w:type="pct"/>
            <w:tcBorders>
              <w:top w:val="single" w:sz="0" w:space="0" w:color="auto"/>
              <w:left w:val="single" w:sz="0" w:space="0" w:color="auto"/>
              <w:bottom w:val="single" w:sz="0" w:space="0" w:color="auto"/>
              <w:right w:val="single" w:sz="0" w:space="0" w:color="auto"/>
            </w:tcBorders>
          </w:tcPr>
          <w:p w:rsidR="00D14D1B" w:rsidRPr="00FA7127" w:rsidRDefault="00D14D1B" w:rsidP="00134549">
            <w:pPr>
              <w:pStyle w:val="Normalunindented"/>
              <w:keepNext/>
              <w:ind w:firstLine="567"/>
              <w:jc w:val="center"/>
              <w:rPr>
                <w:sz w:val="24"/>
                <w:szCs w:val="24"/>
              </w:rPr>
            </w:pPr>
            <w:r w:rsidRPr="00FA7127">
              <w:rPr>
                <w:sz w:val="24"/>
                <w:szCs w:val="24"/>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D14D1B" w:rsidRPr="00FA7127" w:rsidRDefault="00D14D1B" w:rsidP="00134549">
            <w:pPr>
              <w:pStyle w:val="Normalunindented"/>
              <w:keepNext/>
              <w:ind w:firstLine="567"/>
              <w:jc w:val="center"/>
              <w:rPr>
                <w:sz w:val="24"/>
                <w:szCs w:val="24"/>
              </w:rPr>
            </w:pPr>
            <w:r w:rsidRPr="00FA7127">
              <w:rPr>
                <w:sz w:val="24"/>
                <w:szCs w:val="24"/>
              </w:rPr>
              <w:t>Ф.И.О.</w:t>
            </w:r>
          </w:p>
        </w:tc>
        <w:tc>
          <w:tcPr>
            <w:tcW w:w="2050" w:type="pct"/>
            <w:tcBorders>
              <w:top w:val="single" w:sz="0" w:space="0" w:color="auto"/>
              <w:left w:val="single" w:sz="0" w:space="0" w:color="auto"/>
              <w:bottom w:val="single" w:sz="0" w:space="0" w:color="auto"/>
              <w:right w:val="single" w:sz="0" w:space="0" w:color="auto"/>
            </w:tcBorders>
          </w:tcPr>
          <w:p w:rsidR="00D14D1B" w:rsidRPr="00FA7127" w:rsidRDefault="00D14D1B" w:rsidP="00134549">
            <w:pPr>
              <w:pStyle w:val="Normalunindented"/>
              <w:keepNext/>
              <w:ind w:firstLine="567"/>
              <w:jc w:val="center"/>
              <w:rPr>
                <w:sz w:val="24"/>
                <w:szCs w:val="24"/>
              </w:rPr>
            </w:pPr>
            <w:r w:rsidRPr="00FA7127">
              <w:rPr>
                <w:sz w:val="24"/>
                <w:szCs w:val="24"/>
              </w:rPr>
              <w:t>Количество неиспользованных дней отпуска за фактически отработанное время</w:t>
            </w:r>
          </w:p>
        </w:tc>
      </w:tr>
      <w:tr w:rsidR="00D14D1B" w:rsidRPr="00FA7127" w:rsidTr="0070101E">
        <w:tc>
          <w:tcPr>
            <w:tcW w:w="300" w:type="pct"/>
            <w:tcBorders>
              <w:top w:val="single" w:sz="0" w:space="0" w:color="auto"/>
              <w:left w:val="single" w:sz="0" w:space="0" w:color="auto"/>
              <w:bottom w:val="single" w:sz="0" w:space="0" w:color="auto"/>
              <w:right w:val="single" w:sz="0" w:space="0" w:color="auto"/>
            </w:tcBorders>
          </w:tcPr>
          <w:p w:rsidR="00D14D1B" w:rsidRPr="00FA7127" w:rsidRDefault="00D14D1B" w:rsidP="00134549">
            <w:pPr>
              <w:keepNext/>
              <w:ind w:firstLine="567"/>
              <w:jc w:val="left"/>
              <w:rPr>
                <w:sz w:val="24"/>
                <w:szCs w:val="24"/>
              </w:rPr>
            </w:pPr>
          </w:p>
        </w:tc>
        <w:tc>
          <w:tcPr>
            <w:tcW w:w="1200" w:type="pct"/>
            <w:tcBorders>
              <w:top w:val="single" w:sz="0" w:space="0" w:color="auto"/>
              <w:left w:val="single" w:sz="0" w:space="0" w:color="auto"/>
              <w:bottom w:val="single" w:sz="0" w:space="0" w:color="auto"/>
              <w:right w:val="single" w:sz="0" w:space="0" w:color="auto"/>
            </w:tcBorders>
          </w:tcPr>
          <w:p w:rsidR="00D14D1B" w:rsidRPr="00FA7127" w:rsidRDefault="00D14D1B" w:rsidP="00134549">
            <w:pPr>
              <w:keepNext/>
              <w:ind w:firstLine="567"/>
              <w:jc w:val="left"/>
              <w:rPr>
                <w:sz w:val="24"/>
                <w:szCs w:val="24"/>
              </w:rPr>
            </w:pPr>
          </w:p>
        </w:tc>
        <w:tc>
          <w:tcPr>
            <w:tcW w:w="1350" w:type="pct"/>
            <w:tcBorders>
              <w:top w:val="single" w:sz="0" w:space="0" w:color="auto"/>
              <w:left w:val="single" w:sz="0" w:space="0" w:color="auto"/>
              <w:bottom w:val="single" w:sz="0" w:space="0" w:color="auto"/>
              <w:right w:val="single" w:sz="0" w:space="0" w:color="auto"/>
            </w:tcBorders>
          </w:tcPr>
          <w:p w:rsidR="00D14D1B" w:rsidRPr="00FA7127" w:rsidRDefault="00D14D1B" w:rsidP="00134549">
            <w:pPr>
              <w:keepNext/>
              <w:ind w:firstLine="567"/>
              <w:jc w:val="left"/>
              <w:rPr>
                <w:sz w:val="24"/>
                <w:szCs w:val="24"/>
              </w:rPr>
            </w:pPr>
          </w:p>
        </w:tc>
        <w:tc>
          <w:tcPr>
            <w:tcW w:w="2050" w:type="pct"/>
            <w:tcBorders>
              <w:top w:val="single" w:sz="0" w:space="0" w:color="auto"/>
              <w:left w:val="single" w:sz="0" w:space="0" w:color="auto"/>
              <w:bottom w:val="single" w:sz="0" w:space="0" w:color="auto"/>
              <w:right w:val="single" w:sz="0" w:space="0" w:color="auto"/>
            </w:tcBorders>
          </w:tcPr>
          <w:p w:rsidR="00D14D1B" w:rsidRPr="00FA7127" w:rsidRDefault="00D14D1B" w:rsidP="00134549">
            <w:pPr>
              <w:keepNext/>
              <w:ind w:firstLine="567"/>
              <w:jc w:val="left"/>
              <w:rPr>
                <w:sz w:val="24"/>
                <w:szCs w:val="24"/>
              </w:rPr>
            </w:pPr>
          </w:p>
        </w:tc>
      </w:tr>
    </w:tbl>
    <w:p w:rsidR="00D14D1B" w:rsidRPr="00FA7127" w:rsidRDefault="00D14D1B" w:rsidP="00134549">
      <w:pPr>
        <w:ind w:firstLine="567"/>
        <w:rPr>
          <w:sz w:val="24"/>
          <w:szCs w:val="24"/>
        </w:rPr>
      </w:pPr>
    </w:p>
    <w:tbl>
      <w:tblPr>
        <w:tblW w:w="93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936"/>
        <w:gridCol w:w="1940"/>
        <w:gridCol w:w="3446"/>
      </w:tblGrid>
      <w:tr w:rsidR="004A64B8" w:rsidRPr="00FA7127" w:rsidTr="00FA7127">
        <w:tc>
          <w:tcPr>
            <w:tcW w:w="3936" w:type="dxa"/>
            <w:tcBorders>
              <w:top w:val="nil"/>
              <w:left w:val="nil"/>
              <w:bottom w:val="nil"/>
              <w:right w:val="nil"/>
            </w:tcBorders>
          </w:tcPr>
          <w:p w:rsidR="00D14D1B" w:rsidRPr="00FA7127" w:rsidRDefault="00FA7127" w:rsidP="00FA7127">
            <w:pPr>
              <w:pStyle w:val="Normalunindented"/>
              <w:keepNext/>
              <w:ind w:firstLine="567"/>
              <w:jc w:val="left"/>
              <w:rPr>
                <w:sz w:val="24"/>
                <w:szCs w:val="24"/>
              </w:rPr>
            </w:pPr>
            <w:r>
              <w:rPr>
                <w:sz w:val="24"/>
                <w:szCs w:val="24"/>
              </w:rPr>
              <w:t>Исполнитель     (</w:t>
            </w:r>
            <w:proofErr w:type="spellStart"/>
            <w:r>
              <w:rPr>
                <w:sz w:val="24"/>
                <w:szCs w:val="24"/>
              </w:rPr>
              <w:t>доджность</w:t>
            </w:r>
            <w:proofErr w:type="spellEnd"/>
            <w:r w:rsidR="00D14D1B" w:rsidRPr="00FA7127">
              <w:rPr>
                <w:sz w:val="24"/>
                <w:szCs w:val="24"/>
              </w:rPr>
              <w:t>)    </w:t>
            </w:r>
          </w:p>
        </w:tc>
        <w:tc>
          <w:tcPr>
            <w:tcW w:w="1940" w:type="dxa"/>
            <w:tcBorders>
              <w:top w:val="nil"/>
              <w:left w:val="nil"/>
              <w:bottom w:val="nil"/>
              <w:right w:val="nil"/>
            </w:tcBorders>
          </w:tcPr>
          <w:p w:rsidR="00FA7127" w:rsidRDefault="00FA7127" w:rsidP="00FA7127">
            <w:pPr>
              <w:pStyle w:val="Normalunindented"/>
              <w:keepNext/>
              <w:rPr>
                <w:sz w:val="24"/>
                <w:szCs w:val="24"/>
              </w:rPr>
            </w:pPr>
          </w:p>
          <w:p w:rsidR="00D14D1B" w:rsidRPr="00FA7127" w:rsidRDefault="00D14D1B" w:rsidP="00FA7127">
            <w:pPr>
              <w:pStyle w:val="Normalunindented"/>
              <w:keepNext/>
              <w:rPr>
                <w:sz w:val="24"/>
                <w:szCs w:val="24"/>
              </w:rPr>
            </w:pPr>
            <w:r w:rsidRPr="00FA7127">
              <w:rPr>
                <w:sz w:val="24"/>
                <w:szCs w:val="24"/>
              </w:rPr>
              <w:t xml:space="preserve"> (подпись)      </w:t>
            </w:r>
          </w:p>
        </w:tc>
        <w:tc>
          <w:tcPr>
            <w:tcW w:w="3446" w:type="dxa"/>
            <w:tcBorders>
              <w:top w:val="nil"/>
              <w:left w:val="nil"/>
              <w:bottom w:val="nil"/>
              <w:right w:val="nil"/>
            </w:tcBorders>
          </w:tcPr>
          <w:p w:rsidR="00D14D1B" w:rsidRPr="00FA7127" w:rsidRDefault="00D14D1B" w:rsidP="00FA7127">
            <w:pPr>
              <w:pStyle w:val="Normalunindented"/>
              <w:keepNext/>
              <w:tabs>
                <w:tab w:val="left" w:pos="3480"/>
              </w:tabs>
              <w:rPr>
                <w:sz w:val="24"/>
                <w:szCs w:val="24"/>
              </w:rPr>
            </w:pPr>
            <w:r w:rsidRPr="00FA7127">
              <w:rPr>
                <w:sz w:val="24"/>
                <w:szCs w:val="24"/>
              </w:rPr>
              <w:t>( расшифровка</w:t>
            </w:r>
            <w:r w:rsidR="00FA7127">
              <w:rPr>
                <w:sz w:val="24"/>
                <w:szCs w:val="24"/>
              </w:rPr>
              <w:t xml:space="preserve"> подписи</w:t>
            </w:r>
            <w:proofErr w:type="gramStart"/>
            <w:r w:rsidRPr="00FA7127">
              <w:rPr>
                <w:sz w:val="24"/>
                <w:szCs w:val="24"/>
              </w:rPr>
              <w:t xml:space="preserve">      )</w:t>
            </w:r>
            <w:proofErr w:type="gramEnd"/>
          </w:p>
        </w:tc>
      </w:tr>
    </w:tbl>
    <w:p w:rsidR="00F415A4" w:rsidRPr="00FA7127" w:rsidRDefault="00D14D1B" w:rsidP="00134549">
      <w:pPr>
        <w:ind w:firstLine="567"/>
        <w:rPr>
          <w:sz w:val="24"/>
          <w:szCs w:val="24"/>
        </w:rPr>
      </w:pPr>
      <w:r w:rsidRPr="00FA7127">
        <w:rPr>
          <w:sz w:val="24"/>
          <w:szCs w:val="24"/>
        </w:rPr>
        <w:t>"       "                           20        г.</w:t>
      </w:r>
    </w:p>
    <w:p w:rsidR="006D4FC7" w:rsidRPr="00134549" w:rsidRDefault="006D4FC7" w:rsidP="00134549">
      <w:pPr>
        <w:ind w:firstLine="567"/>
        <w:rPr>
          <w:sz w:val="28"/>
          <w:szCs w:val="28"/>
        </w:rPr>
      </w:pPr>
      <w:r w:rsidRPr="00134549">
        <w:rPr>
          <w:sz w:val="28"/>
          <w:szCs w:val="28"/>
        </w:rPr>
        <w:t>2.1</w:t>
      </w:r>
      <w:r w:rsidR="00432556" w:rsidRPr="00134549">
        <w:rPr>
          <w:sz w:val="28"/>
          <w:szCs w:val="28"/>
        </w:rPr>
        <w:t>5</w:t>
      </w:r>
      <w:r w:rsidRPr="00134549">
        <w:rPr>
          <w:sz w:val="28"/>
          <w:szCs w:val="28"/>
        </w:rPr>
        <w:t>.</w:t>
      </w:r>
      <w:r w:rsidRPr="00134549">
        <w:rPr>
          <w:rFonts w:eastAsia="Calibri"/>
          <w:sz w:val="28"/>
          <w:szCs w:val="28"/>
        </w:rPr>
        <w:t xml:space="preserve">    </w:t>
      </w:r>
      <w:r w:rsidRPr="00134549">
        <w:rPr>
          <w:sz w:val="28"/>
          <w:szCs w:val="28"/>
        </w:rPr>
        <w:t>Отражение в учете событий после отчетной даты.</w:t>
      </w:r>
    </w:p>
    <w:p w:rsidR="006D4FC7" w:rsidRPr="00134549" w:rsidRDefault="000A3855" w:rsidP="00134549">
      <w:pPr>
        <w:ind w:firstLine="567"/>
        <w:rPr>
          <w:sz w:val="28"/>
          <w:szCs w:val="28"/>
        </w:rPr>
      </w:pPr>
      <w:r w:rsidRPr="00134549">
        <w:rPr>
          <w:sz w:val="28"/>
          <w:szCs w:val="28"/>
        </w:rPr>
        <w:t xml:space="preserve">2.15.1. </w:t>
      </w:r>
      <w:r w:rsidR="006D4FC7" w:rsidRPr="00134549">
        <w:rPr>
          <w:sz w:val="28"/>
          <w:szCs w:val="28"/>
        </w:rPr>
        <w:t>Отражение в учете событий после отчетной даты  осуществляется Порядке</w:t>
      </w:r>
      <w:r w:rsidR="00F415A4" w:rsidRPr="00134549">
        <w:rPr>
          <w:sz w:val="28"/>
          <w:szCs w:val="28"/>
        </w:rPr>
        <w:t xml:space="preserve"> отражения в учете событий после отчетной даты</w:t>
      </w:r>
      <w:r w:rsidR="006D4FC7" w:rsidRPr="00134549">
        <w:rPr>
          <w:sz w:val="28"/>
          <w:szCs w:val="28"/>
        </w:rPr>
        <w:t xml:space="preserve">, установленном  в Приложении </w:t>
      </w:r>
      <w:r w:rsidR="00F44617" w:rsidRPr="00134549">
        <w:rPr>
          <w:sz w:val="28"/>
          <w:szCs w:val="28"/>
        </w:rPr>
        <w:t>7</w:t>
      </w:r>
      <w:r w:rsidR="006D4FC7" w:rsidRPr="00134549">
        <w:rPr>
          <w:sz w:val="28"/>
          <w:szCs w:val="28"/>
        </w:rPr>
        <w:t xml:space="preserve"> к Учетной политике.</w:t>
      </w:r>
    </w:p>
    <w:p w:rsidR="006D4FC7" w:rsidRPr="00134549" w:rsidRDefault="006D4FC7" w:rsidP="00134549">
      <w:pPr>
        <w:ind w:firstLine="567"/>
        <w:rPr>
          <w:sz w:val="28"/>
          <w:szCs w:val="28"/>
        </w:rPr>
      </w:pPr>
      <w:r w:rsidRPr="00134549">
        <w:rPr>
          <w:sz w:val="28"/>
          <w:szCs w:val="28"/>
        </w:rPr>
        <w:t>2.1</w:t>
      </w:r>
      <w:r w:rsidR="00432556" w:rsidRPr="00134549">
        <w:rPr>
          <w:sz w:val="28"/>
          <w:szCs w:val="28"/>
        </w:rPr>
        <w:t>5</w:t>
      </w:r>
      <w:r w:rsidRPr="00134549">
        <w:rPr>
          <w:sz w:val="28"/>
          <w:szCs w:val="28"/>
        </w:rPr>
        <w:t>.</w:t>
      </w:r>
      <w:r w:rsidR="000A3855" w:rsidRPr="00134549">
        <w:rPr>
          <w:sz w:val="28"/>
          <w:szCs w:val="28"/>
        </w:rPr>
        <w:t>2</w:t>
      </w:r>
      <w:r w:rsidR="0083450D" w:rsidRPr="00134549">
        <w:rPr>
          <w:sz w:val="28"/>
          <w:szCs w:val="28"/>
        </w:rPr>
        <w:t>.</w:t>
      </w:r>
      <w:r w:rsidRPr="00134549">
        <w:rPr>
          <w:sz w:val="28"/>
          <w:szCs w:val="28"/>
        </w:rPr>
        <w:t xml:space="preserve">  Признание в бухгалтерском учете и раскрытие в бухгалтерской (финансовой) отчетности событий после отчетной даты.</w:t>
      </w:r>
    </w:p>
    <w:p w:rsidR="006D4FC7" w:rsidRPr="00134549" w:rsidRDefault="006D4FC7" w:rsidP="00134549">
      <w:pPr>
        <w:ind w:firstLine="567"/>
        <w:rPr>
          <w:sz w:val="28"/>
          <w:szCs w:val="28"/>
        </w:rPr>
      </w:pPr>
      <w:r w:rsidRPr="00134549">
        <w:rPr>
          <w:sz w:val="28"/>
          <w:szCs w:val="28"/>
        </w:rPr>
        <w:t>Признание в бухгалтерском учете и раскрытие в бухгалтерской (финансовой) отчетности событий после отчетной даты, осуществляется в Порядке</w:t>
      </w:r>
      <w:r w:rsidR="00F415A4" w:rsidRPr="00134549">
        <w:rPr>
          <w:sz w:val="28"/>
          <w:szCs w:val="28"/>
        </w:rPr>
        <w:t xml:space="preserve"> признания в бухгалтерском учете и раскрытия в бухгалтерской (финансовой) отчетности событий после отчетной даты</w:t>
      </w:r>
      <w:r w:rsidRPr="00134549">
        <w:rPr>
          <w:sz w:val="28"/>
          <w:szCs w:val="28"/>
        </w:rPr>
        <w:t xml:space="preserve">, установленном  в Приложении </w:t>
      </w:r>
      <w:r w:rsidR="00555706" w:rsidRPr="00134549">
        <w:rPr>
          <w:sz w:val="28"/>
          <w:szCs w:val="28"/>
        </w:rPr>
        <w:t>8</w:t>
      </w:r>
      <w:r w:rsidRPr="00134549">
        <w:rPr>
          <w:sz w:val="28"/>
          <w:szCs w:val="28"/>
        </w:rPr>
        <w:t xml:space="preserve"> к Учетной политике. </w:t>
      </w:r>
    </w:p>
    <w:p w:rsidR="006D4FC7" w:rsidRPr="00134549" w:rsidRDefault="006D4FC7" w:rsidP="00134549">
      <w:pPr>
        <w:ind w:firstLine="567"/>
        <w:rPr>
          <w:sz w:val="28"/>
          <w:szCs w:val="28"/>
        </w:rPr>
      </w:pPr>
      <w:r w:rsidRPr="00134549">
        <w:rPr>
          <w:sz w:val="28"/>
          <w:szCs w:val="28"/>
        </w:rPr>
        <w:t>(п. 6  Единого плана счетов,  Инструкции N 157н).</w:t>
      </w:r>
    </w:p>
    <w:p w:rsidR="0083450D" w:rsidRPr="00134549" w:rsidRDefault="0083450D"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2.1</w:t>
      </w:r>
      <w:r w:rsidR="00432556" w:rsidRPr="00134549">
        <w:rPr>
          <w:rFonts w:ascii="Times New Roman" w:hAnsi="Times New Roman" w:cs="Times New Roman"/>
          <w:sz w:val="28"/>
          <w:szCs w:val="28"/>
        </w:rPr>
        <w:t>6</w:t>
      </w:r>
      <w:r w:rsidRPr="00134549">
        <w:rPr>
          <w:rFonts w:ascii="Times New Roman" w:hAnsi="Times New Roman" w:cs="Times New Roman"/>
          <w:sz w:val="28"/>
          <w:szCs w:val="28"/>
        </w:rPr>
        <w:t>. Принятие к учету бюджетных обязательств (денежных обязательств) осуществляется в порядке, приведенном в Приложении </w:t>
      </w:r>
      <w:r w:rsidR="006D06A6" w:rsidRPr="00134549">
        <w:rPr>
          <w:rFonts w:ascii="Times New Roman" w:hAnsi="Times New Roman" w:cs="Times New Roman"/>
          <w:sz w:val="28"/>
          <w:szCs w:val="28"/>
        </w:rPr>
        <w:t>9</w:t>
      </w:r>
      <w:r w:rsidRPr="00134549">
        <w:rPr>
          <w:rFonts w:ascii="Times New Roman" w:hAnsi="Times New Roman" w:cs="Times New Roman"/>
          <w:sz w:val="28"/>
          <w:szCs w:val="28"/>
        </w:rPr>
        <w:t xml:space="preserve"> к Учетной политике.</w:t>
      </w:r>
    </w:p>
    <w:p w:rsidR="0083450D" w:rsidRPr="00134549" w:rsidRDefault="0083450D"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 xml:space="preserve"> (п. 318 Единого плана счетов, Инструкции № 157н).</w:t>
      </w:r>
    </w:p>
    <w:p w:rsidR="0083450D" w:rsidRPr="00134549" w:rsidRDefault="0083450D" w:rsidP="00134549">
      <w:pPr>
        <w:pStyle w:val="2"/>
        <w:numPr>
          <w:ilvl w:val="0"/>
          <w:numId w:val="0"/>
        </w:numPr>
        <w:ind w:firstLine="567"/>
        <w:rPr>
          <w:sz w:val="28"/>
          <w:szCs w:val="28"/>
        </w:rPr>
      </w:pPr>
      <w:r w:rsidRPr="00134549">
        <w:rPr>
          <w:sz w:val="28"/>
          <w:szCs w:val="28"/>
        </w:rPr>
        <w:t xml:space="preserve"> 2.1</w:t>
      </w:r>
      <w:r w:rsidR="00432556" w:rsidRPr="00134549">
        <w:rPr>
          <w:sz w:val="28"/>
          <w:szCs w:val="28"/>
        </w:rPr>
        <w:t>7</w:t>
      </w:r>
      <w:r w:rsidRPr="00134549">
        <w:rPr>
          <w:sz w:val="28"/>
          <w:szCs w:val="28"/>
        </w:rPr>
        <w:t xml:space="preserve">.    Инвентаризация активов и обязательств  </w:t>
      </w:r>
    </w:p>
    <w:p w:rsidR="0083450D" w:rsidRPr="00134549" w:rsidRDefault="00FA7127" w:rsidP="00134549">
      <w:pPr>
        <w:pStyle w:val="2"/>
        <w:numPr>
          <w:ilvl w:val="0"/>
          <w:numId w:val="0"/>
        </w:numPr>
        <w:ind w:firstLine="567"/>
        <w:rPr>
          <w:sz w:val="28"/>
          <w:szCs w:val="28"/>
        </w:rPr>
      </w:pPr>
      <w:r>
        <w:rPr>
          <w:sz w:val="28"/>
          <w:szCs w:val="28"/>
        </w:rPr>
        <w:t xml:space="preserve"> </w:t>
      </w:r>
      <w:r w:rsidR="0083450D" w:rsidRPr="00134549">
        <w:rPr>
          <w:sz w:val="28"/>
          <w:szCs w:val="28"/>
        </w:rPr>
        <w:t>2.1</w:t>
      </w:r>
      <w:r w:rsidR="00432556" w:rsidRPr="00134549">
        <w:rPr>
          <w:sz w:val="28"/>
          <w:szCs w:val="28"/>
        </w:rPr>
        <w:t>7</w:t>
      </w:r>
      <w:r w:rsidR="0083450D" w:rsidRPr="00134549">
        <w:rPr>
          <w:sz w:val="28"/>
          <w:szCs w:val="28"/>
        </w:rPr>
        <w:t xml:space="preserve">.1. Достоверность данных учета и отчетности подтверждается путем инвентаризаций активов и обязательств, проводимых в соответствии с Порядком и графиком проведения инвентаризации имущества, финансовых активов и обязательств, приведенным в Приложении № </w:t>
      </w:r>
      <w:r w:rsidR="00ED27D3" w:rsidRPr="00134549">
        <w:rPr>
          <w:sz w:val="28"/>
          <w:szCs w:val="28"/>
        </w:rPr>
        <w:t>10</w:t>
      </w:r>
      <w:r w:rsidR="0083450D" w:rsidRPr="00134549">
        <w:rPr>
          <w:sz w:val="28"/>
          <w:szCs w:val="28"/>
        </w:rPr>
        <w:t xml:space="preserve"> к Учетной политике.</w:t>
      </w:r>
    </w:p>
    <w:p w:rsidR="0083450D" w:rsidRPr="00134549" w:rsidRDefault="0083450D" w:rsidP="00134549">
      <w:pPr>
        <w:ind w:firstLine="567"/>
        <w:rPr>
          <w:sz w:val="28"/>
          <w:szCs w:val="28"/>
        </w:rPr>
      </w:pPr>
      <w:r w:rsidRPr="00134549">
        <w:rPr>
          <w:i/>
          <w:sz w:val="28"/>
          <w:szCs w:val="28"/>
        </w:rPr>
        <w:t>(</w:t>
      </w:r>
      <w:r w:rsidRPr="00134549">
        <w:rPr>
          <w:sz w:val="28"/>
          <w:szCs w:val="28"/>
        </w:rPr>
        <w:t xml:space="preserve">Основание: </w:t>
      </w:r>
      <w:hyperlink r:id="rId91" w:history="1">
        <w:r w:rsidRPr="00134549">
          <w:rPr>
            <w:rStyle w:val="afc"/>
            <w:color w:val="auto"/>
            <w:sz w:val="28"/>
            <w:szCs w:val="28"/>
            <w:u w:val="none"/>
          </w:rPr>
          <w:t>ч. 3 ст. 11</w:t>
        </w:r>
      </w:hyperlink>
      <w:r w:rsidRPr="00134549">
        <w:rPr>
          <w:sz w:val="28"/>
          <w:szCs w:val="28"/>
        </w:rPr>
        <w:t xml:space="preserve"> Закона № 402-ФЗ, </w:t>
      </w:r>
      <w:hyperlink r:id="rId92" w:history="1">
        <w:r w:rsidRPr="00134549">
          <w:rPr>
            <w:rStyle w:val="afc"/>
            <w:color w:val="auto"/>
            <w:sz w:val="28"/>
            <w:szCs w:val="28"/>
            <w:u w:val="none"/>
          </w:rPr>
          <w:t>п. 80</w:t>
        </w:r>
      </w:hyperlink>
      <w:r w:rsidRPr="00134549">
        <w:rPr>
          <w:sz w:val="28"/>
          <w:szCs w:val="28"/>
        </w:rPr>
        <w:t xml:space="preserve"> СГС "Концептуальные основы", </w:t>
      </w:r>
      <w:hyperlink r:id="rId93" w:history="1">
        <w:r w:rsidRPr="00134549">
          <w:rPr>
            <w:rStyle w:val="afc"/>
            <w:color w:val="auto"/>
            <w:sz w:val="28"/>
            <w:szCs w:val="28"/>
            <w:u w:val="none"/>
          </w:rPr>
          <w:t>п. 9</w:t>
        </w:r>
      </w:hyperlink>
      <w:r w:rsidRPr="00134549">
        <w:rPr>
          <w:sz w:val="28"/>
          <w:szCs w:val="28"/>
        </w:rPr>
        <w:t xml:space="preserve"> СГС "Учетная политика").</w:t>
      </w:r>
    </w:p>
    <w:p w:rsidR="00FA7127" w:rsidRDefault="0083450D" w:rsidP="00FA7127">
      <w:pPr>
        <w:ind w:firstLine="567"/>
        <w:rPr>
          <w:sz w:val="28"/>
          <w:szCs w:val="28"/>
        </w:rPr>
      </w:pPr>
      <w:r w:rsidRPr="00134549">
        <w:rPr>
          <w:sz w:val="28"/>
          <w:szCs w:val="28"/>
        </w:rPr>
        <w:t>2.1</w:t>
      </w:r>
      <w:r w:rsidR="00432556" w:rsidRPr="00134549">
        <w:rPr>
          <w:sz w:val="28"/>
          <w:szCs w:val="28"/>
        </w:rPr>
        <w:t>7</w:t>
      </w:r>
      <w:r w:rsidRPr="00134549">
        <w:rPr>
          <w:sz w:val="28"/>
          <w:szCs w:val="28"/>
        </w:rPr>
        <w:t xml:space="preserve">.2.  Утверждается состав </w:t>
      </w:r>
      <w:r w:rsidR="00FA7127">
        <w:rPr>
          <w:sz w:val="28"/>
          <w:szCs w:val="28"/>
        </w:rPr>
        <w:t>постоянно действующих комиссий:</w:t>
      </w:r>
    </w:p>
    <w:p w:rsidR="00FA7127" w:rsidRDefault="0083450D" w:rsidP="00FA7127">
      <w:pPr>
        <w:ind w:firstLine="0"/>
        <w:rPr>
          <w:sz w:val="28"/>
          <w:szCs w:val="28"/>
        </w:rPr>
      </w:pPr>
      <w:r w:rsidRPr="00134549">
        <w:rPr>
          <w:sz w:val="28"/>
          <w:szCs w:val="28"/>
        </w:rPr>
        <w:t xml:space="preserve"> -  Комиссия по поступлению и выбытию </w:t>
      </w:r>
      <w:r w:rsidR="000A3855" w:rsidRPr="00134549">
        <w:rPr>
          <w:sz w:val="28"/>
          <w:szCs w:val="28"/>
        </w:rPr>
        <w:t xml:space="preserve">финансовых, нефинансовых </w:t>
      </w:r>
      <w:r w:rsidRPr="00134549">
        <w:rPr>
          <w:sz w:val="28"/>
          <w:szCs w:val="28"/>
        </w:rPr>
        <w:t xml:space="preserve">активов - в Приложении </w:t>
      </w:r>
      <w:r w:rsidR="00402897" w:rsidRPr="00134549">
        <w:rPr>
          <w:sz w:val="28"/>
          <w:szCs w:val="28"/>
        </w:rPr>
        <w:t>11</w:t>
      </w:r>
      <w:r w:rsidR="00957F0F" w:rsidRPr="00134549">
        <w:rPr>
          <w:sz w:val="28"/>
          <w:szCs w:val="28"/>
        </w:rPr>
        <w:t xml:space="preserve"> к Учетной политике.</w:t>
      </w:r>
    </w:p>
    <w:p w:rsidR="00FA7127" w:rsidRDefault="0083450D" w:rsidP="00FA7127">
      <w:pPr>
        <w:ind w:firstLine="0"/>
        <w:rPr>
          <w:sz w:val="28"/>
          <w:szCs w:val="28"/>
        </w:rPr>
      </w:pPr>
      <w:r w:rsidRPr="00134549">
        <w:rPr>
          <w:sz w:val="28"/>
          <w:szCs w:val="28"/>
        </w:rPr>
        <w:t xml:space="preserve">- Постоянно действующая инвентаризационная комиссия - в Приложении </w:t>
      </w:r>
      <w:r w:rsidR="00794ECD" w:rsidRPr="00134549">
        <w:rPr>
          <w:sz w:val="28"/>
          <w:szCs w:val="28"/>
        </w:rPr>
        <w:t>12</w:t>
      </w:r>
      <w:r w:rsidRPr="00134549">
        <w:rPr>
          <w:sz w:val="28"/>
          <w:szCs w:val="28"/>
        </w:rPr>
        <w:t xml:space="preserve"> к Учетной политике</w:t>
      </w:r>
      <w:r w:rsidR="00957F0F" w:rsidRPr="00134549">
        <w:rPr>
          <w:sz w:val="28"/>
          <w:szCs w:val="28"/>
        </w:rPr>
        <w:t>.</w:t>
      </w:r>
    </w:p>
    <w:p w:rsidR="0083450D" w:rsidRPr="00134549" w:rsidRDefault="00031355" w:rsidP="00FA7127">
      <w:pPr>
        <w:ind w:firstLine="0"/>
        <w:rPr>
          <w:sz w:val="28"/>
          <w:szCs w:val="28"/>
        </w:rPr>
      </w:pPr>
      <w:r w:rsidRPr="00134549">
        <w:rPr>
          <w:sz w:val="28"/>
          <w:szCs w:val="28"/>
        </w:rPr>
        <w:lastRenderedPageBreak/>
        <w:t xml:space="preserve"> - Постоянно действующая комиссия по проверке показаний спидометра</w:t>
      </w:r>
      <w:r w:rsidR="00A333A5" w:rsidRPr="00134549">
        <w:rPr>
          <w:sz w:val="28"/>
          <w:szCs w:val="28"/>
        </w:rPr>
        <w:t xml:space="preserve"> автотранспорта </w:t>
      </w:r>
      <w:r w:rsidRPr="00134549">
        <w:rPr>
          <w:sz w:val="28"/>
          <w:szCs w:val="28"/>
        </w:rPr>
        <w:t xml:space="preserve">– в Приложении </w:t>
      </w:r>
      <w:r w:rsidR="00B16118" w:rsidRPr="00134549">
        <w:rPr>
          <w:sz w:val="28"/>
          <w:szCs w:val="28"/>
        </w:rPr>
        <w:t>13</w:t>
      </w:r>
      <w:r w:rsidRPr="00134549">
        <w:rPr>
          <w:sz w:val="28"/>
          <w:szCs w:val="28"/>
        </w:rPr>
        <w:t xml:space="preserve"> к Учетной политике.</w:t>
      </w:r>
    </w:p>
    <w:p w:rsidR="009A0888" w:rsidRPr="00134549" w:rsidRDefault="009A0888" w:rsidP="00134549">
      <w:pPr>
        <w:pStyle w:val="2"/>
        <w:numPr>
          <w:ilvl w:val="0"/>
          <w:numId w:val="0"/>
        </w:numPr>
        <w:ind w:firstLine="567"/>
        <w:rPr>
          <w:sz w:val="28"/>
          <w:szCs w:val="28"/>
        </w:rPr>
      </w:pPr>
      <w:r w:rsidRPr="00134549">
        <w:rPr>
          <w:sz w:val="28"/>
          <w:szCs w:val="28"/>
        </w:rPr>
        <w:t>2.1</w:t>
      </w:r>
      <w:r w:rsidR="0083450D" w:rsidRPr="00134549">
        <w:rPr>
          <w:sz w:val="28"/>
          <w:szCs w:val="28"/>
        </w:rPr>
        <w:t>9</w:t>
      </w:r>
      <w:r w:rsidRPr="00134549">
        <w:rPr>
          <w:sz w:val="28"/>
          <w:szCs w:val="28"/>
        </w:rPr>
        <w:t xml:space="preserve">. Внутренний контроль совершаемых фактов хозяйственной жизни осуществляется в соответствии с </w:t>
      </w:r>
      <w:r w:rsidR="00ED37A5" w:rsidRPr="00134549">
        <w:rPr>
          <w:sz w:val="28"/>
          <w:szCs w:val="28"/>
        </w:rPr>
        <w:t>Положением о внутреннем финансовом контроле</w:t>
      </w:r>
      <w:r w:rsidRPr="00134549">
        <w:rPr>
          <w:sz w:val="28"/>
          <w:szCs w:val="28"/>
        </w:rPr>
        <w:t xml:space="preserve">, приведенным в Приложении  </w:t>
      </w:r>
      <w:r w:rsidR="00073742" w:rsidRPr="00134549">
        <w:rPr>
          <w:sz w:val="28"/>
          <w:szCs w:val="28"/>
        </w:rPr>
        <w:t>14</w:t>
      </w:r>
      <w:r w:rsidRPr="00134549">
        <w:rPr>
          <w:sz w:val="28"/>
          <w:szCs w:val="28"/>
        </w:rPr>
        <w:t> к Учетной политике.</w:t>
      </w:r>
    </w:p>
    <w:p w:rsidR="009A0888" w:rsidRPr="00134549" w:rsidRDefault="009A0888" w:rsidP="00134549">
      <w:pPr>
        <w:ind w:firstLine="567"/>
        <w:rPr>
          <w:sz w:val="28"/>
          <w:szCs w:val="28"/>
        </w:rPr>
      </w:pPr>
      <w:r w:rsidRPr="00134549">
        <w:rPr>
          <w:sz w:val="28"/>
          <w:szCs w:val="28"/>
        </w:rPr>
        <w:t xml:space="preserve">(Основание: </w:t>
      </w:r>
      <w:hyperlink r:id="rId94" w:history="1">
        <w:r w:rsidRPr="00134549">
          <w:rPr>
            <w:rStyle w:val="afc"/>
            <w:color w:val="auto"/>
            <w:sz w:val="28"/>
            <w:szCs w:val="28"/>
            <w:u w:val="none"/>
          </w:rPr>
          <w:t>ч. 1 ст. 19</w:t>
        </w:r>
      </w:hyperlink>
      <w:r w:rsidRPr="00134549">
        <w:rPr>
          <w:sz w:val="28"/>
          <w:szCs w:val="28"/>
        </w:rPr>
        <w:t xml:space="preserve"> Закона № 402-ФЗ, </w:t>
      </w:r>
      <w:hyperlink r:id="rId95" w:history="1">
        <w:r w:rsidRPr="00134549">
          <w:rPr>
            <w:rStyle w:val="afc"/>
            <w:color w:val="auto"/>
            <w:sz w:val="28"/>
            <w:szCs w:val="28"/>
            <w:u w:val="none"/>
          </w:rPr>
          <w:t>п. 23</w:t>
        </w:r>
      </w:hyperlink>
      <w:r w:rsidRPr="00134549">
        <w:rPr>
          <w:sz w:val="28"/>
          <w:szCs w:val="28"/>
        </w:rPr>
        <w:t xml:space="preserve"> СГС "Концептуальные основы", </w:t>
      </w:r>
      <w:hyperlink r:id="rId96" w:history="1">
        <w:r w:rsidRPr="00134549">
          <w:rPr>
            <w:rStyle w:val="afc"/>
            <w:color w:val="auto"/>
            <w:sz w:val="28"/>
            <w:szCs w:val="28"/>
            <w:u w:val="none"/>
          </w:rPr>
          <w:t>п. 9</w:t>
        </w:r>
      </w:hyperlink>
      <w:r w:rsidRPr="00134549">
        <w:rPr>
          <w:sz w:val="28"/>
          <w:szCs w:val="28"/>
        </w:rPr>
        <w:t xml:space="preserve"> СГС "Учетная политика")</w:t>
      </w:r>
    </w:p>
    <w:p w:rsidR="006E0663" w:rsidRPr="00134549" w:rsidRDefault="006E0663" w:rsidP="00134549">
      <w:pPr>
        <w:pStyle w:val="2"/>
        <w:numPr>
          <w:ilvl w:val="0"/>
          <w:numId w:val="0"/>
        </w:numPr>
        <w:ind w:firstLine="567"/>
        <w:rPr>
          <w:sz w:val="28"/>
          <w:szCs w:val="28"/>
        </w:rPr>
      </w:pPr>
      <w:r w:rsidRPr="00134549">
        <w:rPr>
          <w:sz w:val="28"/>
          <w:szCs w:val="28"/>
        </w:rPr>
        <w:t>2.20. Порядок передачи документов бухгалтерского учета при смене руководителя учреждения и (или) главного бухгалтера приведен в Приложении 1</w:t>
      </w:r>
      <w:r w:rsidR="004E3419" w:rsidRPr="00134549">
        <w:rPr>
          <w:sz w:val="28"/>
          <w:szCs w:val="28"/>
        </w:rPr>
        <w:t>5</w:t>
      </w:r>
      <w:r w:rsidRPr="00134549">
        <w:rPr>
          <w:sz w:val="28"/>
          <w:szCs w:val="28"/>
        </w:rPr>
        <w:t xml:space="preserve"> к Учетной политике.</w:t>
      </w:r>
    </w:p>
    <w:p w:rsidR="00A16A68" w:rsidRPr="00134549" w:rsidRDefault="006E0663" w:rsidP="00FA7127">
      <w:pPr>
        <w:pStyle w:val="2"/>
        <w:numPr>
          <w:ilvl w:val="0"/>
          <w:numId w:val="0"/>
        </w:numPr>
        <w:ind w:firstLine="567"/>
        <w:rPr>
          <w:sz w:val="28"/>
          <w:szCs w:val="28"/>
        </w:rPr>
      </w:pPr>
      <w:r w:rsidRPr="00134549">
        <w:rPr>
          <w:sz w:val="28"/>
          <w:szCs w:val="28"/>
        </w:rPr>
        <w:t xml:space="preserve">(Основание: </w:t>
      </w:r>
      <w:hyperlink r:id="rId97" w:history="1">
        <w:r w:rsidRPr="00134549">
          <w:rPr>
            <w:rStyle w:val="afc"/>
            <w:color w:val="auto"/>
            <w:sz w:val="28"/>
            <w:szCs w:val="28"/>
            <w:u w:val="none"/>
          </w:rPr>
          <w:t>п. 14</w:t>
        </w:r>
      </w:hyperlink>
      <w:r w:rsidR="00FA7127">
        <w:rPr>
          <w:sz w:val="28"/>
          <w:szCs w:val="28"/>
        </w:rPr>
        <w:t xml:space="preserve"> Инструкции № 157н)</w:t>
      </w:r>
    </w:p>
    <w:p w:rsidR="00A16A68" w:rsidRPr="00134549" w:rsidRDefault="00A16A68" w:rsidP="00134549">
      <w:pPr>
        <w:pStyle w:val="ConsPlusTitle"/>
        <w:spacing w:before="120" w:after="120" w:line="276" w:lineRule="auto"/>
        <w:ind w:firstLine="567"/>
        <w:jc w:val="center"/>
        <w:outlineLvl w:val="1"/>
        <w:rPr>
          <w:rFonts w:ascii="Times New Roman" w:hAnsi="Times New Roman" w:cs="Times New Roman"/>
          <w:sz w:val="28"/>
          <w:szCs w:val="28"/>
        </w:rPr>
      </w:pPr>
      <w:r w:rsidRPr="00134549">
        <w:rPr>
          <w:rFonts w:ascii="Times New Roman" w:hAnsi="Times New Roman" w:cs="Times New Roman"/>
          <w:sz w:val="28"/>
          <w:szCs w:val="28"/>
        </w:rPr>
        <w:t>III. Особенности кадрового учета и расчета заработной платы</w:t>
      </w:r>
    </w:p>
    <w:p w:rsidR="00A16A68" w:rsidRPr="00134549" w:rsidRDefault="00A16A68" w:rsidP="00134549">
      <w:pPr>
        <w:pStyle w:val="ConsPlusTitle"/>
        <w:spacing w:before="120" w:after="120" w:line="276" w:lineRule="auto"/>
        <w:ind w:firstLine="567"/>
        <w:jc w:val="center"/>
        <w:rPr>
          <w:rFonts w:ascii="Times New Roman" w:hAnsi="Times New Roman" w:cs="Times New Roman"/>
          <w:sz w:val="28"/>
          <w:szCs w:val="28"/>
        </w:rPr>
      </w:pPr>
      <w:r w:rsidRPr="00134549">
        <w:rPr>
          <w:rFonts w:ascii="Times New Roman" w:hAnsi="Times New Roman" w:cs="Times New Roman"/>
          <w:sz w:val="28"/>
          <w:szCs w:val="28"/>
        </w:rPr>
        <w:t xml:space="preserve">(денежного содержания) </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3.1. Кадровый учет в Системе осуществляется путем заполнения форм первичной учетной документации по учету труда и его оплате с соблюдением действующего законодательства.</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3.</w:t>
      </w:r>
      <w:r w:rsidR="00934D9C" w:rsidRPr="00134549">
        <w:rPr>
          <w:rFonts w:ascii="Times New Roman" w:hAnsi="Times New Roman" w:cs="Times New Roman"/>
          <w:sz w:val="28"/>
          <w:szCs w:val="28"/>
        </w:rPr>
        <w:t>2</w:t>
      </w:r>
      <w:r w:rsidRPr="00134549">
        <w:rPr>
          <w:rFonts w:ascii="Times New Roman" w:hAnsi="Times New Roman" w:cs="Times New Roman"/>
          <w:sz w:val="28"/>
          <w:szCs w:val="28"/>
        </w:rPr>
        <w:t xml:space="preserve">. Основанием для начисления заработной платы работникам являются данные </w:t>
      </w:r>
      <w:hyperlink r:id="rId98" w:history="1">
        <w:r w:rsidRPr="00134549">
          <w:rPr>
            <w:rFonts w:ascii="Times New Roman" w:hAnsi="Times New Roman" w:cs="Times New Roman"/>
            <w:sz w:val="28"/>
            <w:szCs w:val="28"/>
          </w:rPr>
          <w:t>Табеля</w:t>
        </w:r>
      </w:hyperlink>
      <w:r w:rsidRPr="00134549">
        <w:rPr>
          <w:rFonts w:ascii="Times New Roman" w:hAnsi="Times New Roman" w:cs="Times New Roman"/>
          <w:sz w:val="28"/>
          <w:szCs w:val="28"/>
        </w:rPr>
        <w:t xml:space="preserve"> учета использования рабочего времени по форме 0504421, утвержденной Приказом N 52н (далее - Табель).</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 xml:space="preserve">При заполнении Табеля применяются Дополнительные условные </w:t>
      </w:r>
      <w:hyperlink w:anchor="P5014" w:history="1">
        <w:r w:rsidRPr="00134549">
          <w:rPr>
            <w:rFonts w:ascii="Times New Roman" w:hAnsi="Times New Roman" w:cs="Times New Roman"/>
            <w:sz w:val="28"/>
            <w:szCs w:val="28"/>
          </w:rPr>
          <w:t>обозначения</w:t>
        </w:r>
      </w:hyperlink>
      <w:r w:rsidRPr="00134549">
        <w:rPr>
          <w:rFonts w:ascii="Times New Roman" w:hAnsi="Times New Roman" w:cs="Times New Roman"/>
          <w:sz w:val="28"/>
          <w:szCs w:val="28"/>
        </w:rPr>
        <w:t xml:space="preserve"> по заполнению Табеля</w:t>
      </w:r>
      <w:r w:rsidR="00C72AE8" w:rsidRPr="00134549">
        <w:rPr>
          <w:rFonts w:ascii="Times New Roman" w:hAnsi="Times New Roman" w:cs="Times New Roman"/>
          <w:sz w:val="28"/>
          <w:szCs w:val="28"/>
        </w:rPr>
        <w:t>,</w:t>
      </w:r>
      <w:r w:rsidRPr="00134549">
        <w:rPr>
          <w:rFonts w:ascii="Times New Roman" w:hAnsi="Times New Roman" w:cs="Times New Roman"/>
          <w:sz w:val="28"/>
          <w:szCs w:val="28"/>
        </w:rPr>
        <w:t xml:space="preserve"> согласно </w:t>
      </w:r>
      <w:r w:rsidR="00C72AE8" w:rsidRPr="00134549">
        <w:rPr>
          <w:rFonts w:ascii="Times New Roman" w:hAnsi="Times New Roman" w:cs="Times New Roman"/>
          <w:sz w:val="28"/>
          <w:szCs w:val="28"/>
        </w:rPr>
        <w:t>П</w:t>
      </w:r>
      <w:r w:rsidRPr="00134549">
        <w:rPr>
          <w:rFonts w:ascii="Times New Roman" w:hAnsi="Times New Roman" w:cs="Times New Roman"/>
          <w:sz w:val="28"/>
          <w:szCs w:val="28"/>
        </w:rPr>
        <w:t xml:space="preserve">риложению </w:t>
      </w:r>
      <w:r w:rsidR="00993C0A" w:rsidRPr="00134549">
        <w:rPr>
          <w:rFonts w:ascii="Times New Roman" w:hAnsi="Times New Roman" w:cs="Times New Roman"/>
          <w:sz w:val="28"/>
          <w:szCs w:val="28"/>
        </w:rPr>
        <w:t>6</w:t>
      </w:r>
      <w:r w:rsidRPr="00134549">
        <w:rPr>
          <w:rFonts w:ascii="Times New Roman" w:hAnsi="Times New Roman" w:cs="Times New Roman"/>
          <w:sz w:val="28"/>
          <w:szCs w:val="28"/>
        </w:rPr>
        <w:t xml:space="preserve"> к </w:t>
      </w:r>
      <w:r w:rsidR="00934D9C" w:rsidRPr="00134549">
        <w:rPr>
          <w:rFonts w:ascii="Times New Roman" w:hAnsi="Times New Roman" w:cs="Times New Roman"/>
          <w:sz w:val="28"/>
          <w:szCs w:val="28"/>
        </w:rPr>
        <w:t>Учетной политике</w:t>
      </w:r>
      <w:r w:rsidRPr="00134549">
        <w:rPr>
          <w:rFonts w:ascii="Times New Roman" w:hAnsi="Times New Roman" w:cs="Times New Roman"/>
          <w:sz w:val="28"/>
          <w:szCs w:val="28"/>
        </w:rPr>
        <w:t>.</w:t>
      </w:r>
    </w:p>
    <w:p w:rsidR="008502A6" w:rsidRPr="00134549" w:rsidRDefault="008502A6" w:rsidP="00134549">
      <w:pPr>
        <w:ind w:firstLine="567"/>
        <w:rPr>
          <w:sz w:val="28"/>
          <w:szCs w:val="28"/>
        </w:rPr>
      </w:pPr>
      <w:r w:rsidRPr="00134549">
        <w:rPr>
          <w:sz w:val="28"/>
          <w:szCs w:val="28"/>
        </w:rPr>
        <w:t xml:space="preserve">В Табеле учета использования рабочего времени регистрируются фактические затраты рабочего времени. </w:t>
      </w:r>
    </w:p>
    <w:p w:rsidR="008502A6" w:rsidRPr="00134549" w:rsidRDefault="008502A6" w:rsidP="00134549">
      <w:pPr>
        <w:ind w:firstLine="567"/>
        <w:rPr>
          <w:sz w:val="28"/>
          <w:szCs w:val="28"/>
        </w:rPr>
      </w:pPr>
      <w:r w:rsidRPr="00134549">
        <w:rPr>
          <w:sz w:val="28"/>
          <w:szCs w:val="28"/>
        </w:rPr>
        <w:t xml:space="preserve"> Период заполнения и сроки представления в бухгалтерию Табеля определены в графике документооборота, в Приложении </w:t>
      </w:r>
      <w:r w:rsidR="00DA4C67" w:rsidRPr="00134549">
        <w:rPr>
          <w:sz w:val="28"/>
          <w:szCs w:val="28"/>
        </w:rPr>
        <w:t>4</w:t>
      </w:r>
      <w:r w:rsidR="00281234" w:rsidRPr="00134549">
        <w:rPr>
          <w:sz w:val="28"/>
          <w:szCs w:val="28"/>
        </w:rPr>
        <w:t xml:space="preserve"> к Учетной политике</w:t>
      </w:r>
      <w:r w:rsidRPr="00134549">
        <w:rPr>
          <w:sz w:val="28"/>
          <w:szCs w:val="28"/>
        </w:rPr>
        <w:t>.</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3.3. В Системе к основным выплатам относятся:</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должностной оклад (оклад) в соответствии с профессиональным квалификационным уровнем;</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должностной оклад;</w:t>
      </w:r>
    </w:p>
    <w:p w:rsidR="00A16A68" w:rsidRPr="00134549" w:rsidRDefault="00CB4035"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 xml:space="preserve">ежемесячный </w:t>
      </w:r>
      <w:r w:rsidR="00A16A68" w:rsidRPr="00134549">
        <w:rPr>
          <w:rFonts w:ascii="Times New Roman" w:hAnsi="Times New Roman" w:cs="Times New Roman"/>
          <w:sz w:val="28"/>
          <w:szCs w:val="28"/>
        </w:rPr>
        <w:t>оклад за классный чин.</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3.4. В Системе к выплатам компенсационного характера, являющимся составной частью заработной платы, относятся:</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 xml:space="preserve">выплаты за работу в местностях с особыми климатическими условиями </w:t>
      </w:r>
      <w:r w:rsidRPr="00134549">
        <w:rPr>
          <w:rFonts w:ascii="Times New Roman" w:hAnsi="Times New Roman" w:cs="Times New Roman"/>
          <w:sz w:val="28"/>
          <w:szCs w:val="28"/>
        </w:rPr>
        <w:lastRenderedPageBreak/>
        <w:t>(районный коэффициент);</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надбавки за работу со сведениями, составляющими государственную тайну, их засекречиванием и рассекречиванием, а также за работу с шифрами;</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3.5. В Системе к выплатам стимулирующего характера относятся доплаты и надбавки стимулирующего характера, премии и иные поощрительные выплаты:</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надбавка за наличие квалификационной категории;</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надбавка за особые условия труда (</w:t>
      </w:r>
      <w:r w:rsidR="00CB4035" w:rsidRPr="00134549">
        <w:rPr>
          <w:rFonts w:ascii="Times New Roman" w:hAnsi="Times New Roman" w:cs="Times New Roman"/>
          <w:sz w:val="28"/>
          <w:szCs w:val="28"/>
        </w:rPr>
        <w:t xml:space="preserve">за </w:t>
      </w:r>
      <w:r w:rsidRPr="00134549">
        <w:rPr>
          <w:rFonts w:ascii="Times New Roman" w:hAnsi="Times New Roman" w:cs="Times New Roman"/>
          <w:sz w:val="28"/>
          <w:szCs w:val="28"/>
        </w:rPr>
        <w:t xml:space="preserve">особые условия </w:t>
      </w:r>
      <w:r w:rsidR="00CB4035" w:rsidRPr="00134549">
        <w:rPr>
          <w:rFonts w:ascii="Times New Roman" w:hAnsi="Times New Roman" w:cs="Times New Roman"/>
          <w:sz w:val="28"/>
          <w:szCs w:val="28"/>
        </w:rPr>
        <w:t>муниципальной</w:t>
      </w:r>
      <w:r w:rsidRPr="00134549">
        <w:rPr>
          <w:rFonts w:ascii="Times New Roman" w:hAnsi="Times New Roman" w:cs="Times New Roman"/>
          <w:sz w:val="28"/>
          <w:szCs w:val="28"/>
        </w:rPr>
        <w:t xml:space="preserve"> службы);</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надбавка за интенсивность труда;</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выплаты за стаж непрерывной работы, выслугу лет</w:t>
      </w:r>
      <w:r w:rsidR="007321DB" w:rsidRPr="00134549">
        <w:rPr>
          <w:rFonts w:ascii="Times New Roman" w:hAnsi="Times New Roman" w:cs="Times New Roman"/>
          <w:sz w:val="28"/>
          <w:szCs w:val="28"/>
        </w:rPr>
        <w:t xml:space="preserve"> (ежемесячной надбавки к должностному окладу за выслугу лет)</w:t>
      </w:r>
      <w:r w:rsidRPr="00134549">
        <w:rPr>
          <w:rFonts w:ascii="Times New Roman" w:hAnsi="Times New Roman" w:cs="Times New Roman"/>
          <w:sz w:val="28"/>
          <w:szCs w:val="28"/>
        </w:rPr>
        <w:t>;</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выплаты за высокие результаты и качество выполняемых работ, оказываемых услуг;</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выплаты за выполнение важных и срочных работ (особо важных и сложных заданий);</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ежемесячная выплата за наличие ученой степени;</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ежемесячное денежное поощрение;</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единовременное денежное поощрение;</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премиальные выплаты по результатам работы (за месяц, квартал, год);</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 xml:space="preserve">иные надбавки и выплаты стимулирующего характера в соответствии с локальными актами учреждений </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3.6. В Системе к выплатам социального характера и иным выплатам относятся:</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 xml:space="preserve">доплата до минимального </w:t>
      </w:r>
      <w:proofErr w:type="gramStart"/>
      <w:r w:rsidRPr="00134549">
        <w:rPr>
          <w:rFonts w:ascii="Times New Roman" w:hAnsi="Times New Roman" w:cs="Times New Roman"/>
          <w:sz w:val="28"/>
          <w:szCs w:val="28"/>
        </w:rPr>
        <w:t>размера оплаты труда</w:t>
      </w:r>
      <w:proofErr w:type="gramEnd"/>
      <w:r w:rsidRPr="00134549">
        <w:rPr>
          <w:rFonts w:ascii="Times New Roman" w:hAnsi="Times New Roman" w:cs="Times New Roman"/>
          <w:sz w:val="28"/>
          <w:szCs w:val="28"/>
        </w:rPr>
        <w:t xml:space="preserve"> или прожиточного </w:t>
      </w:r>
      <w:hyperlink r:id="rId99" w:history="1">
        <w:r w:rsidRPr="00134549">
          <w:rPr>
            <w:rFonts w:ascii="Times New Roman" w:hAnsi="Times New Roman" w:cs="Times New Roman"/>
            <w:sz w:val="28"/>
            <w:szCs w:val="28"/>
          </w:rPr>
          <w:t>минимума</w:t>
        </w:r>
      </w:hyperlink>
      <w:r w:rsidRPr="00134549">
        <w:rPr>
          <w:rFonts w:ascii="Times New Roman" w:hAnsi="Times New Roman" w:cs="Times New Roman"/>
          <w:sz w:val="28"/>
          <w:szCs w:val="28"/>
        </w:rPr>
        <w:t>;</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выходное пособие при прекращении трудового договора;</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суммы, выплаченные уволенным работникам на период трудоустройства в связи с реорганизацией или ликвидацией организации, сокращением численности или штата работников;</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единовременные пособия (выплаты, вознаграждения) при выходе на пенсию;</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доплаты к пенсиям работающим пенсионерам (при увольнении);</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 xml:space="preserve">единовременная выплата при предоставлении </w:t>
      </w:r>
      <w:r w:rsidR="007321DB" w:rsidRPr="00134549">
        <w:rPr>
          <w:rFonts w:ascii="Times New Roman" w:hAnsi="Times New Roman" w:cs="Times New Roman"/>
          <w:sz w:val="28"/>
          <w:szCs w:val="28"/>
        </w:rPr>
        <w:t>муниципальному</w:t>
      </w:r>
      <w:r w:rsidRPr="00134549">
        <w:rPr>
          <w:rFonts w:ascii="Times New Roman" w:hAnsi="Times New Roman" w:cs="Times New Roman"/>
          <w:sz w:val="28"/>
          <w:szCs w:val="28"/>
        </w:rPr>
        <w:t xml:space="preserve"> служащему ежегодного оплачиваемого отпуска;</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материальная помощь, предоставленная работникам по семейным обстоятельствам в соответствии с локальным нормативным актом учреждения;</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материальная помощь (по иным основаниям);</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lastRenderedPageBreak/>
        <w:t>пособие по временной нетрудоспособности за счет средств работодателя (3 дня);</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иные надбавки и выплаты в соответствии с действующим законодательством.</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3.7. Системой устанавливаются следующие методы распределения видов начислений при расчете заработной платы:</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по видам финансового обеспечения;</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по видам бюджетов (федеральный, краевой, местный);</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по видам бюджетов с распределением по видам оказываемых учреждением работ (услуг);</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пропорционально видам финансового обеспечения и (или) по источникам средств финансового обеспечения.</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3.8. Суммы удержаний из заработной платы рассчитываются с учетом источника финансового обеспечения и (или) источника средств финансового обеспечения, по которому производилось начисление заработной платы.</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3.9. Стандартные налоговые вычеты при исчислении налога на доходы физических лиц применяются по основному источнику финансового обеспечения, определенному для каждого работника учреждения.</w:t>
      </w:r>
    </w:p>
    <w:p w:rsidR="00A16A68" w:rsidRPr="00134549" w:rsidRDefault="009044CE" w:rsidP="00A8166C">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3.10. Передача расчетных листков о составных частях оплаты труда сотрудников и произведенных удержаниях, а так же об общей сумме, подлежащей выплате, производится под подпись сотрудника в специальном Журнале выдачи расчетных листков по заработной плате, где сотрудники ставят свою подпись</w:t>
      </w:r>
      <w:r w:rsidR="00A8166C">
        <w:rPr>
          <w:rFonts w:ascii="Times New Roman" w:hAnsi="Times New Roman" w:cs="Times New Roman"/>
          <w:sz w:val="28"/>
          <w:szCs w:val="28"/>
        </w:rPr>
        <w:t xml:space="preserve"> в получении расчетного листка.</w:t>
      </w:r>
    </w:p>
    <w:p w:rsidR="00A16A68" w:rsidRPr="00134549" w:rsidRDefault="00A16A68" w:rsidP="00A8166C">
      <w:pPr>
        <w:pStyle w:val="ConsPlusTitle"/>
        <w:spacing w:before="120" w:after="120" w:line="276" w:lineRule="auto"/>
        <w:ind w:firstLine="567"/>
        <w:jc w:val="center"/>
        <w:outlineLvl w:val="1"/>
        <w:rPr>
          <w:rFonts w:ascii="Times New Roman" w:hAnsi="Times New Roman" w:cs="Times New Roman"/>
          <w:sz w:val="28"/>
          <w:szCs w:val="28"/>
        </w:rPr>
      </w:pPr>
      <w:r w:rsidRPr="00134549">
        <w:rPr>
          <w:rFonts w:ascii="Times New Roman" w:hAnsi="Times New Roman" w:cs="Times New Roman"/>
          <w:sz w:val="28"/>
          <w:szCs w:val="28"/>
        </w:rPr>
        <w:t xml:space="preserve">IV. Особенности ведения налогового учета </w:t>
      </w:r>
      <w:r w:rsidR="006020A3" w:rsidRPr="00134549">
        <w:rPr>
          <w:rFonts w:ascii="Times New Roman" w:hAnsi="Times New Roman" w:cs="Times New Roman"/>
          <w:sz w:val="28"/>
          <w:szCs w:val="28"/>
        </w:rPr>
        <w:t>в учреждении</w:t>
      </w:r>
    </w:p>
    <w:p w:rsidR="00A16A6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4.1. Ведение налогового учета осуществляется в соответствии с действующим законодательством.</w:t>
      </w:r>
    </w:p>
    <w:p w:rsidR="001B0508" w:rsidRPr="00134549" w:rsidRDefault="00A16A68"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4.2. Налоговый учет ведется на базе Рабочего плана счетов бюджетного</w:t>
      </w:r>
      <w:r w:rsidR="001B0508" w:rsidRPr="00134549">
        <w:rPr>
          <w:rFonts w:ascii="Times New Roman" w:hAnsi="Times New Roman" w:cs="Times New Roman"/>
          <w:sz w:val="28"/>
          <w:szCs w:val="28"/>
        </w:rPr>
        <w:t xml:space="preserve"> (бухгалтерского) учета, согласно Приложени</w:t>
      </w:r>
      <w:r w:rsidR="007947B7" w:rsidRPr="00134549">
        <w:rPr>
          <w:rFonts w:ascii="Times New Roman" w:hAnsi="Times New Roman" w:cs="Times New Roman"/>
          <w:sz w:val="28"/>
          <w:szCs w:val="28"/>
        </w:rPr>
        <w:t>ю</w:t>
      </w:r>
      <w:r w:rsidR="001B0508" w:rsidRPr="00134549">
        <w:rPr>
          <w:rFonts w:ascii="Times New Roman" w:hAnsi="Times New Roman" w:cs="Times New Roman"/>
          <w:sz w:val="28"/>
          <w:szCs w:val="28"/>
        </w:rPr>
        <w:t xml:space="preserve"> 1</w:t>
      </w:r>
      <w:r w:rsidR="007947B7" w:rsidRPr="00134549">
        <w:rPr>
          <w:rFonts w:ascii="Times New Roman" w:hAnsi="Times New Roman" w:cs="Times New Roman"/>
          <w:sz w:val="28"/>
          <w:szCs w:val="28"/>
        </w:rPr>
        <w:t xml:space="preserve"> к Учетной политике</w:t>
      </w:r>
      <w:r w:rsidR="001B0508" w:rsidRPr="00134549">
        <w:rPr>
          <w:rFonts w:ascii="Times New Roman" w:hAnsi="Times New Roman" w:cs="Times New Roman"/>
          <w:sz w:val="28"/>
          <w:szCs w:val="28"/>
        </w:rPr>
        <w:t>.</w:t>
      </w:r>
    </w:p>
    <w:p w:rsidR="00A16A68" w:rsidRPr="00134549" w:rsidRDefault="001B0508" w:rsidP="00A8166C">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 xml:space="preserve"> </w:t>
      </w:r>
      <w:r w:rsidR="00A16A68" w:rsidRPr="00134549">
        <w:rPr>
          <w:rFonts w:ascii="Times New Roman" w:hAnsi="Times New Roman" w:cs="Times New Roman"/>
          <w:sz w:val="28"/>
          <w:szCs w:val="28"/>
        </w:rPr>
        <w:t xml:space="preserve">Для сбора информации в целях детализации налогового учета балансовые счета дополняются балансовыми счетами в разрезе дополнительных аналитических признаков и вводятся </w:t>
      </w:r>
      <w:proofErr w:type="spellStart"/>
      <w:r w:rsidR="00A16A68" w:rsidRPr="00134549">
        <w:rPr>
          <w:rFonts w:ascii="Times New Roman" w:hAnsi="Times New Roman" w:cs="Times New Roman"/>
          <w:sz w:val="28"/>
          <w:szCs w:val="28"/>
        </w:rPr>
        <w:t>забалансовые</w:t>
      </w:r>
      <w:proofErr w:type="spellEnd"/>
      <w:r w:rsidR="00A16A68" w:rsidRPr="00134549">
        <w:rPr>
          <w:rFonts w:ascii="Times New Roman" w:hAnsi="Times New Roman" w:cs="Times New Roman"/>
          <w:sz w:val="28"/>
          <w:szCs w:val="28"/>
        </w:rPr>
        <w:t xml:space="preserve"> </w:t>
      </w:r>
      <w:hyperlink w:anchor="P5074" w:history="1">
        <w:r w:rsidR="00A16A68" w:rsidRPr="00134549">
          <w:rPr>
            <w:rFonts w:ascii="Times New Roman" w:hAnsi="Times New Roman" w:cs="Times New Roman"/>
            <w:sz w:val="28"/>
            <w:szCs w:val="28"/>
          </w:rPr>
          <w:t>счета</w:t>
        </w:r>
      </w:hyperlink>
      <w:r w:rsidR="00A16A68" w:rsidRPr="00134549">
        <w:rPr>
          <w:rFonts w:ascii="Times New Roman" w:hAnsi="Times New Roman" w:cs="Times New Roman"/>
          <w:sz w:val="28"/>
          <w:szCs w:val="28"/>
        </w:rPr>
        <w:t xml:space="preserve"> согласно </w:t>
      </w:r>
      <w:r w:rsidR="007947B7" w:rsidRPr="00134549">
        <w:rPr>
          <w:rFonts w:ascii="Times New Roman" w:hAnsi="Times New Roman" w:cs="Times New Roman"/>
          <w:sz w:val="28"/>
          <w:szCs w:val="28"/>
        </w:rPr>
        <w:t>П</w:t>
      </w:r>
      <w:r w:rsidR="00A16A68" w:rsidRPr="00134549">
        <w:rPr>
          <w:rFonts w:ascii="Times New Roman" w:hAnsi="Times New Roman" w:cs="Times New Roman"/>
          <w:sz w:val="28"/>
          <w:szCs w:val="28"/>
        </w:rPr>
        <w:t xml:space="preserve">риложению </w:t>
      </w:r>
      <w:r w:rsidR="007947B7" w:rsidRPr="00134549">
        <w:rPr>
          <w:rFonts w:ascii="Times New Roman" w:hAnsi="Times New Roman" w:cs="Times New Roman"/>
          <w:sz w:val="28"/>
          <w:szCs w:val="28"/>
        </w:rPr>
        <w:t xml:space="preserve"> 1</w:t>
      </w:r>
      <w:r w:rsidR="00A16A68" w:rsidRPr="00134549">
        <w:rPr>
          <w:rFonts w:ascii="Times New Roman" w:hAnsi="Times New Roman" w:cs="Times New Roman"/>
          <w:sz w:val="28"/>
          <w:szCs w:val="28"/>
        </w:rPr>
        <w:t xml:space="preserve"> к </w:t>
      </w:r>
      <w:r w:rsidR="00934D9C" w:rsidRPr="00134549">
        <w:rPr>
          <w:rFonts w:ascii="Times New Roman" w:hAnsi="Times New Roman" w:cs="Times New Roman"/>
          <w:sz w:val="28"/>
          <w:szCs w:val="28"/>
        </w:rPr>
        <w:t>Учетной политике</w:t>
      </w:r>
      <w:r w:rsidR="00A8166C">
        <w:rPr>
          <w:rFonts w:ascii="Times New Roman" w:hAnsi="Times New Roman" w:cs="Times New Roman"/>
          <w:sz w:val="28"/>
          <w:szCs w:val="28"/>
        </w:rPr>
        <w:t>.</w:t>
      </w:r>
    </w:p>
    <w:p w:rsidR="006020A3" w:rsidRPr="00134549" w:rsidRDefault="006020A3" w:rsidP="00A8166C">
      <w:pPr>
        <w:pStyle w:val="ConsPlusTitle"/>
        <w:spacing w:before="120" w:after="120" w:line="276" w:lineRule="auto"/>
        <w:ind w:firstLine="567"/>
        <w:jc w:val="center"/>
        <w:outlineLvl w:val="1"/>
        <w:rPr>
          <w:rFonts w:ascii="Times New Roman" w:hAnsi="Times New Roman" w:cs="Times New Roman"/>
          <w:sz w:val="28"/>
          <w:szCs w:val="28"/>
        </w:rPr>
      </w:pPr>
      <w:r w:rsidRPr="00134549">
        <w:rPr>
          <w:rFonts w:ascii="Times New Roman" w:hAnsi="Times New Roman" w:cs="Times New Roman"/>
          <w:sz w:val="28"/>
          <w:szCs w:val="28"/>
        </w:rPr>
        <w:t>V. Ведение упр</w:t>
      </w:r>
      <w:r w:rsidR="00A8166C">
        <w:rPr>
          <w:rFonts w:ascii="Times New Roman" w:hAnsi="Times New Roman" w:cs="Times New Roman"/>
          <w:sz w:val="28"/>
          <w:szCs w:val="28"/>
        </w:rPr>
        <w:t>авленческого учета в учреждении</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5.1. Управленческий учет в учреждении - это установленная система сбора, регистрации, анализа и предоставления информации в стоимостном и натуральном выражении, необходимая для принятия управленческих решений.</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lastRenderedPageBreak/>
        <w:t>5.2. Основной целью управленческого учета является обеспечение руководителей и специалистов учреждения необходимой информацией для принятия управленческих решений и эффективного управления как учреждением в целом, так и отдельными его структурными подразделениями, видами деятельности, программами и проектами.</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5.3. Основными задачами управленческого учета в учреждении являются:</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5.3.1. повышение финансовой устойчивости и улучшение финансового состояния учреждения;</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 xml:space="preserve">5.3.2. проведение мониторинга и повышение эффективности деятельности </w:t>
      </w:r>
      <w:r w:rsidR="0070101E" w:rsidRPr="00134549">
        <w:rPr>
          <w:rFonts w:ascii="Times New Roman" w:hAnsi="Times New Roman" w:cs="Times New Roman"/>
          <w:sz w:val="28"/>
          <w:szCs w:val="28"/>
        </w:rPr>
        <w:t>учреждения</w:t>
      </w:r>
      <w:r w:rsidRPr="00134549">
        <w:rPr>
          <w:rFonts w:ascii="Times New Roman" w:hAnsi="Times New Roman" w:cs="Times New Roman"/>
          <w:sz w:val="28"/>
          <w:szCs w:val="28"/>
        </w:rPr>
        <w:t>;</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5.3.3. увеличение эффективности использования имеющихся в распоряжении учреждения активов;</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5.3.4. повышение обоснованности выделения финансовых ресурсов по отдельным направлениям деятельности;</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5.3.5. прогнозирование, анализ и оценка различных сценариев изменения финансового состояния учреждения и видов деятельности для оперативного принятия соответствующих управленческих решений;</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5.3.6. формирование информационной базы для анализа отклонений между фактическими и планируемыми (нормативными) доходами и затратами;</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5.3.7. определение наиболее эффективных видов и направлений деятельности учреждения;</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5.3.8. повышение финансовой обоснованности принимаемых управленческих решений;</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5.3.9. повышение финансовой дисциплины руководителей и сотрудников учреждения;</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5.4. Центры финансовой ответственности в системе управленческого учета.</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5.4.1. Финансовая структура учреждения - иерархическая система центров финансовой ответственности, наделенных определенными полномочиями по получению, распределению и использованию финансовых ресурсов.</w:t>
      </w:r>
    </w:p>
    <w:p w:rsidR="006020A3"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5.4.3. Для целей управленческого учета в учреждени</w:t>
      </w:r>
      <w:r w:rsidR="00DA4C67" w:rsidRPr="00134549">
        <w:rPr>
          <w:rFonts w:ascii="Times New Roman" w:hAnsi="Times New Roman" w:cs="Times New Roman"/>
          <w:sz w:val="28"/>
          <w:szCs w:val="28"/>
        </w:rPr>
        <w:t xml:space="preserve">и </w:t>
      </w:r>
      <w:r w:rsidRPr="00134549">
        <w:rPr>
          <w:rFonts w:ascii="Times New Roman" w:hAnsi="Times New Roman" w:cs="Times New Roman"/>
          <w:sz w:val="28"/>
          <w:szCs w:val="28"/>
        </w:rPr>
        <w:t xml:space="preserve"> определены четыре типа центров финансовой ответственности:</w:t>
      </w:r>
    </w:p>
    <w:p w:rsidR="00076EF4" w:rsidRPr="00134549" w:rsidRDefault="00076EF4" w:rsidP="001949AF">
      <w:pPr>
        <w:pStyle w:val="ConsPlusNormal"/>
        <w:spacing w:before="120" w:after="12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Руководитель учреждения - </w:t>
      </w:r>
      <w:r w:rsidRPr="00134549">
        <w:rPr>
          <w:rFonts w:ascii="Times New Roman" w:hAnsi="Times New Roman" w:cs="Times New Roman"/>
          <w:sz w:val="28"/>
          <w:szCs w:val="28"/>
        </w:rPr>
        <w:t>имеет право оказывать управляющее воздействие на различные факторы финансово-хозяйст</w:t>
      </w:r>
      <w:r w:rsidR="001949AF">
        <w:rPr>
          <w:rFonts w:ascii="Times New Roman" w:hAnsi="Times New Roman" w:cs="Times New Roman"/>
          <w:sz w:val="28"/>
          <w:szCs w:val="28"/>
        </w:rPr>
        <w:t>венной деятельности учреждения;</w:t>
      </w:r>
    </w:p>
    <w:p w:rsidR="00076EF4" w:rsidRDefault="00DA4C67"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Бюджетный отдел</w:t>
      </w:r>
      <w:r w:rsidR="006020A3" w:rsidRPr="00134549">
        <w:rPr>
          <w:rFonts w:ascii="Times New Roman" w:hAnsi="Times New Roman" w:cs="Times New Roman"/>
          <w:sz w:val="28"/>
          <w:szCs w:val="28"/>
        </w:rPr>
        <w:t xml:space="preserve"> - центр финансовой ответственности, руководитель которого отвечает за достижение запланированного финансового результата и принимает </w:t>
      </w:r>
      <w:r w:rsidR="006020A3" w:rsidRPr="00134549">
        <w:rPr>
          <w:rFonts w:ascii="Times New Roman" w:hAnsi="Times New Roman" w:cs="Times New Roman"/>
          <w:sz w:val="28"/>
          <w:szCs w:val="28"/>
        </w:rPr>
        <w:lastRenderedPageBreak/>
        <w:t>решение об инвестиров</w:t>
      </w:r>
      <w:r w:rsidR="00486CF0">
        <w:rPr>
          <w:rFonts w:ascii="Times New Roman" w:hAnsi="Times New Roman" w:cs="Times New Roman"/>
          <w:sz w:val="28"/>
          <w:szCs w:val="28"/>
        </w:rPr>
        <w:t xml:space="preserve">ании и изъятии денежных средств, </w:t>
      </w:r>
      <w:r w:rsidR="00486CF0" w:rsidRPr="00134549">
        <w:rPr>
          <w:rFonts w:ascii="Times New Roman" w:hAnsi="Times New Roman" w:cs="Times New Roman"/>
          <w:sz w:val="28"/>
          <w:szCs w:val="28"/>
        </w:rPr>
        <w:t>за обеспечение запланированных операционных показателей при соблюдении заданного уровня расходов</w:t>
      </w:r>
      <w:r w:rsidR="00486CF0">
        <w:rPr>
          <w:rFonts w:ascii="Times New Roman" w:hAnsi="Times New Roman" w:cs="Times New Roman"/>
          <w:sz w:val="28"/>
          <w:szCs w:val="28"/>
        </w:rPr>
        <w:t>.</w:t>
      </w:r>
      <w:r w:rsidR="006020A3" w:rsidRPr="00134549">
        <w:rPr>
          <w:rFonts w:ascii="Times New Roman" w:hAnsi="Times New Roman" w:cs="Times New Roman"/>
          <w:sz w:val="28"/>
          <w:szCs w:val="28"/>
        </w:rPr>
        <w:t xml:space="preserve"> </w:t>
      </w:r>
    </w:p>
    <w:p w:rsidR="006020A3" w:rsidRPr="00134549" w:rsidRDefault="00DA4C67"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Отдел бухгалтерского учета и отчетности</w:t>
      </w:r>
      <w:r w:rsidR="006020A3" w:rsidRPr="00134549">
        <w:rPr>
          <w:rFonts w:ascii="Times New Roman" w:hAnsi="Times New Roman" w:cs="Times New Roman"/>
          <w:sz w:val="28"/>
          <w:szCs w:val="28"/>
        </w:rPr>
        <w:t xml:space="preserve"> - центр финансовой ответственности, руководитель которого отвечает за достижение запланированного финансового результата (в </w:t>
      </w:r>
      <w:proofErr w:type="spellStart"/>
      <w:r w:rsidR="006020A3" w:rsidRPr="00134549">
        <w:rPr>
          <w:rFonts w:ascii="Times New Roman" w:hAnsi="Times New Roman" w:cs="Times New Roman"/>
          <w:sz w:val="28"/>
          <w:szCs w:val="28"/>
        </w:rPr>
        <w:t>т.ч</w:t>
      </w:r>
      <w:proofErr w:type="spellEnd"/>
      <w:r w:rsidR="006020A3" w:rsidRPr="00134549">
        <w:rPr>
          <w:rFonts w:ascii="Times New Roman" w:hAnsi="Times New Roman" w:cs="Times New Roman"/>
          <w:sz w:val="28"/>
          <w:szCs w:val="28"/>
        </w:rPr>
        <w:t>. на доходы, расходы, объемы и стоимость работ, услуг);</w:t>
      </w:r>
    </w:p>
    <w:p w:rsidR="006020A3" w:rsidRPr="00134549" w:rsidRDefault="00DA4C67"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 xml:space="preserve">Отдел </w:t>
      </w:r>
      <w:proofErr w:type="spellStart"/>
      <w:r w:rsidRPr="00134549">
        <w:rPr>
          <w:rFonts w:ascii="Times New Roman" w:hAnsi="Times New Roman" w:cs="Times New Roman"/>
          <w:sz w:val="28"/>
          <w:szCs w:val="28"/>
        </w:rPr>
        <w:t>операционно</w:t>
      </w:r>
      <w:proofErr w:type="spellEnd"/>
      <w:r w:rsidRPr="00134549">
        <w:rPr>
          <w:rFonts w:ascii="Times New Roman" w:hAnsi="Times New Roman" w:cs="Times New Roman"/>
          <w:sz w:val="28"/>
          <w:szCs w:val="28"/>
        </w:rPr>
        <w:t xml:space="preserve"> – кассового исполнения</w:t>
      </w:r>
      <w:r w:rsidR="006020A3" w:rsidRPr="00134549">
        <w:rPr>
          <w:rFonts w:ascii="Times New Roman" w:hAnsi="Times New Roman" w:cs="Times New Roman"/>
          <w:sz w:val="28"/>
          <w:szCs w:val="28"/>
        </w:rPr>
        <w:t xml:space="preserve"> - центр финансовой ответственности, руководитель которого отвечает за</w:t>
      </w:r>
      <w:r w:rsidR="00486CF0">
        <w:rPr>
          <w:rFonts w:ascii="Times New Roman" w:hAnsi="Times New Roman" w:cs="Times New Roman"/>
          <w:sz w:val="28"/>
          <w:szCs w:val="28"/>
        </w:rPr>
        <w:t xml:space="preserve"> своевременность финансирования и расходования  </w:t>
      </w:r>
      <w:r w:rsidR="00B44B0C">
        <w:rPr>
          <w:rFonts w:ascii="Times New Roman" w:hAnsi="Times New Roman" w:cs="Times New Roman"/>
          <w:sz w:val="28"/>
          <w:szCs w:val="28"/>
        </w:rPr>
        <w:t>сре</w:t>
      </w:r>
      <w:proofErr w:type="gramStart"/>
      <w:r w:rsidR="00B44B0C">
        <w:rPr>
          <w:rFonts w:ascii="Times New Roman" w:hAnsi="Times New Roman" w:cs="Times New Roman"/>
          <w:sz w:val="28"/>
          <w:szCs w:val="28"/>
        </w:rPr>
        <w:t>дств</w:t>
      </w:r>
      <w:r w:rsidR="006020A3" w:rsidRPr="00134549">
        <w:rPr>
          <w:rFonts w:ascii="Times New Roman" w:hAnsi="Times New Roman" w:cs="Times New Roman"/>
          <w:sz w:val="28"/>
          <w:szCs w:val="28"/>
        </w:rPr>
        <w:t xml:space="preserve"> пр</w:t>
      </w:r>
      <w:proofErr w:type="gramEnd"/>
      <w:r w:rsidR="006020A3" w:rsidRPr="00134549">
        <w:rPr>
          <w:rFonts w:ascii="Times New Roman" w:hAnsi="Times New Roman" w:cs="Times New Roman"/>
          <w:sz w:val="28"/>
          <w:szCs w:val="28"/>
        </w:rPr>
        <w:t xml:space="preserve">и соблюдении заданного уровня расходов (в </w:t>
      </w:r>
      <w:proofErr w:type="spellStart"/>
      <w:r w:rsidR="006020A3" w:rsidRPr="00134549">
        <w:rPr>
          <w:rFonts w:ascii="Times New Roman" w:hAnsi="Times New Roman" w:cs="Times New Roman"/>
          <w:sz w:val="28"/>
          <w:szCs w:val="28"/>
        </w:rPr>
        <w:t>т.ч</w:t>
      </w:r>
      <w:proofErr w:type="spellEnd"/>
      <w:r w:rsidR="006020A3" w:rsidRPr="00134549">
        <w:rPr>
          <w:rFonts w:ascii="Times New Roman" w:hAnsi="Times New Roman" w:cs="Times New Roman"/>
          <w:sz w:val="28"/>
          <w:szCs w:val="28"/>
        </w:rPr>
        <w:t>. инвестиционного характера).</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5.4.4. Отнесение центр</w:t>
      </w:r>
      <w:r w:rsidR="00DA4C67" w:rsidRPr="00134549">
        <w:rPr>
          <w:rFonts w:ascii="Times New Roman" w:hAnsi="Times New Roman" w:cs="Times New Roman"/>
          <w:sz w:val="28"/>
          <w:szCs w:val="28"/>
        </w:rPr>
        <w:t>ов</w:t>
      </w:r>
      <w:r w:rsidRPr="00134549">
        <w:rPr>
          <w:rFonts w:ascii="Times New Roman" w:hAnsi="Times New Roman" w:cs="Times New Roman"/>
          <w:sz w:val="28"/>
          <w:szCs w:val="28"/>
        </w:rPr>
        <w:t xml:space="preserve"> финансовой ответственности устан</w:t>
      </w:r>
      <w:r w:rsidR="00DA4C67" w:rsidRPr="00134549">
        <w:rPr>
          <w:rFonts w:ascii="Times New Roman" w:hAnsi="Times New Roman" w:cs="Times New Roman"/>
          <w:sz w:val="28"/>
          <w:szCs w:val="28"/>
        </w:rPr>
        <w:t>о</w:t>
      </w:r>
      <w:r w:rsidRPr="00134549">
        <w:rPr>
          <w:rFonts w:ascii="Times New Roman" w:hAnsi="Times New Roman" w:cs="Times New Roman"/>
          <w:sz w:val="28"/>
          <w:szCs w:val="28"/>
        </w:rPr>
        <w:t>вл</w:t>
      </w:r>
      <w:r w:rsidR="00DA4C67" w:rsidRPr="00134549">
        <w:rPr>
          <w:rFonts w:ascii="Times New Roman" w:hAnsi="Times New Roman" w:cs="Times New Roman"/>
          <w:sz w:val="28"/>
          <w:szCs w:val="28"/>
        </w:rPr>
        <w:t>ено</w:t>
      </w:r>
      <w:r w:rsidRPr="00134549">
        <w:rPr>
          <w:rFonts w:ascii="Times New Roman" w:hAnsi="Times New Roman" w:cs="Times New Roman"/>
          <w:sz w:val="28"/>
          <w:szCs w:val="28"/>
        </w:rPr>
        <w:t xml:space="preserve"> в соответствии с утвержденной фи</w:t>
      </w:r>
      <w:r w:rsidR="00DA4C67" w:rsidRPr="00134549">
        <w:rPr>
          <w:rFonts w:ascii="Times New Roman" w:hAnsi="Times New Roman" w:cs="Times New Roman"/>
          <w:sz w:val="28"/>
          <w:szCs w:val="28"/>
        </w:rPr>
        <w:t>нансовой структурой учреждения.</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5.4.</w:t>
      </w:r>
      <w:r w:rsidR="00DA4C67" w:rsidRPr="00134549">
        <w:rPr>
          <w:rFonts w:ascii="Times New Roman" w:hAnsi="Times New Roman" w:cs="Times New Roman"/>
          <w:sz w:val="28"/>
          <w:szCs w:val="28"/>
        </w:rPr>
        <w:t>5</w:t>
      </w:r>
      <w:r w:rsidRPr="00134549">
        <w:rPr>
          <w:rFonts w:ascii="Times New Roman" w:hAnsi="Times New Roman" w:cs="Times New Roman"/>
          <w:sz w:val="28"/>
          <w:szCs w:val="28"/>
        </w:rPr>
        <w:t xml:space="preserve">. Сфера ответственности, объем прав и обязанностей, а также механизмы их реализации, установленные для каждого центра финансовой ответственности, закреплены </w:t>
      </w:r>
      <w:r w:rsidR="0070101E" w:rsidRPr="00134549">
        <w:rPr>
          <w:rFonts w:ascii="Times New Roman" w:hAnsi="Times New Roman" w:cs="Times New Roman"/>
          <w:sz w:val="28"/>
          <w:szCs w:val="28"/>
        </w:rPr>
        <w:t>в должностных инструкциях сотрудников</w:t>
      </w:r>
      <w:r w:rsidR="00602793">
        <w:rPr>
          <w:rFonts w:ascii="Times New Roman" w:hAnsi="Times New Roman" w:cs="Times New Roman"/>
          <w:sz w:val="28"/>
          <w:szCs w:val="28"/>
        </w:rPr>
        <w:t>, в Положениях об отделах финансового управления администрации Александровского муниципального района</w:t>
      </w:r>
      <w:r w:rsidRPr="00134549">
        <w:rPr>
          <w:rFonts w:ascii="Times New Roman" w:hAnsi="Times New Roman" w:cs="Times New Roman"/>
          <w:sz w:val="28"/>
          <w:szCs w:val="28"/>
        </w:rPr>
        <w:t>.</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5.5. Интеграция бухгалтерского и управленческого учета:</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5.5.1. Для формирования информации в системе управленческого учета, учета доходов и расходов максимально используются принципы и методы ведения бухгалтерского учета.</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 xml:space="preserve">5.5.2. В целях трансформации данных устанавливается соответствие справочников бухгалтерского учета и управленческого учета, включая соответствие дополнительных аналитических признаков, кодов видов расходов и статей </w:t>
      </w:r>
      <w:hyperlink r:id="rId100" w:history="1">
        <w:r w:rsidRPr="00134549">
          <w:rPr>
            <w:rFonts w:ascii="Times New Roman" w:hAnsi="Times New Roman" w:cs="Times New Roman"/>
            <w:sz w:val="28"/>
            <w:szCs w:val="28"/>
          </w:rPr>
          <w:t>классификации</w:t>
        </w:r>
      </w:hyperlink>
      <w:r w:rsidRPr="00134549">
        <w:rPr>
          <w:rFonts w:ascii="Times New Roman" w:hAnsi="Times New Roman" w:cs="Times New Roman"/>
          <w:sz w:val="28"/>
          <w:szCs w:val="28"/>
        </w:rPr>
        <w:t xml:space="preserve"> операций сектора государственного управления.</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 xml:space="preserve">5.5.3. Управленческий учет ведется на базе </w:t>
      </w:r>
      <w:r w:rsidR="00B8488D" w:rsidRPr="00134549">
        <w:rPr>
          <w:rFonts w:ascii="Times New Roman" w:hAnsi="Times New Roman" w:cs="Times New Roman"/>
          <w:sz w:val="28"/>
          <w:szCs w:val="28"/>
        </w:rPr>
        <w:t>Р</w:t>
      </w:r>
      <w:r w:rsidRPr="00134549">
        <w:rPr>
          <w:rFonts w:ascii="Times New Roman" w:hAnsi="Times New Roman" w:cs="Times New Roman"/>
          <w:sz w:val="28"/>
          <w:szCs w:val="28"/>
        </w:rPr>
        <w:t>абочего плана счетов бюджетного (бухгалтерского) учета с учетом дополнительной группировки к Рабочему плану счетов бюджетного (бухгалтерского) учета активов и обязательств в разрезе дополнительных аналитических признаков.</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 xml:space="preserve">В целях детализации управленческого учета в Системе балансовые счета дополняются балансовыми </w:t>
      </w:r>
      <w:hyperlink w:anchor="P5806" w:history="1">
        <w:r w:rsidRPr="00134549">
          <w:rPr>
            <w:rFonts w:ascii="Times New Roman" w:hAnsi="Times New Roman" w:cs="Times New Roman"/>
            <w:sz w:val="28"/>
            <w:szCs w:val="28"/>
          </w:rPr>
          <w:t>счетами</w:t>
        </w:r>
      </w:hyperlink>
      <w:r w:rsidRPr="00134549">
        <w:rPr>
          <w:rFonts w:ascii="Times New Roman" w:hAnsi="Times New Roman" w:cs="Times New Roman"/>
          <w:sz w:val="28"/>
          <w:szCs w:val="28"/>
        </w:rPr>
        <w:t xml:space="preserve"> в разрезе дополнительных аналитических признаков (управленческий учет) согласно </w:t>
      </w:r>
      <w:r w:rsidR="00B8488D" w:rsidRPr="00134549">
        <w:rPr>
          <w:rFonts w:ascii="Times New Roman" w:hAnsi="Times New Roman" w:cs="Times New Roman"/>
          <w:sz w:val="28"/>
          <w:szCs w:val="28"/>
        </w:rPr>
        <w:t>П</w:t>
      </w:r>
      <w:r w:rsidRPr="00134549">
        <w:rPr>
          <w:rFonts w:ascii="Times New Roman" w:hAnsi="Times New Roman" w:cs="Times New Roman"/>
          <w:sz w:val="28"/>
          <w:szCs w:val="28"/>
        </w:rPr>
        <w:t xml:space="preserve">риложению </w:t>
      </w:r>
      <w:r w:rsidR="00B8488D" w:rsidRPr="00134549">
        <w:rPr>
          <w:rFonts w:ascii="Times New Roman" w:hAnsi="Times New Roman" w:cs="Times New Roman"/>
          <w:sz w:val="28"/>
          <w:szCs w:val="28"/>
        </w:rPr>
        <w:t>2</w:t>
      </w:r>
      <w:r w:rsidRPr="00134549">
        <w:rPr>
          <w:rFonts w:ascii="Times New Roman" w:hAnsi="Times New Roman" w:cs="Times New Roman"/>
          <w:sz w:val="28"/>
          <w:szCs w:val="28"/>
        </w:rPr>
        <w:t xml:space="preserve"> </w:t>
      </w:r>
      <w:r w:rsidR="00B8488D" w:rsidRPr="00134549">
        <w:rPr>
          <w:rFonts w:ascii="Times New Roman" w:hAnsi="Times New Roman" w:cs="Times New Roman"/>
          <w:sz w:val="28"/>
          <w:szCs w:val="28"/>
        </w:rPr>
        <w:t>Учетной политике</w:t>
      </w:r>
      <w:r w:rsidRPr="00134549">
        <w:rPr>
          <w:rFonts w:ascii="Times New Roman" w:hAnsi="Times New Roman" w:cs="Times New Roman"/>
          <w:sz w:val="28"/>
          <w:szCs w:val="28"/>
        </w:rPr>
        <w:t xml:space="preserve">, </w:t>
      </w:r>
      <w:proofErr w:type="spellStart"/>
      <w:r w:rsidRPr="00134549">
        <w:rPr>
          <w:rFonts w:ascii="Times New Roman" w:hAnsi="Times New Roman" w:cs="Times New Roman"/>
          <w:sz w:val="28"/>
          <w:szCs w:val="28"/>
        </w:rPr>
        <w:t>забалансовые</w:t>
      </w:r>
      <w:proofErr w:type="spellEnd"/>
      <w:r w:rsidRPr="00134549">
        <w:rPr>
          <w:rFonts w:ascii="Times New Roman" w:hAnsi="Times New Roman" w:cs="Times New Roman"/>
          <w:sz w:val="28"/>
          <w:szCs w:val="28"/>
        </w:rPr>
        <w:t xml:space="preserve"> счета дополняются </w:t>
      </w:r>
      <w:proofErr w:type="spellStart"/>
      <w:r w:rsidRPr="00134549">
        <w:rPr>
          <w:rFonts w:ascii="Times New Roman" w:hAnsi="Times New Roman" w:cs="Times New Roman"/>
          <w:sz w:val="28"/>
          <w:szCs w:val="28"/>
        </w:rPr>
        <w:t>забалансовым</w:t>
      </w:r>
      <w:proofErr w:type="spellEnd"/>
      <w:r w:rsidRPr="00134549">
        <w:rPr>
          <w:rFonts w:ascii="Times New Roman" w:hAnsi="Times New Roman" w:cs="Times New Roman"/>
          <w:sz w:val="28"/>
          <w:szCs w:val="28"/>
        </w:rPr>
        <w:t xml:space="preserve"> счетом </w:t>
      </w:r>
      <w:proofErr w:type="gramStart"/>
      <w:r w:rsidRPr="00134549">
        <w:rPr>
          <w:rFonts w:ascii="Times New Roman" w:hAnsi="Times New Roman" w:cs="Times New Roman"/>
          <w:sz w:val="28"/>
          <w:szCs w:val="28"/>
        </w:rPr>
        <w:t>УПР</w:t>
      </w:r>
      <w:proofErr w:type="gramEnd"/>
      <w:r w:rsidRPr="00134549">
        <w:rPr>
          <w:rFonts w:ascii="Times New Roman" w:hAnsi="Times New Roman" w:cs="Times New Roman"/>
          <w:sz w:val="28"/>
          <w:szCs w:val="28"/>
        </w:rPr>
        <w:t xml:space="preserve"> "Счет управленческого учета".</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5.6. Бюджетирование в системе управленческого учета.</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5.6.</w:t>
      </w:r>
      <w:r w:rsidR="0070101E" w:rsidRPr="00134549">
        <w:rPr>
          <w:rFonts w:ascii="Times New Roman" w:hAnsi="Times New Roman" w:cs="Times New Roman"/>
          <w:sz w:val="28"/>
          <w:szCs w:val="28"/>
        </w:rPr>
        <w:t>1</w:t>
      </w:r>
      <w:r w:rsidRPr="00134549">
        <w:rPr>
          <w:rFonts w:ascii="Times New Roman" w:hAnsi="Times New Roman" w:cs="Times New Roman"/>
          <w:sz w:val="28"/>
          <w:szCs w:val="28"/>
        </w:rPr>
        <w:t xml:space="preserve">. Бюджет - это финансовый план, охватывающий все стороны деятельности учреждения и центров финансовой ответственности на конкретный период времени, </w:t>
      </w:r>
      <w:r w:rsidRPr="00134549">
        <w:rPr>
          <w:rFonts w:ascii="Times New Roman" w:hAnsi="Times New Roman" w:cs="Times New Roman"/>
          <w:sz w:val="28"/>
          <w:szCs w:val="28"/>
        </w:rPr>
        <w:lastRenderedPageBreak/>
        <w:t>отражающий планируемую величину доходов, расходов и других показателей деятельности.</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5.6.</w:t>
      </w:r>
      <w:r w:rsidR="00565B65" w:rsidRPr="00134549">
        <w:rPr>
          <w:rFonts w:ascii="Times New Roman" w:hAnsi="Times New Roman" w:cs="Times New Roman"/>
          <w:sz w:val="28"/>
          <w:szCs w:val="28"/>
        </w:rPr>
        <w:t>2</w:t>
      </w:r>
      <w:r w:rsidRPr="00134549">
        <w:rPr>
          <w:rFonts w:ascii="Times New Roman" w:hAnsi="Times New Roman" w:cs="Times New Roman"/>
          <w:sz w:val="28"/>
          <w:szCs w:val="28"/>
        </w:rPr>
        <w:t>. Бюджетирование в системе управленческого учета обеспечивает достижение следующих основных результатов:</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определение ключевых показателей, обеспечивающих достижение утвержденных целей и задач деятельности учреждения;</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исчисление плановых и фактических значений ключевых показателей;</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формирование информационной базы управленческого учета;</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 xml:space="preserve">оперативная оценка финансового состояния учреждения и тенденций его </w:t>
      </w:r>
      <w:r w:rsidR="00565B65" w:rsidRPr="00134549">
        <w:rPr>
          <w:rFonts w:ascii="Times New Roman" w:hAnsi="Times New Roman" w:cs="Times New Roman"/>
          <w:sz w:val="28"/>
          <w:szCs w:val="28"/>
        </w:rPr>
        <w:t>развития.</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5.6.</w:t>
      </w:r>
      <w:r w:rsidR="00565B65" w:rsidRPr="00134549">
        <w:rPr>
          <w:rFonts w:ascii="Times New Roman" w:hAnsi="Times New Roman" w:cs="Times New Roman"/>
          <w:sz w:val="28"/>
          <w:szCs w:val="28"/>
        </w:rPr>
        <w:t>3</w:t>
      </w:r>
      <w:r w:rsidRPr="00134549">
        <w:rPr>
          <w:rFonts w:ascii="Times New Roman" w:hAnsi="Times New Roman" w:cs="Times New Roman"/>
          <w:sz w:val="28"/>
          <w:szCs w:val="28"/>
        </w:rPr>
        <w:t xml:space="preserve">. Плановые показатели исчисляются в расчете на календарный год. Фактические показатели исчисляются ежемесячно на основании данных </w:t>
      </w:r>
      <w:r w:rsidR="006C2DBD">
        <w:rPr>
          <w:rFonts w:ascii="Times New Roman" w:hAnsi="Times New Roman" w:cs="Times New Roman"/>
          <w:sz w:val="28"/>
          <w:szCs w:val="28"/>
        </w:rPr>
        <w:t>бюджетного (</w:t>
      </w:r>
      <w:r w:rsidRPr="00134549">
        <w:rPr>
          <w:rFonts w:ascii="Times New Roman" w:hAnsi="Times New Roman" w:cs="Times New Roman"/>
          <w:sz w:val="28"/>
          <w:szCs w:val="28"/>
        </w:rPr>
        <w:t>бухгалтерского</w:t>
      </w:r>
      <w:r w:rsidR="006C2DBD">
        <w:rPr>
          <w:rFonts w:ascii="Times New Roman" w:hAnsi="Times New Roman" w:cs="Times New Roman"/>
          <w:sz w:val="28"/>
          <w:szCs w:val="28"/>
        </w:rPr>
        <w:t>)</w:t>
      </w:r>
      <w:r w:rsidRPr="00134549">
        <w:rPr>
          <w:rFonts w:ascii="Times New Roman" w:hAnsi="Times New Roman" w:cs="Times New Roman"/>
          <w:sz w:val="28"/>
          <w:szCs w:val="28"/>
        </w:rPr>
        <w:t xml:space="preserve"> учета.</w:t>
      </w:r>
    </w:p>
    <w:p w:rsidR="00565B65"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5.6.</w:t>
      </w:r>
      <w:r w:rsidR="00565B65" w:rsidRPr="00134549">
        <w:rPr>
          <w:rFonts w:ascii="Times New Roman" w:hAnsi="Times New Roman" w:cs="Times New Roman"/>
          <w:sz w:val="28"/>
          <w:szCs w:val="28"/>
        </w:rPr>
        <w:t>4</w:t>
      </w:r>
      <w:r w:rsidRPr="00134549">
        <w:rPr>
          <w:rFonts w:ascii="Times New Roman" w:hAnsi="Times New Roman" w:cs="Times New Roman"/>
          <w:sz w:val="28"/>
          <w:szCs w:val="28"/>
        </w:rPr>
        <w:t xml:space="preserve">. Плановые показатели исчисляются на основе экономически и технологически обоснованных норм расходования трудовых, материальных, финансовых и иных видов ресурсов, необходимых и достаточных для оказания услуг, с учетом требований законодательных и нормативных актов, нормативно установленных цен и тарифов либо сложившегося уровня рыночных цен на ресурсы. </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При отсутствии обоснованных норм в расчет принимается фактически сложившийся либо прогнозный уровень расходования соответствующих видов ресурсов.</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5.6.</w:t>
      </w:r>
      <w:r w:rsidR="00565B65" w:rsidRPr="00134549">
        <w:rPr>
          <w:rFonts w:ascii="Times New Roman" w:hAnsi="Times New Roman" w:cs="Times New Roman"/>
          <w:sz w:val="28"/>
          <w:szCs w:val="28"/>
        </w:rPr>
        <w:t>5</w:t>
      </w:r>
      <w:r w:rsidRPr="00134549">
        <w:rPr>
          <w:rFonts w:ascii="Times New Roman" w:hAnsi="Times New Roman" w:cs="Times New Roman"/>
          <w:sz w:val="28"/>
          <w:szCs w:val="28"/>
        </w:rPr>
        <w:t>. Отправной точкой для начала процесса бюджетирования на плановый год является анализ итогов деятельности по результатам промежуточного периода, в котором осуществляется планирование, на основании которого формируются и корректируются цели деятельности учреждения на плановый период.</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5.6.</w:t>
      </w:r>
      <w:r w:rsidR="00565B65" w:rsidRPr="00134549">
        <w:rPr>
          <w:rFonts w:ascii="Times New Roman" w:hAnsi="Times New Roman" w:cs="Times New Roman"/>
          <w:sz w:val="28"/>
          <w:szCs w:val="28"/>
        </w:rPr>
        <w:t>7</w:t>
      </w:r>
      <w:r w:rsidRPr="00134549">
        <w:rPr>
          <w:rFonts w:ascii="Times New Roman" w:hAnsi="Times New Roman" w:cs="Times New Roman"/>
          <w:sz w:val="28"/>
          <w:szCs w:val="28"/>
        </w:rPr>
        <w:t xml:space="preserve">. При отсутствии существенных изменений в деятельности учреждения на плановый период, при составлении бюджетов следует руководствоваться отчетными данными за прошедший период с их корректировкой </w:t>
      </w:r>
      <w:proofErr w:type="gramStart"/>
      <w:r w:rsidRPr="00134549">
        <w:rPr>
          <w:rFonts w:ascii="Times New Roman" w:hAnsi="Times New Roman" w:cs="Times New Roman"/>
          <w:sz w:val="28"/>
          <w:szCs w:val="28"/>
        </w:rPr>
        <w:t>на</w:t>
      </w:r>
      <w:proofErr w:type="gramEnd"/>
      <w:r w:rsidRPr="00134549">
        <w:rPr>
          <w:rFonts w:ascii="Times New Roman" w:hAnsi="Times New Roman" w:cs="Times New Roman"/>
          <w:sz w:val="28"/>
          <w:szCs w:val="28"/>
        </w:rPr>
        <w:t>:</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итоги деятельности учреждения за отчетный период, полученные в результате анализа итогов деятельности учреждения за предшествующие периоды;</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внешние факторы воздействия на деятельность учреждения в плановом периоде: уровень инфляции, тарифы, демографическая ситуация, изменение спроса на выполняемые работы, оказываемые услуги</w:t>
      </w:r>
      <w:r w:rsidR="00EB6C4D" w:rsidRPr="00134549">
        <w:rPr>
          <w:rFonts w:ascii="Times New Roman" w:hAnsi="Times New Roman" w:cs="Times New Roman"/>
          <w:sz w:val="28"/>
          <w:szCs w:val="28"/>
        </w:rPr>
        <w:t>.</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5.7. Управленческая информация:</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5.7.1. Основными требованиями к составлению управленческой информации являются:</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lastRenderedPageBreak/>
        <w:t>целесообразность - содержание формируемой информации определяется целью ее подготовки;</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рентабельность - затраты на подготовку информации не должны превышать полезность ее использования;</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объективность - порядок подготовки и представления информации должен препятствовать ее предвзятости;</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адресность - информация должна быть доведена соответствующему центру финансовой ответственности с использованием средств коммуникации, обеспечивающих соблюдение необходимого уровня конфиденциальности;</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краткость - содержание управленческой информации не должно включать показатели, в которых нет необходимости;</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 xml:space="preserve">точность - степень погрешности представляемых показателей информации не должна превышать уровня, влияющего на </w:t>
      </w:r>
      <w:proofErr w:type="gramStart"/>
      <w:r w:rsidRPr="00134549">
        <w:rPr>
          <w:rFonts w:ascii="Times New Roman" w:hAnsi="Times New Roman" w:cs="Times New Roman"/>
          <w:sz w:val="28"/>
          <w:szCs w:val="28"/>
        </w:rPr>
        <w:t>принимаемое</w:t>
      </w:r>
      <w:proofErr w:type="gramEnd"/>
      <w:r w:rsidRPr="00134549">
        <w:rPr>
          <w:rFonts w:ascii="Times New Roman" w:hAnsi="Times New Roman" w:cs="Times New Roman"/>
          <w:sz w:val="28"/>
          <w:szCs w:val="28"/>
        </w:rPr>
        <w:t xml:space="preserve"> на ее основе решение;</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оперативность - сроки представления управленческой информации должны соответствовать потребностям в управленческой информации для принятия решений.</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r w:rsidRPr="00134549">
        <w:rPr>
          <w:rFonts w:ascii="Times New Roman" w:hAnsi="Times New Roman" w:cs="Times New Roman"/>
          <w:sz w:val="28"/>
          <w:szCs w:val="28"/>
        </w:rPr>
        <w:t>5.7.2. Перечень управленческой информации, периодичность ее формирования и предоставления определя</w:t>
      </w:r>
      <w:r w:rsidR="00565B65" w:rsidRPr="00134549">
        <w:rPr>
          <w:rFonts w:ascii="Times New Roman" w:hAnsi="Times New Roman" w:cs="Times New Roman"/>
          <w:sz w:val="28"/>
          <w:szCs w:val="28"/>
        </w:rPr>
        <w:t>е</w:t>
      </w:r>
      <w:r w:rsidR="005F564F" w:rsidRPr="00134549">
        <w:rPr>
          <w:rFonts w:ascii="Times New Roman" w:hAnsi="Times New Roman" w:cs="Times New Roman"/>
          <w:sz w:val="28"/>
          <w:szCs w:val="28"/>
        </w:rPr>
        <w:t>тся учреждением самостоятель</w:t>
      </w:r>
      <w:r w:rsidR="00330290">
        <w:rPr>
          <w:rFonts w:ascii="Times New Roman" w:hAnsi="Times New Roman" w:cs="Times New Roman"/>
          <w:sz w:val="28"/>
          <w:szCs w:val="28"/>
        </w:rPr>
        <w:t>но.</w:t>
      </w: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p>
    <w:p w:rsidR="006020A3" w:rsidRPr="00134549" w:rsidRDefault="006020A3" w:rsidP="00134549">
      <w:pPr>
        <w:pStyle w:val="ConsPlusNormal"/>
        <w:spacing w:before="120" w:after="120" w:line="276" w:lineRule="auto"/>
        <w:ind w:firstLine="567"/>
        <w:jc w:val="both"/>
        <w:rPr>
          <w:rFonts w:ascii="Times New Roman" w:hAnsi="Times New Roman" w:cs="Times New Roman"/>
          <w:sz w:val="28"/>
          <w:szCs w:val="28"/>
        </w:rPr>
      </w:pPr>
    </w:p>
    <w:p w:rsidR="00DA51B9" w:rsidRPr="00134549" w:rsidRDefault="00DA51B9" w:rsidP="00134549">
      <w:pPr>
        <w:pStyle w:val="ConsPlusNormal"/>
        <w:spacing w:before="120" w:after="120" w:line="276" w:lineRule="auto"/>
        <w:ind w:firstLine="567"/>
        <w:jc w:val="both"/>
        <w:rPr>
          <w:rFonts w:ascii="Times New Roman" w:hAnsi="Times New Roman" w:cs="Times New Roman"/>
          <w:sz w:val="28"/>
          <w:szCs w:val="28"/>
        </w:rPr>
      </w:pPr>
    </w:p>
    <w:p w:rsidR="00F35117" w:rsidRPr="00134549" w:rsidRDefault="00F35117" w:rsidP="00134549">
      <w:pPr>
        <w:pStyle w:val="ConsPlusNormal"/>
        <w:spacing w:before="120" w:after="120" w:line="276" w:lineRule="auto"/>
        <w:ind w:firstLine="567"/>
        <w:jc w:val="both"/>
        <w:rPr>
          <w:rFonts w:ascii="Times New Roman" w:hAnsi="Times New Roman" w:cs="Times New Roman"/>
          <w:sz w:val="28"/>
          <w:szCs w:val="28"/>
        </w:rPr>
      </w:pPr>
    </w:p>
    <w:p w:rsidR="00F35117" w:rsidRPr="00134549" w:rsidRDefault="00F35117" w:rsidP="00134549">
      <w:pPr>
        <w:pStyle w:val="ConsPlusNormal"/>
        <w:spacing w:before="120" w:after="120" w:line="276" w:lineRule="auto"/>
        <w:ind w:firstLine="567"/>
        <w:jc w:val="both"/>
        <w:rPr>
          <w:rFonts w:ascii="Times New Roman" w:hAnsi="Times New Roman" w:cs="Times New Roman"/>
          <w:sz w:val="28"/>
          <w:szCs w:val="28"/>
        </w:rPr>
      </w:pPr>
    </w:p>
    <w:p w:rsidR="00F35117" w:rsidRPr="00134549" w:rsidRDefault="00F35117" w:rsidP="00134549">
      <w:pPr>
        <w:pStyle w:val="ConsPlusNormal"/>
        <w:spacing w:before="120" w:after="120" w:line="276" w:lineRule="auto"/>
        <w:ind w:firstLine="567"/>
        <w:jc w:val="both"/>
        <w:rPr>
          <w:rFonts w:ascii="Times New Roman" w:hAnsi="Times New Roman" w:cs="Times New Roman"/>
          <w:sz w:val="28"/>
          <w:szCs w:val="28"/>
        </w:rPr>
      </w:pPr>
    </w:p>
    <w:p w:rsidR="003417C4" w:rsidRPr="00134549" w:rsidRDefault="003417C4" w:rsidP="00134549">
      <w:pPr>
        <w:pStyle w:val="ConsPlusNormal"/>
        <w:spacing w:before="120" w:after="120" w:line="276" w:lineRule="auto"/>
        <w:ind w:firstLine="567"/>
        <w:jc w:val="both"/>
        <w:rPr>
          <w:rFonts w:ascii="Times New Roman" w:hAnsi="Times New Roman" w:cs="Times New Roman"/>
          <w:sz w:val="28"/>
          <w:szCs w:val="28"/>
        </w:rPr>
      </w:pPr>
    </w:p>
    <w:p w:rsidR="003417C4" w:rsidRPr="00134549" w:rsidRDefault="003417C4" w:rsidP="00134549">
      <w:pPr>
        <w:pStyle w:val="ConsPlusNormal"/>
        <w:spacing w:before="120" w:after="120" w:line="276" w:lineRule="auto"/>
        <w:ind w:firstLine="567"/>
        <w:jc w:val="both"/>
        <w:rPr>
          <w:rFonts w:ascii="Times New Roman" w:hAnsi="Times New Roman" w:cs="Times New Roman"/>
          <w:sz w:val="28"/>
          <w:szCs w:val="28"/>
        </w:rPr>
      </w:pPr>
    </w:p>
    <w:p w:rsidR="00E52CB0" w:rsidRPr="00134549" w:rsidRDefault="00E52CB0" w:rsidP="00134549">
      <w:pPr>
        <w:ind w:firstLine="567"/>
        <w:rPr>
          <w:sz w:val="28"/>
          <w:szCs w:val="28"/>
        </w:rPr>
        <w:sectPr w:rsidR="00E52CB0" w:rsidRPr="00134549" w:rsidSect="00134549">
          <w:headerReference w:type="default" r:id="rId101"/>
          <w:footerReference w:type="default" r:id="rId102"/>
          <w:footnotePr>
            <w:numRestart w:val="eachSect"/>
          </w:footnotePr>
          <w:pgSz w:w="11907" w:h="16839" w:code="9"/>
          <w:pgMar w:top="851" w:right="567" w:bottom="709" w:left="1134" w:header="720" w:footer="720" w:gutter="0"/>
          <w:pgNumType w:start="1"/>
          <w:cols w:space="720"/>
          <w:titlePg/>
        </w:sectPr>
      </w:pPr>
    </w:p>
    <w:p w:rsidR="00F44468" w:rsidRDefault="00F44468" w:rsidP="00A43F61">
      <w:pPr>
        <w:keepNext/>
        <w:keepLines/>
        <w:jc w:val="right"/>
      </w:pPr>
      <w:bookmarkStart w:id="9" w:name="_docEnd_14"/>
      <w:bookmarkEnd w:id="9"/>
    </w:p>
    <w:sectPr w:rsidR="00F44468" w:rsidSect="002574F8">
      <w:headerReference w:type="default" r:id="rId103"/>
      <w:footerReference w:type="default" r:id="rId104"/>
      <w:footerReference w:type="first" r:id="rId105"/>
      <w:footnotePr>
        <w:numRestart w:val="eachSect"/>
      </w:footnotePr>
      <w:pgSz w:w="16839" w:h="11907" w:orient="landscape"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398" w:rsidRDefault="00D14398">
      <w:pPr>
        <w:spacing w:before="0" w:after="0" w:line="240" w:lineRule="auto"/>
      </w:pPr>
      <w:r>
        <w:separator/>
      </w:r>
    </w:p>
  </w:endnote>
  <w:endnote w:type="continuationSeparator" w:id="0">
    <w:p w:rsidR="00D14398" w:rsidRDefault="00D143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0D3" w:rsidRDefault="007660D3">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0D3" w:rsidRDefault="007660D3">
    <w:pPr>
      <w:pStyle w:val="af8"/>
    </w:pPr>
    <w:r>
      <w:t xml:space="preserve">страница </w:t>
    </w:r>
    <w:r>
      <w:fldChar w:fldCharType="begin"/>
    </w:r>
    <w:r>
      <w:instrText xml:space="preserve"> PAGE \* MERGEFORMAT </w:instrText>
    </w:r>
    <w:r>
      <w:fldChar w:fldCharType="separate"/>
    </w:r>
    <w:r>
      <w:rPr>
        <w:noProof/>
      </w:rPr>
      <w:t>2</w:t>
    </w:r>
    <w:r>
      <w:rPr>
        <w:noProof/>
      </w:rPr>
      <w:fldChar w:fldCharType="end"/>
    </w:r>
    <w:r>
      <w:t xml:space="preserve"> из </w:t>
    </w:r>
    <w:fldSimple w:instr=" SECTIONPAGES ">
      <w:r>
        <w:rPr>
          <w:noProof/>
        </w:rPr>
        <w:t>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0D3" w:rsidRDefault="007660D3">
    <w:pPr>
      <w:pStyle w:val="af8"/>
    </w:pPr>
    <w:r>
      <w:t xml:space="preserve">страница </w:t>
    </w:r>
    <w:r>
      <w:fldChar w:fldCharType="begin"/>
    </w:r>
    <w:r>
      <w:instrText xml:space="preserve"> PAGE \* MERGEFORMAT </w:instrText>
    </w:r>
    <w:r>
      <w:fldChar w:fldCharType="separate"/>
    </w:r>
    <w:r w:rsidR="007361C4">
      <w:rPr>
        <w:noProof/>
      </w:rPr>
      <w:t>1</w:t>
    </w:r>
    <w:r>
      <w:rPr>
        <w:noProof/>
      </w:rPr>
      <w:fldChar w:fldCharType="end"/>
    </w:r>
    <w:r>
      <w:t xml:space="preserve"> из </w:t>
    </w:r>
    <w:fldSimple w:instr=" SECTIONPAGES ">
      <w:r w:rsidR="007361C4">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398" w:rsidRDefault="00D14398">
      <w:pPr>
        <w:spacing w:before="0" w:after="0" w:line="240" w:lineRule="auto"/>
      </w:pPr>
      <w:r>
        <w:separator/>
      </w:r>
    </w:p>
  </w:footnote>
  <w:footnote w:type="continuationSeparator" w:id="0">
    <w:p w:rsidR="00D14398" w:rsidRDefault="00D1439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0D3" w:rsidRDefault="007660D3">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0D3" w:rsidRDefault="007660D3">
    <w:pPr>
      <w:pStyle w:val="af6"/>
    </w:pPr>
    <w:r>
      <w:t>Порядок формирования и использования резервов предстоящих расходов</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none"/>
      <w:suff w:val="space"/>
      <w:lvlText w:val=""/>
      <w:lvlJc w:val="left"/>
      <w:pPr>
        <w:ind w:left="0" w:firstLine="0"/>
      </w:pPr>
    </w:lvl>
  </w:abstractNum>
  <w:abstractNum w:abstractNumId="1">
    <w:nsid w:val="00000002"/>
    <w:multiLevelType w:val="singleLevel"/>
    <w:tmpl w:val="00000000"/>
    <w:lvl w:ilvl="0">
      <w:numFmt w:val="bullet"/>
      <w:suff w:val="space"/>
      <w:lvlText w:val="•"/>
      <w:lvlJc w:val="left"/>
      <w:pPr>
        <w:ind w:left="0" w:firstLine="0"/>
      </w:pPr>
    </w:lvl>
  </w:abstractNum>
  <w:abstractNum w:abstractNumId="2">
    <w:nsid w:val="00000003"/>
    <w:multiLevelType w:val="singleLevel"/>
    <w:tmpl w:val="00000000"/>
    <w:lvl w:ilvl="0">
      <w:numFmt w:val="bullet"/>
      <w:suff w:val="space"/>
      <w:lvlText w:val="o"/>
      <w:lvlJc w:val="left"/>
      <w:pPr>
        <w:ind w:left="0" w:firstLine="0"/>
      </w:pPr>
    </w:lvl>
  </w:abstractNum>
  <w:abstractNum w:abstractNumId="3">
    <w:nsid w:val="00000004"/>
    <w:multiLevelType w:val="singleLevel"/>
    <w:tmpl w:val="00000000"/>
    <w:lvl w:ilvl="0">
      <w:numFmt w:val="bullet"/>
      <w:suff w:val="space"/>
      <w:lvlText w:val="■"/>
      <w:lvlJc w:val="left"/>
      <w:pPr>
        <w:ind w:left="0" w:firstLine="0"/>
      </w:pPr>
    </w:lvl>
  </w:abstractNum>
  <w:abstractNum w:abstractNumId="4">
    <w:nsid w:val="00000005"/>
    <w:multiLevelType w:val="singleLevel"/>
    <w:tmpl w:val="00000000"/>
    <w:lvl w:ilvl="0">
      <w:start w:val="1"/>
      <w:numFmt w:val="bullet"/>
      <w:suff w:val="space"/>
      <w:lvlText w:val="-"/>
      <w:lvlJc w:val="left"/>
      <w:pPr>
        <w:ind w:left="0" w:firstLine="0"/>
      </w:pPr>
    </w:lvl>
  </w:abstractNum>
  <w:abstractNum w:abstractNumId="5">
    <w:nsid w:val="00000006"/>
    <w:multiLevelType w:val="singleLevel"/>
    <w:tmpl w:val="00000000"/>
    <w:lvl w:ilvl="0">
      <w:start w:val="1"/>
      <w:numFmt w:val="decimal"/>
      <w:suff w:val="space"/>
      <w:lvlText w:val="%1."/>
      <w:lvlJc w:val="left"/>
      <w:pPr>
        <w:ind w:left="0" w:firstLine="0"/>
      </w:pPr>
    </w:lvl>
  </w:abstractNum>
  <w:abstractNum w:abstractNumId="6">
    <w:nsid w:val="00000007"/>
    <w:multiLevelType w:val="singleLevel"/>
    <w:tmpl w:val="00000000"/>
    <w:lvl w:ilvl="0">
      <w:start w:val="1"/>
      <w:numFmt w:val="decimal"/>
      <w:suff w:val="space"/>
      <w:lvlText w:val="%1)"/>
      <w:lvlJc w:val="left"/>
      <w:pPr>
        <w:ind w:left="0" w:firstLine="0"/>
      </w:pPr>
    </w:lvl>
  </w:abstractNum>
  <w:abstractNum w:abstractNumId="7">
    <w:nsid w:val="00000008"/>
    <w:multiLevelType w:val="singleLevel"/>
    <w:tmpl w:val="00000000"/>
    <w:lvl w:ilvl="0">
      <w:start w:val="1"/>
      <w:numFmt w:val="upperRoman"/>
      <w:suff w:val="space"/>
      <w:lvlText w:val="%1."/>
      <w:lvlJc w:val="left"/>
      <w:pPr>
        <w:ind w:left="0" w:firstLine="0"/>
      </w:pPr>
    </w:lvl>
  </w:abstractNum>
  <w:abstractNum w:abstractNumId="8">
    <w:nsid w:val="00000009"/>
    <w:multiLevelType w:val="singleLevel"/>
    <w:tmpl w:val="00000000"/>
    <w:lvl w:ilvl="0">
      <w:start w:val="1"/>
      <w:numFmt w:val="lowerRoman"/>
      <w:suff w:val="space"/>
      <w:lvlText w:val="%1."/>
      <w:lvlJc w:val="left"/>
      <w:pPr>
        <w:ind w:left="0" w:firstLine="0"/>
      </w:pPr>
    </w:lvl>
  </w:abstractNum>
  <w:abstractNum w:abstractNumId="9">
    <w:nsid w:val="0000000A"/>
    <w:multiLevelType w:val="singleLevel"/>
    <w:tmpl w:val="00000000"/>
    <w:lvl w:ilvl="0">
      <w:start w:val="1"/>
      <w:numFmt w:val="upperLetter"/>
      <w:suff w:val="space"/>
      <w:lvlText w:val="%1."/>
      <w:lvlJc w:val="left"/>
      <w:pPr>
        <w:ind w:left="0" w:firstLine="0"/>
      </w:pPr>
    </w:lvl>
  </w:abstractNum>
  <w:abstractNum w:abstractNumId="10">
    <w:nsid w:val="0000000B"/>
    <w:multiLevelType w:val="singleLevel"/>
    <w:tmpl w:val="00000000"/>
    <w:lvl w:ilvl="0">
      <w:start w:val="1"/>
      <w:numFmt w:val="lowerLetter"/>
      <w:suff w:val="space"/>
      <w:lvlText w:val="%1."/>
      <w:lvlJc w:val="left"/>
      <w:pPr>
        <w:ind w:left="0" w:firstLine="0"/>
      </w:pPr>
    </w:lvl>
  </w:abstractNum>
  <w:abstractNum w:abstractNumId="11">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68"/>
    <w:rsid w:val="000026FF"/>
    <w:rsid w:val="00002863"/>
    <w:rsid w:val="00005D5F"/>
    <w:rsid w:val="00007C8A"/>
    <w:rsid w:val="00031355"/>
    <w:rsid w:val="000458A5"/>
    <w:rsid w:val="0006040E"/>
    <w:rsid w:val="00073742"/>
    <w:rsid w:val="00074E99"/>
    <w:rsid w:val="00076EF4"/>
    <w:rsid w:val="0007726C"/>
    <w:rsid w:val="000A3855"/>
    <w:rsid w:val="000C4E21"/>
    <w:rsid w:val="000D12D4"/>
    <w:rsid w:val="000E6FAC"/>
    <w:rsid w:val="000F5AF9"/>
    <w:rsid w:val="00125C2B"/>
    <w:rsid w:val="00134549"/>
    <w:rsid w:val="0016435F"/>
    <w:rsid w:val="001949AF"/>
    <w:rsid w:val="001B0508"/>
    <w:rsid w:val="001B22B6"/>
    <w:rsid w:val="001E5CCF"/>
    <w:rsid w:val="0021602D"/>
    <w:rsid w:val="002574F8"/>
    <w:rsid w:val="00264056"/>
    <w:rsid w:val="00281234"/>
    <w:rsid w:val="002832BA"/>
    <w:rsid w:val="002B6FAA"/>
    <w:rsid w:val="002B766B"/>
    <w:rsid w:val="002C2FE4"/>
    <w:rsid w:val="002C562A"/>
    <w:rsid w:val="002D1312"/>
    <w:rsid w:val="002D17D7"/>
    <w:rsid w:val="002E0D6F"/>
    <w:rsid w:val="002E5700"/>
    <w:rsid w:val="002F4D00"/>
    <w:rsid w:val="00330290"/>
    <w:rsid w:val="00335AD1"/>
    <w:rsid w:val="003417C4"/>
    <w:rsid w:val="003472D9"/>
    <w:rsid w:val="00347757"/>
    <w:rsid w:val="00361DDF"/>
    <w:rsid w:val="00367D0E"/>
    <w:rsid w:val="00394329"/>
    <w:rsid w:val="00397AB1"/>
    <w:rsid w:val="003B3A04"/>
    <w:rsid w:val="003C11E5"/>
    <w:rsid w:val="00402897"/>
    <w:rsid w:val="00403AE8"/>
    <w:rsid w:val="00432556"/>
    <w:rsid w:val="00463774"/>
    <w:rsid w:val="00486CF0"/>
    <w:rsid w:val="004A64B8"/>
    <w:rsid w:val="004D510F"/>
    <w:rsid w:val="004E3419"/>
    <w:rsid w:val="004F4C2B"/>
    <w:rsid w:val="004F5830"/>
    <w:rsid w:val="005215F1"/>
    <w:rsid w:val="00555706"/>
    <w:rsid w:val="00565B65"/>
    <w:rsid w:val="005724EF"/>
    <w:rsid w:val="00580087"/>
    <w:rsid w:val="005A2A17"/>
    <w:rsid w:val="005A5431"/>
    <w:rsid w:val="005C02E9"/>
    <w:rsid w:val="005C1AD0"/>
    <w:rsid w:val="005F564F"/>
    <w:rsid w:val="006020A3"/>
    <w:rsid w:val="00602793"/>
    <w:rsid w:val="00607717"/>
    <w:rsid w:val="00612807"/>
    <w:rsid w:val="00617AD5"/>
    <w:rsid w:val="006255F9"/>
    <w:rsid w:val="00650BC0"/>
    <w:rsid w:val="006642A9"/>
    <w:rsid w:val="0069269A"/>
    <w:rsid w:val="006C2DBD"/>
    <w:rsid w:val="006D06A6"/>
    <w:rsid w:val="006D4827"/>
    <w:rsid w:val="006D4FC7"/>
    <w:rsid w:val="006D6824"/>
    <w:rsid w:val="006E0663"/>
    <w:rsid w:val="006F5F40"/>
    <w:rsid w:val="0070101E"/>
    <w:rsid w:val="00715E38"/>
    <w:rsid w:val="007321DB"/>
    <w:rsid w:val="007361C4"/>
    <w:rsid w:val="007533AB"/>
    <w:rsid w:val="00755574"/>
    <w:rsid w:val="007660D3"/>
    <w:rsid w:val="00783E5C"/>
    <w:rsid w:val="00787F41"/>
    <w:rsid w:val="0079424F"/>
    <w:rsid w:val="007947B7"/>
    <w:rsid w:val="00794ECD"/>
    <w:rsid w:val="007F4C0B"/>
    <w:rsid w:val="0083450D"/>
    <w:rsid w:val="008453C4"/>
    <w:rsid w:val="008502A6"/>
    <w:rsid w:val="008645ED"/>
    <w:rsid w:val="008A2AD5"/>
    <w:rsid w:val="008C7F03"/>
    <w:rsid w:val="008E08AD"/>
    <w:rsid w:val="008E4032"/>
    <w:rsid w:val="008F7D9B"/>
    <w:rsid w:val="009044CE"/>
    <w:rsid w:val="009214B2"/>
    <w:rsid w:val="00921C2B"/>
    <w:rsid w:val="0092523B"/>
    <w:rsid w:val="0093369C"/>
    <w:rsid w:val="0093411E"/>
    <w:rsid w:val="00934D9C"/>
    <w:rsid w:val="00957F0F"/>
    <w:rsid w:val="00991289"/>
    <w:rsid w:val="00993C0A"/>
    <w:rsid w:val="00997CB5"/>
    <w:rsid w:val="009A02CD"/>
    <w:rsid w:val="009A0888"/>
    <w:rsid w:val="009A32A0"/>
    <w:rsid w:val="009C0F26"/>
    <w:rsid w:val="009D3D65"/>
    <w:rsid w:val="009D7C2B"/>
    <w:rsid w:val="009E445D"/>
    <w:rsid w:val="009F01F8"/>
    <w:rsid w:val="00A16A68"/>
    <w:rsid w:val="00A17B76"/>
    <w:rsid w:val="00A269C1"/>
    <w:rsid w:val="00A333A5"/>
    <w:rsid w:val="00A42845"/>
    <w:rsid w:val="00A43F61"/>
    <w:rsid w:val="00A4566A"/>
    <w:rsid w:val="00A73C6D"/>
    <w:rsid w:val="00A76FCD"/>
    <w:rsid w:val="00A8166C"/>
    <w:rsid w:val="00A85824"/>
    <w:rsid w:val="00A905EF"/>
    <w:rsid w:val="00A96C9E"/>
    <w:rsid w:val="00AF156B"/>
    <w:rsid w:val="00B16118"/>
    <w:rsid w:val="00B44B0C"/>
    <w:rsid w:val="00B51682"/>
    <w:rsid w:val="00B546D5"/>
    <w:rsid w:val="00B60EDB"/>
    <w:rsid w:val="00B7692B"/>
    <w:rsid w:val="00B8488D"/>
    <w:rsid w:val="00BA115D"/>
    <w:rsid w:val="00BA1950"/>
    <w:rsid w:val="00BB17AE"/>
    <w:rsid w:val="00C1020F"/>
    <w:rsid w:val="00C72AE8"/>
    <w:rsid w:val="00CB1F89"/>
    <w:rsid w:val="00CB3C37"/>
    <w:rsid w:val="00CB4035"/>
    <w:rsid w:val="00CC1CC0"/>
    <w:rsid w:val="00CD5937"/>
    <w:rsid w:val="00CE2276"/>
    <w:rsid w:val="00D02EF1"/>
    <w:rsid w:val="00D12CF3"/>
    <w:rsid w:val="00D14398"/>
    <w:rsid w:val="00D14D1B"/>
    <w:rsid w:val="00D46ADD"/>
    <w:rsid w:val="00D64C0D"/>
    <w:rsid w:val="00D72DBB"/>
    <w:rsid w:val="00D73D5E"/>
    <w:rsid w:val="00D910BD"/>
    <w:rsid w:val="00DA43F2"/>
    <w:rsid w:val="00DA4C67"/>
    <w:rsid w:val="00DA51B9"/>
    <w:rsid w:val="00DB1E4B"/>
    <w:rsid w:val="00E172E8"/>
    <w:rsid w:val="00E229B3"/>
    <w:rsid w:val="00E470A7"/>
    <w:rsid w:val="00E52CB0"/>
    <w:rsid w:val="00E60D5C"/>
    <w:rsid w:val="00E66D4F"/>
    <w:rsid w:val="00E81A87"/>
    <w:rsid w:val="00EB6C4D"/>
    <w:rsid w:val="00EC76FD"/>
    <w:rsid w:val="00ED27D3"/>
    <w:rsid w:val="00ED37A5"/>
    <w:rsid w:val="00F35117"/>
    <w:rsid w:val="00F40EF6"/>
    <w:rsid w:val="00F415A4"/>
    <w:rsid w:val="00F44468"/>
    <w:rsid w:val="00F44617"/>
    <w:rsid w:val="00F51D19"/>
    <w:rsid w:val="00F82159"/>
    <w:rsid w:val="00FA7127"/>
    <w:rsid w:val="00FE0B5E"/>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semiHidden/>
    <w:rsid w:val="00256A2F"/>
    <w:rPr>
      <w:rFonts w:ascii="Times New Roman" w:hAnsi="Times New Roman"/>
      <w:sz w:val="16"/>
      <w:lang w:val="ru-RU"/>
    </w:rPr>
  </w:style>
  <w:style w:type="paragraph" w:styleId="af8">
    <w:name w:val="footer"/>
    <w:basedOn w:val="a"/>
    <w:link w:val="af9"/>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semiHidden/>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paragraph" w:customStyle="1" w:styleId="ConsPlusNormal">
    <w:name w:val="ConsPlusNormal"/>
    <w:rsid w:val="00D72DBB"/>
    <w:pPr>
      <w:widowControl w:val="0"/>
      <w:autoSpaceDE w:val="0"/>
      <w:autoSpaceDN w:val="0"/>
    </w:pPr>
    <w:rPr>
      <w:rFonts w:ascii="Calibri" w:hAnsi="Calibri" w:cs="Calibri"/>
      <w:sz w:val="22"/>
    </w:rPr>
  </w:style>
  <w:style w:type="paragraph" w:customStyle="1" w:styleId="ConsPlusTitle">
    <w:name w:val="ConsPlusTitle"/>
    <w:rsid w:val="00BA1950"/>
    <w:pPr>
      <w:widowControl w:val="0"/>
      <w:autoSpaceDE w:val="0"/>
      <w:autoSpaceDN w:val="0"/>
    </w:pPr>
    <w:rPr>
      <w:rFonts w:ascii="Calibri" w:hAnsi="Calibri" w:cs="Calibri"/>
      <w:b/>
      <w:sz w:val="22"/>
    </w:rPr>
  </w:style>
  <w:style w:type="paragraph" w:styleId="afd">
    <w:name w:val="Normal (Web)"/>
    <w:basedOn w:val="a"/>
    <w:uiPriority w:val="99"/>
    <w:unhideWhenUsed/>
    <w:rsid w:val="00A96C9E"/>
    <w:pPr>
      <w:spacing w:before="100" w:beforeAutospacing="1" w:after="100" w:afterAutospacing="1" w:line="240" w:lineRule="auto"/>
      <w:ind w:firstLine="0"/>
      <w:jc w:val="left"/>
    </w:pPr>
  </w:style>
  <w:style w:type="paragraph" w:styleId="afe">
    <w:name w:val="Balloon Text"/>
    <w:basedOn w:val="a"/>
    <w:link w:val="aff"/>
    <w:uiPriority w:val="99"/>
    <w:semiHidden/>
    <w:unhideWhenUsed/>
    <w:rsid w:val="00617AD5"/>
    <w:pPr>
      <w:spacing w:before="0"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617A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semiHidden/>
    <w:rsid w:val="00256A2F"/>
    <w:rPr>
      <w:rFonts w:ascii="Times New Roman" w:hAnsi="Times New Roman"/>
      <w:sz w:val="16"/>
      <w:lang w:val="ru-RU"/>
    </w:rPr>
  </w:style>
  <w:style w:type="paragraph" w:styleId="af8">
    <w:name w:val="footer"/>
    <w:basedOn w:val="a"/>
    <w:link w:val="af9"/>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semiHidden/>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paragraph" w:customStyle="1" w:styleId="ConsPlusNormal">
    <w:name w:val="ConsPlusNormal"/>
    <w:rsid w:val="00D72DBB"/>
    <w:pPr>
      <w:widowControl w:val="0"/>
      <w:autoSpaceDE w:val="0"/>
      <w:autoSpaceDN w:val="0"/>
    </w:pPr>
    <w:rPr>
      <w:rFonts w:ascii="Calibri" w:hAnsi="Calibri" w:cs="Calibri"/>
      <w:sz w:val="22"/>
    </w:rPr>
  </w:style>
  <w:style w:type="paragraph" w:customStyle="1" w:styleId="ConsPlusTitle">
    <w:name w:val="ConsPlusTitle"/>
    <w:rsid w:val="00BA1950"/>
    <w:pPr>
      <w:widowControl w:val="0"/>
      <w:autoSpaceDE w:val="0"/>
      <w:autoSpaceDN w:val="0"/>
    </w:pPr>
    <w:rPr>
      <w:rFonts w:ascii="Calibri" w:hAnsi="Calibri" w:cs="Calibri"/>
      <w:b/>
      <w:sz w:val="22"/>
    </w:rPr>
  </w:style>
  <w:style w:type="paragraph" w:styleId="afd">
    <w:name w:val="Normal (Web)"/>
    <w:basedOn w:val="a"/>
    <w:uiPriority w:val="99"/>
    <w:unhideWhenUsed/>
    <w:rsid w:val="00A96C9E"/>
    <w:pPr>
      <w:spacing w:before="100" w:beforeAutospacing="1" w:after="100" w:afterAutospacing="1" w:line="240" w:lineRule="auto"/>
      <w:ind w:firstLine="0"/>
      <w:jc w:val="left"/>
    </w:pPr>
  </w:style>
  <w:style w:type="paragraph" w:styleId="afe">
    <w:name w:val="Balloon Text"/>
    <w:basedOn w:val="a"/>
    <w:link w:val="aff"/>
    <w:uiPriority w:val="99"/>
    <w:semiHidden/>
    <w:unhideWhenUsed/>
    <w:rsid w:val="00617AD5"/>
    <w:pPr>
      <w:spacing w:before="0"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617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21"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2"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47"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63"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68"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84"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89" Type="http://schemas.openxmlformats.org/officeDocument/2006/relationships/hyperlink" Target="consultantplus://offline/ref=9A90F7F3C8F35D2DD648F979C7511A1F36DA95731CFE4EF83D807BCC9271397D91A166FEB2E202895Fd0K" TargetMode="External"/><Relationship Id="rId7" Type="http://schemas.openxmlformats.org/officeDocument/2006/relationships/endnotes" Target="endnotes.xml"/><Relationship Id="rId71"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92"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2" Type="http://schemas.openxmlformats.org/officeDocument/2006/relationships/styles" Target="styles.xml"/><Relationship Id="rId16"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9"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107" Type="http://schemas.openxmlformats.org/officeDocument/2006/relationships/theme" Target="theme/theme1.xml"/><Relationship Id="rId11"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24"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32"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37"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40"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45"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53"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58"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66"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74" Type="http://schemas.openxmlformats.org/officeDocument/2006/relationships/hyperlink" Target="consultantplus://offline/ref=12B27F2C455AC56F2FE4C58B3E7BBECBE5B802302735B2FC3829F39EE1D92CE5E28FAF09D3C84784sEc8L" TargetMode="External"/><Relationship Id="rId79"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87" Type="http://schemas.openxmlformats.org/officeDocument/2006/relationships/hyperlink" Target="consultantplus://offline/ref=631A3974A75F4EB4EBA93686421965FBC9A6AB67B0695A55D4E9F6E642D533166435413F7644EB28H6pDJ" TargetMode="External"/><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2" Type="http://schemas.openxmlformats.org/officeDocument/2006/relationships/hyperlink" Target="consultantplus://offline/ref=9D8161AA42813FF2C5CEF20345109A18045E915A4D486592BF0D91A3DD55F1698951AD9BC98E255BD5FCEE95C00C9338499B9D4E29600D213292d3R9M" TargetMode="External"/><Relationship Id="rId90" Type="http://schemas.openxmlformats.org/officeDocument/2006/relationships/hyperlink" Target="consultantplus://offline/ref=9A90F7F3C8F35D2DD648F979C7511A1F36DA95731CFE4EF83D807BCC9271397D91A166FEB2E202895Fd0K" TargetMode="External"/><Relationship Id="rId95"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9"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14"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22"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7"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30"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35"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43"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48"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56"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64"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69"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77" Type="http://schemas.openxmlformats.org/officeDocument/2006/relationships/hyperlink" Target="consultantplus://offline/ref=9C786F597B38691DF75776FF421E310F32B06A6B41DD621A53C16401E786E176E70232AC0E72l1O3F" TargetMode="External"/><Relationship Id="rId100" Type="http://schemas.openxmlformats.org/officeDocument/2006/relationships/hyperlink" Target="consultantplus://offline/ref=AA0F6B47D7F11A80E4A51F68A863909790FD76740A0E78C9BF0547912DD806759766F8A1D6E7391848C3AE883685D6786D6ECAE730AAE535x5f5J" TargetMode="External"/><Relationship Id="rId105" Type="http://schemas.openxmlformats.org/officeDocument/2006/relationships/footer" Target="footer3.xml"/><Relationship Id="rId8"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51"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72"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8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85" Type="http://schemas.openxmlformats.org/officeDocument/2006/relationships/hyperlink" Target="consultantplus://offline/ref=622DEA5F54FB132143F0D67202C745AC06C66811D05BE3E90450E17A3D28035A340AA4D01EA7CB826BZ8K" TargetMode="External"/><Relationship Id="rId93"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98" Type="http://schemas.openxmlformats.org/officeDocument/2006/relationships/hyperlink" Target="consultantplus://offline/ref=AA0F6B47D7F11A80E4A51F68A863909791F47771070F78C9BF0547912DD806759766F8A1D7E33D134CC3AE883685D6786D6ECAE730AAE535x5f5J" TargetMode="External"/><Relationship Id="rId3" Type="http://schemas.microsoft.com/office/2007/relationships/stylesWithEffects" Target="stylesWithEffects.xml"/><Relationship Id="rId12"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7"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5"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33"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38"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46"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59"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67" Type="http://schemas.openxmlformats.org/officeDocument/2006/relationships/hyperlink" Target="consultantplus://offline/ref=9D8161AA42813FF2C5CEF20345109A18045E915A4D486592BF0D91A3DD55F1698951AD87C989255BD5FAE996C40691654393C4422B6702763792395C742FD69F8ED44C4BBB23d1R3M" TargetMode="External"/><Relationship Id="rId103" Type="http://schemas.openxmlformats.org/officeDocument/2006/relationships/header" Target="header2.xml"/><Relationship Id="rId20"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1"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54"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62" Type="http://schemas.openxmlformats.org/officeDocument/2006/relationships/hyperlink" Target="consultantplus://offline/ref=AA0F6B47D7F11A80E4A51F68A863909791F47771070F78C9BF0547912DD806758566A0ADD6E2241B4ED6F8D973xDf9J" TargetMode="External"/><Relationship Id="rId70"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75" Type="http://schemas.openxmlformats.org/officeDocument/2006/relationships/hyperlink" Target="consultantplus://offline/ref=F179C470E552FC317FF79D092C67D7BA958F6E6B10B751A984EE74B89641AA2B5B34C7658222C4B0m410K" TargetMode="External"/><Relationship Id="rId83"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88" Type="http://schemas.openxmlformats.org/officeDocument/2006/relationships/hyperlink" Target="consultantplus://offline/ref=726589C02303FFECFE09CA977B6C86E3C39B8032AFA99CFBAD34D75D6E49B6DA4C73DA350992D4F4P0v9M" TargetMode="External"/><Relationship Id="rId91"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9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3"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8"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36"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49"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57"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106" Type="http://schemas.openxmlformats.org/officeDocument/2006/relationships/fontTable" Target="fontTable.xml"/><Relationship Id="rId10"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31"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44"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52"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60"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65"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73"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7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81" Type="http://schemas.openxmlformats.org/officeDocument/2006/relationships/hyperlink" Target="consultantplus://offline/ref=9D8161AA42813FF2C5CEF20345109A18045E915A4D486592BF0D91A3DD55F1698951AD87C989255BD5F8E196C5069C654393C4422B6702763792395C742FD69E8ED54C43BB2402B726F73A412BD403E6C2A5E60AF36CdFRFM" TargetMode="External"/><Relationship Id="rId86" Type="http://schemas.openxmlformats.org/officeDocument/2006/relationships/hyperlink" Target="consultantplus://offline/ref=5E5E7568D94687AACECE47461A8DC9350115A9D79D61FF1698668968DE8586CD7078740D5AF6DD65p4X2L" TargetMode="External"/><Relationship Id="rId94" Type="http://schemas.openxmlformats.org/officeDocument/2006/relationships/hyperlink" Target="consultantplus://offline/ref=9D8161AA42813FF2C5CEF20345109A18045E915A4D486592BF0D91A3DD55F1698951AD87C989255BD5FAE996C40691654393C4422B6702763792395C742FD69F88DA4C4BBB23d1R3M" TargetMode="External"/><Relationship Id="rId99" Type="http://schemas.openxmlformats.org/officeDocument/2006/relationships/hyperlink" Target="consultantplus://offline/ref=AA0F6B47D7F11A80E4A50165BE0FCD9C9BF72C78070A7296E80716C423DD0E25DF76A4E482EF3B1B54C8FEC770D0DAx7f0J"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13"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8"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9"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34"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50"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55"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76" Type="http://schemas.openxmlformats.org/officeDocument/2006/relationships/hyperlink" Target="consultantplus://offline/ref=9C786F597B38691DF75776FF421E310F31B06F6F4383351802946A04EFlDO6F" TargetMode="External"/><Relationship Id="rId97"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10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TotalTime>
  <Pages>28</Pages>
  <Words>7056</Words>
  <Characters>67640</Characters>
  <Application>Microsoft Office Word</Application>
  <DocSecurity>0</DocSecurity>
  <Lines>563</Lines>
  <Paragraphs>149</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74547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Титоренко Елена Геннадьевна</dc:creator>
  <dc:description>Консультант Плюс - Конструктор Договоров</dc:description>
  <cp:lastModifiedBy>Титоренко Елена Геннадьевна</cp:lastModifiedBy>
  <cp:revision>173</cp:revision>
  <cp:lastPrinted>2019-04-15T11:46:00Z</cp:lastPrinted>
  <dcterms:created xsi:type="dcterms:W3CDTF">2019-04-10T10:30:00Z</dcterms:created>
  <dcterms:modified xsi:type="dcterms:W3CDTF">2019-04-16T04:52:00Z</dcterms:modified>
</cp:coreProperties>
</file>