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4A1" w:rsidRPr="000066E7" w:rsidRDefault="008034A1" w:rsidP="002E2102">
      <w:pPr>
        <w:spacing w:after="0" w:line="240" w:lineRule="auto"/>
        <w:jc w:val="center"/>
        <w:rPr>
          <w:rFonts w:ascii="Times New Roman" w:hAnsi="Times New Roman" w:cs="Times New Roman"/>
          <w:b/>
          <w:bCs/>
          <w:sz w:val="24"/>
          <w:szCs w:val="24"/>
        </w:rPr>
      </w:pPr>
      <w:r w:rsidRPr="000066E7">
        <w:rPr>
          <w:rFonts w:ascii="Times New Roman" w:hAnsi="Times New Roman" w:cs="Times New Roman"/>
          <w:b/>
          <w:bCs/>
          <w:sz w:val="24"/>
          <w:szCs w:val="24"/>
        </w:rPr>
        <w:t>П</w:t>
      </w:r>
      <w:r w:rsidR="006D4162" w:rsidRPr="000066E7">
        <w:rPr>
          <w:rFonts w:ascii="Times New Roman" w:hAnsi="Times New Roman" w:cs="Times New Roman"/>
          <w:b/>
          <w:bCs/>
          <w:sz w:val="24"/>
          <w:szCs w:val="24"/>
        </w:rPr>
        <w:t>ОЯСНИТЕЛЬНАЯ</w:t>
      </w:r>
      <w:r w:rsidRPr="000066E7">
        <w:rPr>
          <w:rFonts w:ascii="Times New Roman" w:hAnsi="Times New Roman" w:cs="Times New Roman"/>
          <w:b/>
          <w:bCs/>
          <w:sz w:val="24"/>
          <w:szCs w:val="24"/>
        </w:rPr>
        <w:t xml:space="preserve"> </w:t>
      </w:r>
      <w:r w:rsidR="006D4162" w:rsidRPr="000066E7">
        <w:rPr>
          <w:rFonts w:ascii="Times New Roman" w:hAnsi="Times New Roman" w:cs="Times New Roman"/>
          <w:b/>
          <w:bCs/>
          <w:sz w:val="24"/>
          <w:szCs w:val="24"/>
        </w:rPr>
        <w:t>ЗАПИСКА</w:t>
      </w:r>
    </w:p>
    <w:p w:rsidR="008034A1" w:rsidRPr="000066E7" w:rsidRDefault="008034A1" w:rsidP="002E2102">
      <w:pPr>
        <w:spacing w:after="0" w:line="240" w:lineRule="auto"/>
        <w:jc w:val="center"/>
        <w:rPr>
          <w:rFonts w:ascii="Times New Roman" w:hAnsi="Times New Roman" w:cs="Times New Roman"/>
          <w:b/>
          <w:bCs/>
          <w:sz w:val="24"/>
          <w:szCs w:val="24"/>
        </w:rPr>
      </w:pPr>
      <w:r w:rsidRPr="000066E7">
        <w:rPr>
          <w:rFonts w:ascii="Times New Roman" w:hAnsi="Times New Roman" w:cs="Times New Roman"/>
          <w:b/>
          <w:bCs/>
          <w:sz w:val="24"/>
          <w:szCs w:val="24"/>
        </w:rPr>
        <w:t xml:space="preserve">к докладу </w:t>
      </w:r>
      <w:r w:rsidR="006D4162" w:rsidRPr="000066E7">
        <w:rPr>
          <w:rFonts w:ascii="Times New Roman" w:hAnsi="Times New Roman" w:cs="Times New Roman"/>
          <w:b/>
          <w:bCs/>
          <w:sz w:val="24"/>
          <w:szCs w:val="24"/>
        </w:rPr>
        <w:t>главы</w:t>
      </w:r>
      <w:r w:rsidRPr="000066E7">
        <w:rPr>
          <w:rFonts w:ascii="Times New Roman" w:hAnsi="Times New Roman" w:cs="Times New Roman"/>
          <w:b/>
          <w:bCs/>
          <w:sz w:val="24"/>
          <w:szCs w:val="24"/>
        </w:rPr>
        <w:t xml:space="preserve"> муниципального района – главы администрации Александровского муниципального района – </w:t>
      </w:r>
      <w:r w:rsidR="00A25246" w:rsidRPr="000066E7">
        <w:rPr>
          <w:rFonts w:ascii="Times New Roman" w:hAnsi="Times New Roman" w:cs="Times New Roman"/>
          <w:b/>
          <w:bCs/>
          <w:sz w:val="24"/>
          <w:szCs w:val="24"/>
        </w:rPr>
        <w:t xml:space="preserve">С.В. </w:t>
      </w:r>
      <w:proofErr w:type="spellStart"/>
      <w:r w:rsidR="00A25246" w:rsidRPr="000066E7">
        <w:rPr>
          <w:rFonts w:ascii="Times New Roman" w:hAnsi="Times New Roman" w:cs="Times New Roman"/>
          <w:b/>
          <w:bCs/>
          <w:sz w:val="24"/>
          <w:szCs w:val="24"/>
        </w:rPr>
        <w:t>Богатыревой</w:t>
      </w:r>
      <w:proofErr w:type="spellEnd"/>
    </w:p>
    <w:p w:rsidR="008034A1" w:rsidRPr="000066E7" w:rsidRDefault="008034A1" w:rsidP="002E2102">
      <w:pPr>
        <w:spacing w:after="0" w:line="240" w:lineRule="auto"/>
        <w:jc w:val="center"/>
        <w:rPr>
          <w:rFonts w:ascii="Times New Roman" w:hAnsi="Times New Roman" w:cs="Times New Roman"/>
          <w:b/>
          <w:bCs/>
          <w:sz w:val="24"/>
          <w:szCs w:val="24"/>
        </w:rPr>
      </w:pPr>
      <w:r w:rsidRPr="000066E7">
        <w:rPr>
          <w:rFonts w:ascii="Times New Roman" w:hAnsi="Times New Roman" w:cs="Times New Roman"/>
          <w:b/>
          <w:bCs/>
          <w:sz w:val="24"/>
          <w:szCs w:val="24"/>
        </w:rPr>
        <w:t xml:space="preserve">«О достигнутых значениях показателей для оценки </w:t>
      </w:r>
      <w:proofErr w:type="gramStart"/>
      <w:r w:rsidRPr="000066E7">
        <w:rPr>
          <w:rFonts w:ascii="Times New Roman" w:hAnsi="Times New Roman" w:cs="Times New Roman"/>
          <w:b/>
          <w:bCs/>
          <w:sz w:val="24"/>
          <w:szCs w:val="24"/>
        </w:rPr>
        <w:t>эффективности деятельности органов местного самоуправления городских округов</w:t>
      </w:r>
      <w:proofErr w:type="gramEnd"/>
      <w:r w:rsidRPr="000066E7">
        <w:rPr>
          <w:rFonts w:ascii="Times New Roman" w:hAnsi="Times New Roman" w:cs="Times New Roman"/>
          <w:b/>
          <w:bCs/>
          <w:sz w:val="24"/>
          <w:szCs w:val="24"/>
        </w:rPr>
        <w:t xml:space="preserve"> и муниципальных районов</w:t>
      </w:r>
    </w:p>
    <w:p w:rsidR="008034A1" w:rsidRPr="000066E7" w:rsidRDefault="006D4162" w:rsidP="002E2102">
      <w:pPr>
        <w:spacing w:after="0" w:line="240" w:lineRule="auto"/>
        <w:jc w:val="center"/>
        <w:rPr>
          <w:rFonts w:ascii="Times New Roman" w:hAnsi="Times New Roman" w:cs="Times New Roman"/>
          <w:b/>
          <w:bCs/>
          <w:sz w:val="24"/>
          <w:szCs w:val="24"/>
        </w:rPr>
      </w:pPr>
      <w:r w:rsidRPr="000066E7">
        <w:rPr>
          <w:rFonts w:ascii="Times New Roman" w:hAnsi="Times New Roman" w:cs="Times New Roman"/>
          <w:b/>
          <w:bCs/>
          <w:sz w:val="24"/>
          <w:szCs w:val="24"/>
        </w:rPr>
        <w:t>за 201</w:t>
      </w:r>
      <w:r w:rsidR="00A31014" w:rsidRPr="000066E7">
        <w:rPr>
          <w:rFonts w:ascii="Times New Roman" w:hAnsi="Times New Roman" w:cs="Times New Roman"/>
          <w:b/>
          <w:bCs/>
          <w:sz w:val="24"/>
          <w:szCs w:val="24"/>
        </w:rPr>
        <w:t>8</w:t>
      </w:r>
      <w:r w:rsidR="008034A1" w:rsidRPr="000066E7">
        <w:rPr>
          <w:rFonts w:ascii="Times New Roman" w:hAnsi="Times New Roman" w:cs="Times New Roman"/>
          <w:b/>
          <w:bCs/>
          <w:sz w:val="24"/>
          <w:szCs w:val="24"/>
        </w:rPr>
        <w:t xml:space="preserve"> год и их планируемых </w:t>
      </w:r>
      <w:proofErr w:type="gramStart"/>
      <w:r w:rsidR="008034A1" w:rsidRPr="000066E7">
        <w:rPr>
          <w:rFonts w:ascii="Times New Roman" w:hAnsi="Times New Roman" w:cs="Times New Roman"/>
          <w:b/>
          <w:bCs/>
          <w:sz w:val="24"/>
          <w:szCs w:val="24"/>
        </w:rPr>
        <w:t>значениях</w:t>
      </w:r>
      <w:proofErr w:type="gramEnd"/>
      <w:r w:rsidR="008034A1" w:rsidRPr="000066E7">
        <w:rPr>
          <w:rFonts w:ascii="Times New Roman" w:hAnsi="Times New Roman" w:cs="Times New Roman"/>
          <w:b/>
          <w:bCs/>
          <w:sz w:val="24"/>
          <w:szCs w:val="24"/>
        </w:rPr>
        <w:t xml:space="preserve"> на 3-х летний период»</w:t>
      </w:r>
    </w:p>
    <w:p w:rsidR="008034A1" w:rsidRPr="000066E7" w:rsidRDefault="008034A1" w:rsidP="002E2102">
      <w:pPr>
        <w:spacing w:after="0" w:line="240" w:lineRule="auto"/>
        <w:rPr>
          <w:rFonts w:ascii="Times New Roman" w:hAnsi="Times New Roman" w:cs="Times New Roman"/>
          <w:sz w:val="24"/>
          <w:szCs w:val="24"/>
        </w:rPr>
      </w:pPr>
    </w:p>
    <w:p w:rsidR="001A4FB1" w:rsidRPr="000066E7" w:rsidRDefault="001A4FB1" w:rsidP="000066E7">
      <w:pPr>
        <w:pStyle w:val="af7"/>
        <w:ind w:firstLine="567"/>
        <w:jc w:val="both"/>
        <w:rPr>
          <w:rFonts w:ascii="Times New Roman" w:hAnsi="Times New Roman" w:cs="Times New Roman"/>
          <w:sz w:val="24"/>
          <w:szCs w:val="24"/>
        </w:rPr>
      </w:pPr>
      <w:r w:rsidRPr="000066E7">
        <w:rPr>
          <w:rFonts w:ascii="Times New Roman" w:hAnsi="Times New Roman" w:cs="Times New Roman"/>
          <w:sz w:val="24"/>
          <w:szCs w:val="24"/>
        </w:rPr>
        <w:t>В минувшем 2018 г. деятельность администрации Александровского муниципального района  была направлена на достижение приоритетных целей развития территории и осуществлялась в соответствии со Стратегией социально-экономического развития Александровского муниципального района Пермского края на 2017-2030 гг., принятой Решением Земского Собрания Александровского муниципального района от 25.05.2017 г. № 359.</w:t>
      </w:r>
    </w:p>
    <w:p w:rsidR="001A4FB1" w:rsidRPr="000066E7" w:rsidRDefault="001A4FB1" w:rsidP="001A4FB1">
      <w:pPr>
        <w:spacing w:after="0" w:line="240" w:lineRule="auto"/>
        <w:rPr>
          <w:rFonts w:ascii="Times New Roman" w:hAnsi="Times New Roman" w:cs="Times New Roman"/>
          <w:sz w:val="24"/>
          <w:szCs w:val="24"/>
        </w:rPr>
      </w:pPr>
    </w:p>
    <w:p w:rsidR="001A4FB1" w:rsidRPr="000066E7" w:rsidRDefault="001A4FB1" w:rsidP="001A4FB1">
      <w:pPr>
        <w:spacing w:after="0" w:line="240" w:lineRule="auto"/>
        <w:jc w:val="center"/>
        <w:rPr>
          <w:rFonts w:ascii="Times New Roman" w:hAnsi="Times New Roman" w:cs="Times New Roman"/>
          <w:b/>
          <w:bCs/>
          <w:sz w:val="24"/>
          <w:szCs w:val="24"/>
        </w:rPr>
      </w:pPr>
      <w:r w:rsidRPr="000066E7">
        <w:rPr>
          <w:rFonts w:ascii="Times New Roman" w:hAnsi="Times New Roman" w:cs="Times New Roman"/>
          <w:b/>
          <w:bCs/>
          <w:sz w:val="24"/>
          <w:szCs w:val="24"/>
        </w:rPr>
        <w:t>Раздел 1. Общие сведения о муниципальном образовании</w:t>
      </w:r>
    </w:p>
    <w:p w:rsidR="001A6D9A" w:rsidRDefault="001A6D9A" w:rsidP="001A4FB1">
      <w:pPr>
        <w:pStyle w:val="ConsPlusNormal"/>
        <w:ind w:firstLine="567"/>
        <w:jc w:val="both"/>
        <w:rPr>
          <w:rFonts w:ascii="Times New Roman" w:hAnsi="Times New Roman" w:cs="Times New Roman"/>
          <w:sz w:val="24"/>
          <w:szCs w:val="24"/>
        </w:rPr>
      </w:pPr>
    </w:p>
    <w:p w:rsidR="001A4FB1" w:rsidRPr="000066E7" w:rsidRDefault="001A4FB1" w:rsidP="001A4FB1">
      <w:pPr>
        <w:pStyle w:val="ConsPlusNormal"/>
        <w:ind w:firstLine="567"/>
        <w:jc w:val="both"/>
        <w:rPr>
          <w:rFonts w:ascii="Times New Roman" w:hAnsi="Times New Roman" w:cs="Times New Roman"/>
          <w:sz w:val="24"/>
          <w:szCs w:val="24"/>
        </w:rPr>
      </w:pPr>
      <w:r w:rsidRPr="000066E7">
        <w:rPr>
          <w:rFonts w:ascii="Times New Roman" w:hAnsi="Times New Roman" w:cs="Times New Roman"/>
          <w:sz w:val="24"/>
          <w:szCs w:val="24"/>
        </w:rPr>
        <w:t xml:space="preserve">Муниципальное образование - «Александровский муниципальный район Пермского края», административный центр – </w:t>
      </w:r>
      <w:proofErr w:type="gramStart"/>
      <w:r w:rsidRPr="000066E7">
        <w:rPr>
          <w:rFonts w:ascii="Times New Roman" w:hAnsi="Times New Roman" w:cs="Times New Roman"/>
          <w:sz w:val="24"/>
          <w:szCs w:val="24"/>
        </w:rPr>
        <w:t>г</w:t>
      </w:r>
      <w:proofErr w:type="gramEnd"/>
      <w:r w:rsidRPr="000066E7">
        <w:rPr>
          <w:rFonts w:ascii="Times New Roman" w:hAnsi="Times New Roman" w:cs="Times New Roman"/>
          <w:sz w:val="24"/>
          <w:szCs w:val="24"/>
        </w:rPr>
        <w:t xml:space="preserve">. Александровск. Площадь муниципального образования составляет 5529,9 кв.км. Численность постоянного населения Александровского муниципального района по состоянию на 01.01.2019 г. составила 27307 человек или 97,7% к уровню прошлого отчетного периода. Плотность населения – 4,9 чел. на кв.км. В состав муниципального образования входят 3 городских (Александровское, </w:t>
      </w:r>
      <w:proofErr w:type="spellStart"/>
      <w:r w:rsidRPr="000066E7">
        <w:rPr>
          <w:rFonts w:ascii="Times New Roman" w:hAnsi="Times New Roman" w:cs="Times New Roman"/>
          <w:sz w:val="24"/>
          <w:szCs w:val="24"/>
        </w:rPr>
        <w:t>Яйвинское</w:t>
      </w:r>
      <w:proofErr w:type="spellEnd"/>
      <w:r w:rsidRPr="000066E7">
        <w:rPr>
          <w:rFonts w:ascii="Times New Roman" w:hAnsi="Times New Roman" w:cs="Times New Roman"/>
          <w:sz w:val="24"/>
          <w:szCs w:val="24"/>
        </w:rPr>
        <w:t xml:space="preserve">, </w:t>
      </w:r>
      <w:proofErr w:type="spellStart"/>
      <w:r w:rsidRPr="000066E7">
        <w:rPr>
          <w:rFonts w:ascii="Times New Roman" w:hAnsi="Times New Roman" w:cs="Times New Roman"/>
          <w:sz w:val="24"/>
          <w:szCs w:val="24"/>
        </w:rPr>
        <w:t>Всеволодо-Вильвенское</w:t>
      </w:r>
      <w:proofErr w:type="spellEnd"/>
      <w:r w:rsidRPr="000066E7">
        <w:rPr>
          <w:rFonts w:ascii="Times New Roman" w:hAnsi="Times New Roman" w:cs="Times New Roman"/>
          <w:sz w:val="24"/>
          <w:szCs w:val="24"/>
        </w:rPr>
        <w:t>) и 1 сельское (</w:t>
      </w:r>
      <w:proofErr w:type="spellStart"/>
      <w:r w:rsidRPr="000066E7">
        <w:rPr>
          <w:rFonts w:ascii="Times New Roman" w:hAnsi="Times New Roman" w:cs="Times New Roman"/>
          <w:sz w:val="24"/>
          <w:szCs w:val="24"/>
        </w:rPr>
        <w:t>Скопкортненское</w:t>
      </w:r>
      <w:proofErr w:type="spellEnd"/>
      <w:r w:rsidRPr="000066E7">
        <w:rPr>
          <w:rFonts w:ascii="Times New Roman" w:hAnsi="Times New Roman" w:cs="Times New Roman"/>
          <w:sz w:val="24"/>
          <w:szCs w:val="24"/>
        </w:rPr>
        <w:t>) поселений. На территории расположено 38 населенных пунктов. Доля населения: городского – 85 %, сельского – 15 %.</w:t>
      </w:r>
    </w:p>
    <w:p w:rsidR="001A4FB1" w:rsidRPr="000066E7" w:rsidRDefault="001A4FB1" w:rsidP="001A4FB1">
      <w:pPr>
        <w:spacing w:after="0" w:line="240" w:lineRule="auto"/>
        <w:jc w:val="both"/>
        <w:rPr>
          <w:rFonts w:ascii="Times New Roman" w:hAnsi="Times New Roman" w:cs="Times New Roman"/>
          <w:color w:val="FF0000"/>
          <w:sz w:val="24"/>
          <w:szCs w:val="24"/>
        </w:rPr>
      </w:pPr>
      <w:r w:rsidRPr="000066E7">
        <w:rPr>
          <w:rFonts w:ascii="Times New Roman" w:hAnsi="Times New Roman" w:cs="Times New Roman"/>
          <w:color w:val="FF0000"/>
          <w:sz w:val="24"/>
          <w:szCs w:val="24"/>
        </w:rPr>
        <w:t xml:space="preserve">      </w:t>
      </w:r>
    </w:p>
    <w:p w:rsidR="001A4FB1" w:rsidRPr="000066E7" w:rsidRDefault="001A4FB1" w:rsidP="001A4FB1">
      <w:pPr>
        <w:spacing w:after="0" w:line="240" w:lineRule="auto"/>
        <w:jc w:val="center"/>
        <w:rPr>
          <w:rFonts w:ascii="Times New Roman" w:hAnsi="Times New Roman" w:cs="Times New Roman"/>
          <w:b/>
          <w:bCs/>
          <w:sz w:val="24"/>
          <w:szCs w:val="24"/>
        </w:rPr>
      </w:pPr>
      <w:r w:rsidRPr="000066E7">
        <w:rPr>
          <w:rFonts w:ascii="Times New Roman" w:hAnsi="Times New Roman" w:cs="Times New Roman"/>
          <w:b/>
          <w:bCs/>
          <w:sz w:val="24"/>
          <w:szCs w:val="24"/>
        </w:rPr>
        <w:t>Раздел 2. Аналитическая информация о д</w:t>
      </w:r>
      <w:r w:rsidR="00DA3317" w:rsidRPr="000066E7">
        <w:rPr>
          <w:rFonts w:ascii="Times New Roman" w:hAnsi="Times New Roman" w:cs="Times New Roman"/>
          <w:b/>
          <w:bCs/>
          <w:sz w:val="24"/>
          <w:szCs w:val="24"/>
        </w:rPr>
        <w:t>остижениях значений показателей</w:t>
      </w:r>
    </w:p>
    <w:p w:rsidR="001A4FB1" w:rsidRPr="000066E7" w:rsidRDefault="001A4FB1" w:rsidP="001A4FB1">
      <w:pPr>
        <w:spacing w:after="0" w:line="240" w:lineRule="auto"/>
        <w:rPr>
          <w:rFonts w:ascii="Times New Roman" w:hAnsi="Times New Roman" w:cs="Times New Roman"/>
          <w:sz w:val="24"/>
          <w:szCs w:val="24"/>
        </w:rPr>
      </w:pPr>
    </w:p>
    <w:p w:rsidR="001A4FB1" w:rsidRPr="000066E7" w:rsidRDefault="001A4FB1" w:rsidP="001A4FB1">
      <w:pPr>
        <w:spacing w:after="0" w:line="240" w:lineRule="auto"/>
        <w:jc w:val="center"/>
        <w:rPr>
          <w:rFonts w:ascii="Times New Roman" w:hAnsi="Times New Roman" w:cs="Times New Roman"/>
          <w:b/>
          <w:bCs/>
          <w:sz w:val="24"/>
          <w:szCs w:val="24"/>
          <w:u w:val="single"/>
        </w:rPr>
      </w:pPr>
      <w:r w:rsidRPr="000066E7">
        <w:rPr>
          <w:rFonts w:ascii="Times New Roman" w:hAnsi="Times New Roman" w:cs="Times New Roman"/>
          <w:b/>
          <w:bCs/>
          <w:sz w:val="24"/>
          <w:szCs w:val="24"/>
          <w:u w:val="single"/>
        </w:rPr>
        <w:t>Экономическое развитие</w:t>
      </w:r>
    </w:p>
    <w:p w:rsidR="001A4FB1" w:rsidRPr="000066E7" w:rsidRDefault="001A4FB1" w:rsidP="001A4FB1">
      <w:pPr>
        <w:spacing w:after="0" w:line="240" w:lineRule="auto"/>
        <w:ind w:firstLine="567"/>
        <w:jc w:val="both"/>
        <w:rPr>
          <w:rFonts w:ascii="Times New Roman" w:hAnsi="Times New Roman" w:cs="Times New Roman"/>
          <w:sz w:val="24"/>
          <w:szCs w:val="24"/>
        </w:rPr>
      </w:pPr>
      <w:r w:rsidRPr="000066E7">
        <w:rPr>
          <w:rFonts w:ascii="Times New Roman" w:hAnsi="Times New Roman" w:cs="Times New Roman"/>
          <w:sz w:val="24"/>
          <w:szCs w:val="24"/>
        </w:rPr>
        <w:t>Основу экономики района определяют предприятия ведущих отраслей промышленности, к которым традиционно относятся: филиал «</w:t>
      </w:r>
      <w:proofErr w:type="spellStart"/>
      <w:r w:rsidRPr="000066E7">
        <w:rPr>
          <w:rFonts w:ascii="Times New Roman" w:hAnsi="Times New Roman" w:cs="Times New Roman"/>
          <w:sz w:val="24"/>
          <w:szCs w:val="24"/>
        </w:rPr>
        <w:t>Яйвинская</w:t>
      </w:r>
      <w:proofErr w:type="spellEnd"/>
      <w:r w:rsidRPr="000066E7">
        <w:rPr>
          <w:rFonts w:ascii="Times New Roman" w:hAnsi="Times New Roman" w:cs="Times New Roman"/>
          <w:sz w:val="24"/>
          <w:szCs w:val="24"/>
        </w:rPr>
        <w:t xml:space="preserve"> ГРЭС» ПАО «</w:t>
      </w:r>
      <w:proofErr w:type="spellStart"/>
      <w:r w:rsidRPr="000066E7">
        <w:rPr>
          <w:rFonts w:ascii="Times New Roman" w:hAnsi="Times New Roman" w:cs="Times New Roman"/>
          <w:sz w:val="24"/>
          <w:szCs w:val="24"/>
        </w:rPr>
        <w:t>Юнипро</w:t>
      </w:r>
      <w:proofErr w:type="spellEnd"/>
      <w:r w:rsidRPr="000066E7">
        <w:rPr>
          <w:rFonts w:ascii="Times New Roman" w:hAnsi="Times New Roman" w:cs="Times New Roman"/>
          <w:sz w:val="24"/>
          <w:szCs w:val="24"/>
        </w:rPr>
        <w:t xml:space="preserve">», ОАО «Александровский машиностроительный завод», </w:t>
      </w:r>
      <w:proofErr w:type="spellStart"/>
      <w:r w:rsidRPr="000066E7">
        <w:rPr>
          <w:rFonts w:ascii="Times New Roman" w:hAnsi="Times New Roman" w:cs="Times New Roman"/>
          <w:sz w:val="24"/>
          <w:szCs w:val="24"/>
        </w:rPr>
        <w:t>Луньевский</w:t>
      </w:r>
      <w:proofErr w:type="spellEnd"/>
      <w:r w:rsidRPr="000066E7">
        <w:rPr>
          <w:rFonts w:ascii="Times New Roman" w:hAnsi="Times New Roman" w:cs="Times New Roman"/>
          <w:sz w:val="24"/>
          <w:szCs w:val="24"/>
        </w:rPr>
        <w:t xml:space="preserve"> каменный карьер – филиал ООО «</w:t>
      </w:r>
      <w:proofErr w:type="spellStart"/>
      <w:r w:rsidRPr="000066E7">
        <w:rPr>
          <w:rFonts w:ascii="Times New Roman" w:hAnsi="Times New Roman" w:cs="Times New Roman"/>
          <w:sz w:val="24"/>
          <w:szCs w:val="24"/>
        </w:rPr>
        <w:t>Западуралнеруд</w:t>
      </w:r>
      <w:proofErr w:type="spellEnd"/>
      <w:r w:rsidRPr="000066E7">
        <w:rPr>
          <w:rFonts w:ascii="Times New Roman" w:hAnsi="Times New Roman" w:cs="Times New Roman"/>
          <w:sz w:val="24"/>
          <w:szCs w:val="24"/>
        </w:rPr>
        <w:t xml:space="preserve">». В минувшем году положено начало реализации </w:t>
      </w:r>
      <w:proofErr w:type="gramStart"/>
      <w:r w:rsidRPr="000066E7">
        <w:rPr>
          <w:rFonts w:ascii="Times New Roman" w:hAnsi="Times New Roman" w:cs="Times New Roman"/>
          <w:sz w:val="24"/>
          <w:szCs w:val="24"/>
        </w:rPr>
        <w:t>в</w:t>
      </w:r>
      <w:proofErr w:type="gramEnd"/>
      <w:r w:rsidRPr="000066E7">
        <w:rPr>
          <w:rFonts w:ascii="Times New Roman" w:hAnsi="Times New Roman" w:cs="Times New Roman"/>
          <w:sz w:val="24"/>
          <w:szCs w:val="24"/>
        </w:rPr>
        <w:t xml:space="preserve"> г</w:t>
      </w:r>
      <w:proofErr w:type="gramStart"/>
      <w:r w:rsidRPr="000066E7">
        <w:rPr>
          <w:rFonts w:ascii="Times New Roman" w:hAnsi="Times New Roman" w:cs="Times New Roman"/>
          <w:sz w:val="24"/>
          <w:szCs w:val="24"/>
        </w:rPr>
        <w:t>.А</w:t>
      </w:r>
      <w:proofErr w:type="gramEnd"/>
      <w:r w:rsidRPr="000066E7">
        <w:rPr>
          <w:rFonts w:ascii="Times New Roman" w:hAnsi="Times New Roman" w:cs="Times New Roman"/>
          <w:sz w:val="24"/>
          <w:szCs w:val="24"/>
        </w:rPr>
        <w:t>лександровске инвестиционного проекта ООО «</w:t>
      </w:r>
      <w:proofErr w:type="spellStart"/>
      <w:r w:rsidRPr="000066E7">
        <w:rPr>
          <w:rFonts w:ascii="Times New Roman" w:hAnsi="Times New Roman" w:cs="Times New Roman"/>
          <w:sz w:val="24"/>
          <w:szCs w:val="24"/>
        </w:rPr>
        <w:t>Лес-Пром</w:t>
      </w:r>
      <w:proofErr w:type="spellEnd"/>
      <w:r w:rsidRPr="000066E7">
        <w:rPr>
          <w:rFonts w:ascii="Times New Roman" w:hAnsi="Times New Roman" w:cs="Times New Roman"/>
          <w:sz w:val="24"/>
          <w:szCs w:val="24"/>
        </w:rPr>
        <w:t>», учредителем которого является екатеринбургская компания ООО «</w:t>
      </w:r>
      <w:proofErr w:type="spellStart"/>
      <w:r w:rsidRPr="000066E7">
        <w:rPr>
          <w:rFonts w:ascii="Times New Roman" w:hAnsi="Times New Roman" w:cs="Times New Roman"/>
          <w:sz w:val="24"/>
          <w:szCs w:val="24"/>
        </w:rPr>
        <w:t>Лесимпэкс</w:t>
      </w:r>
      <w:proofErr w:type="spellEnd"/>
      <w:r w:rsidRPr="000066E7">
        <w:rPr>
          <w:rFonts w:ascii="Times New Roman" w:hAnsi="Times New Roman" w:cs="Times New Roman"/>
          <w:sz w:val="24"/>
          <w:szCs w:val="24"/>
        </w:rPr>
        <w:t>». Указанный выше инвестиционный проект направлен на строительство завода по изготовлению специальных заготовок для мебельных комбинатов и фабрик. Крупными и средними предприятиями района по итогам 2018 г. отгружено промышленной продукции на сумму 12611,5 млн</w:t>
      </w:r>
      <w:proofErr w:type="gramStart"/>
      <w:r w:rsidRPr="000066E7">
        <w:rPr>
          <w:rFonts w:ascii="Times New Roman" w:hAnsi="Times New Roman" w:cs="Times New Roman"/>
          <w:sz w:val="24"/>
          <w:szCs w:val="24"/>
        </w:rPr>
        <w:t>.р</w:t>
      </w:r>
      <w:proofErr w:type="gramEnd"/>
      <w:r w:rsidRPr="000066E7">
        <w:rPr>
          <w:rFonts w:ascii="Times New Roman" w:hAnsi="Times New Roman" w:cs="Times New Roman"/>
          <w:sz w:val="24"/>
          <w:szCs w:val="24"/>
        </w:rPr>
        <w:t xml:space="preserve">уб., что составляет 102,3 % к предыдущему году.  </w:t>
      </w:r>
    </w:p>
    <w:p w:rsidR="001A4FB1" w:rsidRPr="000066E7" w:rsidRDefault="001A4FB1" w:rsidP="001A4FB1">
      <w:pPr>
        <w:spacing w:after="0" w:line="240" w:lineRule="auto"/>
        <w:ind w:firstLine="567"/>
        <w:jc w:val="both"/>
        <w:rPr>
          <w:rFonts w:ascii="Times New Roman" w:hAnsi="Times New Roman" w:cs="Times New Roman"/>
          <w:sz w:val="24"/>
          <w:szCs w:val="24"/>
        </w:rPr>
      </w:pPr>
      <w:r w:rsidRPr="000066E7">
        <w:rPr>
          <w:rFonts w:ascii="Times New Roman" w:hAnsi="Times New Roman" w:cs="Times New Roman"/>
          <w:sz w:val="24"/>
          <w:szCs w:val="24"/>
        </w:rPr>
        <w:t xml:space="preserve">Градообразующим предприятием муниципального образования является ОАО «Александровский машиностроительный завод». Основные виды выпускаемой продукции: </w:t>
      </w:r>
      <w:proofErr w:type="spellStart"/>
      <w:proofErr w:type="gramStart"/>
      <w:r w:rsidRPr="000066E7">
        <w:rPr>
          <w:rFonts w:ascii="Times New Roman" w:hAnsi="Times New Roman" w:cs="Times New Roman"/>
          <w:sz w:val="24"/>
          <w:szCs w:val="24"/>
        </w:rPr>
        <w:t>породо-погрузочные</w:t>
      </w:r>
      <w:proofErr w:type="spellEnd"/>
      <w:proofErr w:type="gramEnd"/>
      <w:r w:rsidRPr="000066E7">
        <w:rPr>
          <w:rFonts w:ascii="Times New Roman" w:hAnsi="Times New Roman" w:cs="Times New Roman"/>
          <w:sz w:val="24"/>
          <w:szCs w:val="24"/>
        </w:rPr>
        <w:t xml:space="preserve"> машины, конвейеры ленточные, электровозы. В целом общая динамика основных показателей социально-экономического развития района за 2018 г. характеризуется следующим образом:</w:t>
      </w:r>
    </w:p>
    <w:p w:rsidR="001A4FB1" w:rsidRPr="000066E7" w:rsidRDefault="001A4FB1" w:rsidP="001A4FB1">
      <w:pPr>
        <w:spacing w:after="0" w:line="240" w:lineRule="auto"/>
        <w:ind w:firstLine="567"/>
        <w:jc w:val="both"/>
        <w:rPr>
          <w:rFonts w:ascii="Times New Roman" w:hAnsi="Times New Roman" w:cs="Times New Roman"/>
          <w:sz w:val="24"/>
          <w:szCs w:val="24"/>
        </w:rPr>
      </w:pPr>
      <w:r w:rsidRPr="000066E7">
        <w:rPr>
          <w:rFonts w:ascii="Times New Roman" w:hAnsi="Times New Roman" w:cs="Times New Roman"/>
          <w:sz w:val="24"/>
          <w:szCs w:val="24"/>
        </w:rPr>
        <w:t>инвестиции в основной капитал составили 366263,0 тыс</w:t>
      </w:r>
      <w:proofErr w:type="gramStart"/>
      <w:r w:rsidRPr="000066E7">
        <w:rPr>
          <w:rFonts w:ascii="Times New Roman" w:hAnsi="Times New Roman" w:cs="Times New Roman"/>
          <w:sz w:val="24"/>
          <w:szCs w:val="24"/>
        </w:rPr>
        <w:t>.р</w:t>
      </w:r>
      <w:proofErr w:type="gramEnd"/>
      <w:r w:rsidRPr="000066E7">
        <w:rPr>
          <w:rFonts w:ascii="Times New Roman" w:hAnsi="Times New Roman" w:cs="Times New Roman"/>
          <w:sz w:val="24"/>
          <w:szCs w:val="24"/>
        </w:rPr>
        <w:t>уб. это 9,3 % по отношению к 2017 г.;</w:t>
      </w:r>
    </w:p>
    <w:p w:rsidR="001A4FB1" w:rsidRPr="000066E7" w:rsidRDefault="001A4FB1" w:rsidP="001A4FB1">
      <w:pPr>
        <w:spacing w:after="0" w:line="240" w:lineRule="auto"/>
        <w:ind w:firstLine="567"/>
        <w:jc w:val="both"/>
        <w:rPr>
          <w:rFonts w:ascii="Times New Roman" w:hAnsi="Times New Roman" w:cs="Times New Roman"/>
          <w:sz w:val="24"/>
          <w:szCs w:val="24"/>
        </w:rPr>
      </w:pPr>
      <w:r w:rsidRPr="000066E7">
        <w:rPr>
          <w:rFonts w:ascii="Times New Roman" w:hAnsi="Times New Roman" w:cs="Times New Roman"/>
          <w:sz w:val="24"/>
          <w:szCs w:val="24"/>
        </w:rPr>
        <w:t xml:space="preserve">уровень регистрируемой безработицы в районе </w:t>
      </w:r>
      <w:proofErr w:type="gramStart"/>
      <w:r w:rsidRPr="000066E7">
        <w:rPr>
          <w:rFonts w:ascii="Times New Roman" w:hAnsi="Times New Roman" w:cs="Times New Roman"/>
          <w:sz w:val="24"/>
          <w:szCs w:val="24"/>
        </w:rPr>
        <w:t>на конец</w:t>
      </w:r>
      <w:proofErr w:type="gramEnd"/>
      <w:r w:rsidRPr="000066E7">
        <w:rPr>
          <w:rFonts w:ascii="Times New Roman" w:hAnsi="Times New Roman" w:cs="Times New Roman"/>
          <w:sz w:val="24"/>
          <w:szCs w:val="24"/>
        </w:rPr>
        <w:t xml:space="preserve"> 2018 г. составил 2,7 %;</w:t>
      </w:r>
    </w:p>
    <w:p w:rsidR="001A4FB1" w:rsidRPr="000066E7" w:rsidRDefault="001A4FB1" w:rsidP="001A4FB1">
      <w:pPr>
        <w:spacing w:after="0" w:line="240" w:lineRule="auto"/>
        <w:ind w:firstLine="567"/>
        <w:jc w:val="both"/>
        <w:rPr>
          <w:rFonts w:ascii="Times New Roman" w:hAnsi="Times New Roman" w:cs="Times New Roman"/>
          <w:sz w:val="24"/>
          <w:szCs w:val="24"/>
        </w:rPr>
      </w:pPr>
      <w:r w:rsidRPr="000066E7">
        <w:rPr>
          <w:rFonts w:ascii="Times New Roman" w:hAnsi="Times New Roman" w:cs="Times New Roman"/>
          <w:sz w:val="24"/>
          <w:szCs w:val="24"/>
        </w:rPr>
        <w:t>сохранились позитивные тенденции в развитии малого и среднего предпринимательства;</w:t>
      </w:r>
    </w:p>
    <w:p w:rsidR="001A4FB1" w:rsidRPr="000066E7" w:rsidRDefault="001A4FB1" w:rsidP="001A4FB1">
      <w:pPr>
        <w:spacing w:after="0" w:line="240" w:lineRule="auto"/>
        <w:ind w:firstLine="567"/>
        <w:jc w:val="both"/>
        <w:rPr>
          <w:rFonts w:ascii="Times New Roman" w:hAnsi="Times New Roman" w:cs="Times New Roman"/>
          <w:sz w:val="24"/>
          <w:szCs w:val="24"/>
        </w:rPr>
      </w:pPr>
      <w:r w:rsidRPr="000066E7">
        <w:rPr>
          <w:rFonts w:ascii="Times New Roman" w:hAnsi="Times New Roman" w:cs="Times New Roman"/>
          <w:sz w:val="24"/>
          <w:szCs w:val="24"/>
        </w:rPr>
        <w:t>среднемесячная заработная плата увеличилась на 12,5 % и составила 28841,5 руб.</w:t>
      </w:r>
    </w:p>
    <w:p w:rsidR="001A4FB1" w:rsidRPr="000066E7" w:rsidRDefault="001A4FB1" w:rsidP="001A4FB1">
      <w:pPr>
        <w:spacing w:after="0" w:line="240" w:lineRule="auto"/>
        <w:ind w:firstLine="567"/>
        <w:jc w:val="both"/>
        <w:rPr>
          <w:rFonts w:ascii="Times New Roman" w:hAnsi="Times New Roman" w:cs="Times New Roman"/>
          <w:sz w:val="24"/>
          <w:szCs w:val="24"/>
        </w:rPr>
      </w:pPr>
      <w:r w:rsidRPr="000066E7">
        <w:rPr>
          <w:rFonts w:ascii="Times New Roman" w:hAnsi="Times New Roman" w:cs="Times New Roman"/>
          <w:sz w:val="24"/>
          <w:szCs w:val="24"/>
        </w:rPr>
        <w:t>крупные и средние предприятия просроченную задолженность по заработной плате не имеют.</w:t>
      </w:r>
    </w:p>
    <w:p w:rsidR="001A4FB1" w:rsidRPr="000066E7" w:rsidRDefault="00DA3317" w:rsidP="000066E7">
      <w:pPr>
        <w:pStyle w:val="af7"/>
        <w:ind w:firstLine="567"/>
        <w:jc w:val="both"/>
        <w:rPr>
          <w:rFonts w:ascii="Times New Roman" w:hAnsi="Times New Roman" w:cs="Times New Roman"/>
          <w:b/>
          <w:i/>
          <w:sz w:val="24"/>
          <w:szCs w:val="24"/>
        </w:rPr>
      </w:pPr>
      <w:r w:rsidRPr="000066E7">
        <w:rPr>
          <w:rFonts w:ascii="Times New Roman" w:hAnsi="Times New Roman" w:cs="Times New Roman"/>
          <w:b/>
          <w:i/>
          <w:sz w:val="24"/>
          <w:szCs w:val="24"/>
        </w:rPr>
        <w:t>1.</w:t>
      </w:r>
      <w:r w:rsidR="000066E7">
        <w:rPr>
          <w:rFonts w:ascii="Times New Roman" w:hAnsi="Times New Roman" w:cs="Times New Roman"/>
          <w:b/>
          <w:i/>
          <w:sz w:val="24"/>
          <w:szCs w:val="24"/>
        </w:rPr>
        <w:t xml:space="preserve"> </w:t>
      </w:r>
      <w:r w:rsidRPr="000066E7">
        <w:rPr>
          <w:rFonts w:ascii="Times New Roman" w:hAnsi="Times New Roman" w:cs="Times New Roman"/>
          <w:b/>
          <w:i/>
          <w:sz w:val="24"/>
          <w:szCs w:val="24"/>
        </w:rPr>
        <w:t>Число субъектов малого и среднего предпринимательства в расчете на 10 тыс. человек населения</w:t>
      </w:r>
    </w:p>
    <w:p w:rsidR="00AD59C7" w:rsidRPr="000066E7" w:rsidRDefault="001A4FB1" w:rsidP="000066E7">
      <w:pPr>
        <w:spacing w:after="0" w:line="240" w:lineRule="auto"/>
        <w:ind w:firstLine="567"/>
        <w:jc w:val="both"/>
        <w:rPr>
          <w:rFonts w:ascii="Times New Roman" w:hAnsi="Times New Roman" w:cs="Times New Roman"/>
          <w:sz w:val="24"/>
          <w:szCs w:val="24"/>
        </w:rPr>
      </w:pPr>
      <w:r w:rsidRPr="000066E7">
        <w:rPr>
          <w:rFonts w:ascii="Times New Roman" w:hAnsi="Times New Roman" w:cs="Times New Roman"/>
          <w:sz w:val="24"/>
          <w:szCs w:val="24"/>
        </w:rPr>
        <w:lastRenderedPageBreak/>
        <w:t>По состоянию на 01.01.2019 г. число СМСП составило 649 ед., из них 539 индивидуальных предпринимателей и 110 юридических лиц. Итоги минувшего года указывают на то, что число субъектов малого и среднего предпринимательства в расчете на 10,0 тыс</w:t>
      </w:r>
      <w:proofErr w:type="gramStart"/>
      <w:r w:rsidRPr="000066E7">
        <w:rPr>
          <w:rFonts w:ascii="Times New Roman" w:hAnsi="Times New Roman" w:cs="Times New Roman"/>
          <w:sz w:val="24"/>
          <w:szCs w:val="24"/>
        </w:rPr>
        <w:t>.ч</w:t>
      </w:r>
      <w:proofErr w:type="gramEnd"/>
      <w:r w:rsidRPr="000066E7">
        <w:rPr>
          <w:rFonts w:ascii="Times New Roman" w:hAnsi="Times New Roman" w:cs="Times New Roman"/>
          <w:sz w:val="24"/>
          <w:szCs w:val="24"/>
        </w:rPr>
        <w:t xml:space="preserve">ел. населения равно 237,7 ед. В последующий 3-х летний период значение этого показателя ежегодно будет расти, достигнув в 2021 г. уровня 241,8 ед. </w:t>
      </w:r>
    </w:p>
    <w:p w:rsidR="001A4FB1" w:rsidRPr="000066E7" w:rsidRDefault="00AD59C7" w:rsidP="000066E7">
      <w:pPr>
        <w:pStyle w:val="af7"/>
        <w:ind w:firstLine="567"/>
        <w:jc w:val="both"/>
        <w:rPr>
          <w:rFonts w:ascii="Times New Roman" w:hAnsi="Times New Roman" w:cs="Times New Roman"/>
          <w:b/>
          <w:i/>
          <w:sz w:val="24"/>
          <w:szCs w:val="24"/>
        </w:rPr>
      </w:pPr>
      <w:r w:rsidRPr="000066E7">
        <w:rPr>
          <w:rFonts w:ascii="Times New Roman" w:hAnsi="Times New Roman" w:cs="Times New Roman"/>
          <w:b/>
          <w:i/>
          <w:sz w:val="24"/>
          <w:szCs w:val="24"/>
        </w:rPr>
        <w:t>2.</w:t>
      </w:r>
      <w:r w:rsidR="000066E7">
        <w:rPr>
          <w:rFonts w:ascii="Times New Roman" w:hAnsi="Times New Roman" w:cs="Times New Roman"/>
          <w:b/>
          <w:i/>
          <w:sz w:val="24"/>
          <w:szCs w:val="24"/>
        </w:rPr>
        <w:t xml:space="preserve"> </w:t>
      </w:r>
      <w:r w:rsidR="001A4FB1" w:rsidRPr="000066E7">
        <w:rPr>
          <w:rFonts w:ascii="Times New Roman" w:hAnsi="Times New Roman" w:cs="Times New Roman"/>
          <w:b/>
          <w:i/>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w:t>
      </w:r>
      <w:r w:rsidR="00DA3317" w:rsidRPr="000066E7">
        <w:rPr>
          <w:rFonts w:ascii="Times New Roman" w:hAnsi="Times New Roman" w:cs="Times New Roman"/>
          <w:b/>
          <w:i/>
          <w:sz w:val="24"/>
          <w:szCs w:val="24"/>
        </w:rPr>
        <w:t xml:space="preserve">без внешних совместителей) всех </w:t>
      </w:r>
      <w:r w:rsidR="001A4FB1" w:rsidRPr="000066E7">
        <w:rPr>
          <w:rFonts w:ascii="Times New Roman" w:hAnsi="Times New Roman" w:cs="Times New Roman"/>
          <w:b/>
          <w:i/>
          <w:sz w:val="24"/>
          <w:szCs w:val="24"/>
        </w:rPr>
        <w:t>предприятий и организаций</w:t>
      </w:r>
    </w:p>
    <w:p w:rsidR="001A4FB1" w:rsidRPr="000066E7" w:rsidRDefault="001A4FB1" w:rsidP="001A4FB1">
      <w:pPr>
        <w:pStyle w:val="ab"/>
        <w:ind w:firstLine="567"/>
        <w:rPr>
          <w:sz w:val="24"/>
          <w:szCs w:val="24"/>
        </w:rPr>
      </w:pPr>
      <w:r w:rsidRPr="000066E7">
        <w:rPr>
          <w:sz w:val="24"/>
          <w:szCs w:val="24"/>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не изменится, как и прежде, составит  16,2 %. </w:t>
      </w:r>
    </w:p>
    <w:p w:rsidR="001A4FB1" w:rsidRPr="000066E7" w:rsidRDefault="001A4FB1" w:rsidP="001A4FB1">
      <w:pPr>
        <w:pStyle w:val="ab"/>
        <w:ind w:firstLine="567"/>
        <w:rPr>
          <w:sz w:val="24"/>
          <w:szCs w:val="24"/>
        </w:rPr>
      </w:pPr>
      <w:r w:rsidRPr="000066E7">
        <w:rPr>
          <w:sz w:val="24"/>
          <w:szCs w:val="24"/>
        </w:rPr>
        <w:t>На территории района осуществляется реализация Подпрограммы № 2</w:t>
      </w:r>
      <w:r w:rsidR="004E6450" w:rsidRPr="000066E7">
        <w:rPr>
          <w:sz w:val="24"/>
          <w:szCs w:val="24"/>
        </w:rPr>
        <w:t xml:space="preserve"> «Развитие малого и среднего предпринимательства в Александровском муниципальном районе Пермского края»</w:t>
      </w:r>
      <w:r w:rsidRPr="000066E7">
        <w:rPr>
          <w:sz w:val="24"/>
          <w:szCs w:val="24"/>
        </w:rPr>
        <w:t xml:space="preserve"> Муниципальной программы «</w:t>
      </w:r>
      <w:r w:rsidRPr="000066E7">
        <w:rPr>
          <w:bCs/>
          <w:sz w:val="24"/>
          <w:szCs w:val="24"/>
        </w:rPr>
        <w:t>Привлечение инвестиций и развитие потребительского рынка в Александровском муниципальном районе Пермского края» ут</w:t>
      </w:r>
      <w:r w:rsidRPr="000066E7">
        <w:rPr>
          <w:sz w:val="24"/>
          <w:szCs w:val="24"/>
        </w:rPr>
        <w:t xml:space="preserve">вержденной Постановлением администрации Александровского муниципального района от 04.10.2017 г. № 423. Все запланированные программным документом мероприятия выполнены на 100 %. Субъекты малого и среднего предпринимательства традиционно осуществляют предпринимательскую деятельность в таких сферах как: </w:t>
      </w:r>
      <w:r w:rsidR="00AD59C7" w:rsidRPr="000066E7">
        <w:rPr>
          <w:sz w:val="24"/>
          <w:szCs w:val="24"/>
        </w:rPr>
        <w:t xml:space="preserve">розничная и оптовая </w:t>
      </w:r>
      <w:r w:rsidRPr="000066E7">
        <w:rPr>
          <w:sz w:val="24"/>
          <w:szCs w:val="24"/>
        </w:rPr>
        <w:t xml:space="preserve">торговля, строительство, </w:t>
      </w:r>
      <w:r w:rsidR="00744E82" w:rsidRPr="000066E7">
        <w:rPr>
          <w:sz w:val="24"/>
          <w:szCs w:val="24"/>
        </w:rPr>
        <w:t>грузовые перевозки, общественное питание, бытовые услуги и др.</w:t>
      </w:r>
    </w:p>
    <w:p w:rsidR="00D4138B" w:rsidRPr="000066E7" w:rsidRDefault="00AD59C7" w:rsidP="00AD59C7">
      <w:pPr>
        <w:pStyle w:val="ab"/>
        <w:rPr>
          <w:sz w:val="24"/>
          <w:szCs w:val="24"/>
        </w:rPr>
      </w:pPr>
      <w:r w:rsidRPr="000066E7">
        <w:rPr>
          <w:sz w:val="24"/>
          <w:szCs w:val="24"/>
        </w:rPr>
        <w:t xml:space="preserve">        </w:t>
      </w:r>
      <w:proofErr w:type="gramStart"/>
      <w:r w:rsidRPr="000066E7">
        <w:rPr>
          <w:sz w:val="24"/>
          <w:szCs w:val="24"/>
        </w:rPr>
        <w:t xml:space="preserve">В минувшем году муниципальной властью проводились мероприятия, направленные на </w:t>
      </w:r>
      <w:r w:rsidR="00607800" w:rsidRPr="000066E7">
        <w:rPr>
          <w:sz w:val="24"/>
          <w:szCs w:val="24"/>
        </w:rPr>
        <w:t>содействие развитию предпринимательства, котор</w:t>
      </w:r>
      <w:r w:rsidR="005A4510" w:rsidRPr="000066E7">
        <w:rPr>
          <w:sz w:val="24"/>
          <w:szCs w:val="24"/>
        </w:rPr>
        <w:t xml:space="preserve">ые заключались в информировании представителей бизнеса о возможностях получения финансовой поддержки; в оказании методического содействия по интересующим </w:t>
      </w:r>
      <w:r w:rsidR="00FD7928" w:rsidRPr="000066E7">
        <w:rPr>
          <w:sz w:val="24"/>
          <w:szCs w:val="24"/>
        </w:rPr>
        <w:t xml:space="preserve">СМСП </w:t>
      </w:r>
      <w:r w:rsidR="005A4510" w:rsidRPr="000066E7">
        <w:rPr>
          <w:sz w:val="24"/>
          <w:szCs w:val="24"/>
        </w:rPr>
        <w:t>вопросам</w:t>
      </w:r>
      <w:r w:rsidR="00FD7928" w:rsidRPr="000066E7">
        <w:rPr>
          <w:sz w:val="24"/>
          <w:szCs w:val="24"/>
        </w:rPr>
        <w:t xml:space="preserve">, включая составление бизнес-планов проектов, инвестиционных проектов; в </w:t>
      </w:r>
      <w:proofErr w:type="spellStart"/>
      <w:r w:rsidR="00FD7928" w:rsidRPr="000066E7">
        <w:rPr>
          <w:sz w:val="24"/>
          <w:szCs w:val="24"/>
        </w:rPr>
        <w:t>пропагандировании</w:t>
      </w:r>
      <w:proofErr w:type="spellEnd"/>
      <w:r w:rsidR="00FD7928" w:rsidRPr="000066E7">
        <w:rPr>
          <w:sz w:val="24"/>
          <w:szCs w:val="24"/>
        </w:rPr>
        <w:t xml:space="preserve"> </w:t>
      </w:r>
      <w:r w:rsidR="007845C4" w:rsidRPr="000066E7">
        <w:rPr>
          <w:sz w:val="24"/>
          <w:szCs w:val="24"/>
        </w:rPr>
        <w:t xml:space="preserve">предпринимательской деятельности; в приобщении представителей </w:t>
      </w:r>
      <w:proofErr w:type="spellStart"/>
      <w:r w:rsidR="007845C4" w:rsidRPr="000066E7">
        <w:rPr>
          <w:sz w:val="24"/>
          <w:szCs w:val="24"/>
        </w:rPr>
        <w:t>бизнес-сообщества</w:t>
      </w:r>
      <w:proofErr w:type="spellEnd"/>
      <w:r w:rsidR="007845C4" w:rsidRPr="000066E7">
        <w:rPr>
          <w:sz w:val="24"/>
          <w:szCs w:val="24"/>
        </w:rPr>
        <w:t xml:space="preserve"> к участию в конкурсах, проводимых на региональном и муниципальном уровнях, ярмарках и др.</w:t>
      </w:r>
      <w:proofErr w:type="gramEnd"/>
    </w:p>
    <w:p w:rsidR="001A4FB1" w:rsidRPr="000066E7" w:rsidRDefault="00AD59C7" w:rsidP="000066E7">
      <w:pPr>
        <w:pStyle w:val="2"/>
        <w:tabs>
          <w:tab w:val="left" w:pos="851"/>
        </w:tabs>
        <w:spacing w:after="0" w:line="240" w:lineRule="auto"/>
        <w:ind w:left="0" w:firstLine="567"/>
        <w:jc w:val="both"/>
        <w:rPr>
          <w:rFonts w:ascii="Times New Roman" w:hAnsi="Times New Roman" w:cs="Times New Roman"/>
          <w:b/>
          <w:bCs/>
          <w:i/>
          <w:iCs/>
          <w:sz w:val="24"/>
          <w:szCs w:val="24"/>
        </w:rPr>
      </w:pPr>
      <w:r w:rsidRPr="000066E7">
        <w:rPr>
          <w:rFonts w:ascii="Times New Roman" w:hAnsi="Times New Roman" w:cs="Times New Roman"/>
          <w:b/>
          <w:bCs/>
          <w:i/>
          <w:iCs/>
          <w:sz w:val="24"/>
          <w:szCs w:val="24"/>
        </w:rPr>
        <w:t>3.</w:t>
      </w:r>
      <w:r w:rsidR="000066E7">
        <w:rPr>
          <w:rFonts w:ascii="Times New Roman" w:hAnsi="Times New Roman" w:cs="Times New Roman"/>
          <w:b/>
          <w:bCs/>
          <w:i/>
          <w:iCs/>
          <w:sz w:val="24"/>
          <w:szCs w:val="24"/>
        </w:rPr>
        <w:t xml:space="preserve"> </w:t>
      </w:r>
      <w:r w:rsidR="001A4FB1" w:rsidRPr="000066E7">
        <w:rPr>
          <w:rFonts w:ascii="Times New Roman" w:hAnsi="Times New Roman" w:cs="Times New Roman"/>
          <w:b/>
          <w:bCs/>
          <w:i/>
          <w:iCs/>
          <w:sz w:val="24"/>
          <w:szCs w:val="24"/>
        </w:rPr>
        <w:t>Объем инвестиций в основной капитал (за исключением бюджетных средств) в расчете на 1 человека</w:t>
      </w:r>
    </w:p>
    <w:p w:rsidR="001A4FB1" w:rsidRPr="000066E7" w:rsidRDefault="001A4FB1" w:rsidP="001A4FB1">
      <w:pPr>
        <w:spacing w:after="0" w:line="240" w:lineRule="auto"/>
        <w:ind w:firstLine="567"/>
        <w:jc w:val="both"/>
        <w:rPr>
          <w:rFonts w:ascii="Times New Roman" w:eastAsia="SimSun" w:hAnsi="Times New Roman" w:cs="Times New Roman"/>
          <w:sz w:val="24"/>
          <w:szCs w:val="24"/>
        </w:rPr>
      </w:pPr>
      <w:r w:rsidRPr="000066E7">
        <w:rPr>
          <w:rFonts w:ascii="Times New Roman" w:eastAsia="SimSun" w:hAnsi="Times New Roman" w:cs="Times New Roman"/>
          <w:sz w:val="24"/>
          <w:szCs w:val="24"/>
        </w:rPr>
        <w:t xml:space="preserve">По данным </w:t>
      </w:r>
      <w:r w:rsidR="00086734" w:rsidRPr="000066E7">
        <w:rPr>
          <w:rFonts w:ascii="Times New Roman" w:hAnsi="Times New Roman" w:cs="Times New Roman"/>
          <w:sz w:val="24"/>
          <w:szCs w:val="24"/>
        </w:rPr>
        <w:t xml:space="preserve">Территориального органа федеральной службы государственной статистики по Пермскому краю (далее – </w:t>
      </w:r>
      <w:proofErr w:type="spellStart"/>
      <w:r w:rsidR="00086734" w:rsidRPr="000066E7">
        <w:rPr>
          <w:rFonts w:ascii="Times New Roman" w:hAnsi="Times New Roman" w:cs="Times New Roman"/>
          <w:sz w:val="24"/>
          <w:szCs w:val="24"/>
        </w:rPr>
        <w:t>Пермьстат</w:t>
      </w:r>
      <w:proofErr w:type="spellEnd"/>
      <w:r w:rsidR="00086734" w:rsidRPr="000066E7">
        <w:rPr>
          <w:rFonts w:ascii="Times New Roman" w:hAnsi="Times New Roman" w:cs="Times New Roman"/>
          <w:sz w:val="24"/>
          <w:szCs w:val="24"/>
        </w:rPr>
        <w:t xml:space="preserve">) </w:t>
      </w:r>
      <w:r w:rsidRPr="000066E7">
        <w:rPr>
          <w:rFonts w:ascii="Times New Roman" w:eastAsia="SimSun" w:hAnsi="Times New Roman" w:cs="Times New Roman"/>
          <w:sz w:val="24"/>
          <w:szCs w:val="24"/>
        </w:rPr>
        <w:t>в 2018 г. объем инвестиций в основной капитал в расчете на одного жителя (за исключением бюджетных средств) составил 12,4 тыс</w:t>
      </w:r>
      <w:proofErr w:type="gramStart"/>
      <w:r w:rsidRPr="000066E7">
        <w:rPr>
          <w:rFonts w:ascii="Times New Roman" w:eastAsia="SimSun" w:hAnsi="Times New Roman" w:cs="Times New Roman"/>
          <w:sz w:val="24"/>
          <w:szCs w:val="24"/>
        </w:rPr>
        <w:t>.р</w:t>
      </w:r>
      <w:proofErr w:type="gramEnd"/>
      <w:r w:rsidRPr="000066E7">
        <w:rPr>
          <w:rFonts w:ascii="Times New Roman" w:eastAsia="SimSun" w:hAnsi="Times New Roman" w:cs="Times New Roman"/>
          <w:sz w:val="24"/>
          <w:szCs w:val="24"/>
        </w:rPr>
        <w:t xml:space="preserve">уб., что ниже уровня 2017 г. на 85,8%. </w:t>
      </w:r>
      <w:r w:rsidR="00AD59C7" w:rsidRPr="000066E7">
        <w:rPr>
          <w:rFonts w:ascii="Times New Roman" w:eastAsia="SimSun" w:hAnsi="Times New Roman" w:cs="Times New Roman"/>
          <w:sz w:val="24"/>
          <w:szCs w:val="24"/>
        </w:rPr>
        <w:t xml:space="preserve">Это связано с меньшим количеством привлеченных хозяйствующими субъектами средств. </w:t>
      </w:r>
      <w:r w:rsidRPr="000066E7">
        <w:rPr>
          <w:rFonts w:ascii="Times New Roman" w:eastAsia="SimSun" w:hAnsi="Times New Roman" w:cs="Times New Roman"/>
          <w:sz w:val="24"/>
          <w:szCs w:val="24"/>
        </w:rPr>
        <w:t xml:space="preserve"> В связи с нестабильной макроэкономической и рыночной ситуацией</w:t>
      </w:r>
      <w:r w:rsidR="00AD59C7" w:rsidRPr="000066E7">
        <w:rPr>
          <w:rFonts w:ascii="Times New Roman" w:eastAsia="SimSun" w:hAnsi="Times New Roman" w:cs="Times New Roman"/>
          <w:sz w:val="24"/>
          <w:szCs w:val="24"/>
        </w:rPr>
        <w:t xml:space="preserve"> уровень инвестиций на 2019-2021</w:t>
      </w:r>
      <w:r w:rsidRPr="000066E7">
        <w:rPr>
          <w:rFonts w:ascii="Times New Roman" w:eastAsia="SimSun" w:hAnsi="Times New Roman" w:cs="Times New Roman"/>
          <w:sz w:val="24"/>
          <w:szCs w:val="24"/>
        </w:rPr>
        <w:t xml:space="preserve"> гг. запланирован в размере достаточном для поддержания действующих осно</w:t>
      </w:r>
      <w:r w:rsidR="00AD59C7" w:rsidRPr="000066E7">
        <w:rPr>
          <w:rFonts w:ascii="Times New Roman" w:eastAsia="SimSun" w:hAnsi="Times New Roman" w:cs="Times New Roman"/>
          <w:sz w:val="24"/>
          <w:szCs w:val="24"/>
        </w:rPr>
        <w:t>вных фондов в рабочем состоянии, т.е. на уровне 2018 г.</w:t>
      </w:r>
    </w:p>
    <w:p w:rsidR="001A4FB1" w:rsidRPr="000066E7" w:rsidRDefault="001A4FB1" w:rsidP="000066E7">
      <w:pPr>
        <w:pStyle w:val="2"/>
        <w:tabs>
          <w:tab w:val="left" w:pos="851"/>
        </w:tabs>
        <w:spacing w:after="0" w:line="240" w:lineRule="auto"/>
        <w:ind w:left="0" w:firstLine="567"/>
        <w:jc w:val="both"/>
        <w:rPr>
          <w:rFonts w:ascii="Times New Roman" w:hAnsi="Times New Roman" w:cs="Times New Roman"/>
          <w:b/>
          <w:bCs/>
          <w:i/>
          <w:iCs/>
          <w:sz w:val="24"/>
          <w:szCs w:val="24"/>
        </w:rPr>
      </w:pPr>
      <w:r w:rsidRPr="000066E7">
        <w:rPr>
          <w:rFonts w:ascii="Times New Roman" w:eastAsia="SimSun" w:hAnsi="Times New Roman" w:cs="Times New Roman"/>
          <w:b/>
          <w:i/>
          <w:sz w:val="24"/>
          <w:szCs w:val="24"/>
        </w:rPr>
        <w:t>4.</w:t>
      </w:r>
      <w:r w:rsidR="000066E7">
        <w:rPr>
          <w:rFonts w:ascii="Times New Roman" w:eastAsia="SimSun" w:hAnsi="Times New Roman" w:cs="Times New Roman"/>
          <w:b/>
          <w:i/>
          <w:sz w:val="24"/>
          <w:szCs w:val="24"/>
        </w:rPr>
        <w:t xml:space="preserve"> </w:t>
      </w:r>
      <w:r w:rsidRPr="000066E7">
        <w:rPr>
          <w:rFonts w:ascii="Times New Roman" w:hAnsi="Times New Roman" w:cs="Times New Roman"/>
          <w:b/>
          <w:bCs/>
          <w:i/>
          <w:iCs/>
          <w:sz w:val="24"/>
          <w:szCs w:val="24"/>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p w:rsidR="001A4FB1" w:rsidRPr="000066E7" w:rsidRDefault="001A4FB1" w:rsidP="001A4FB1">
      <w:pPr>
        <w:pStyle w:val="2"/>
        <w:tabs>
          <w:tab w:val="left" w:pos="851"/>
        </w:tabs>
        <w:spacing w:after="0" w:line="240" w:lineRule="auto"/>
        <w:ind w:left="0" w:firstLine="567"/>
        <w:jc w:val="both"/>
        <w:rPr>
          <w:rFonts w:ascii="Times New Roman" w:hAnsi="Times New Roman" w:cs="Times New Roman"/>
          <w:sz w:val="24"/>
          <w:szCs w:val="24"/>
        </w:rPr>
      </w:pPr>
      <w:r w:rsidRPr="000066E7">
        <w:rPr>
          <w:rFonts w:ascii="Times New Roman" w:hAnsi="Times New Roman" w:cs="Times New Roman"/>
          <w:sz w:val="24"/>
          <w:szCs w:val="24"/>
        </w:rPr>
        <w:t xml:space="preserve">Показатель имеет стабильную тенденцию, и в последующие годы, будет иметь значение на уровне предыдущих лет. </w:t>
      </w:r>
    </w:p>
    <w:p w:rsidR="001A4FB1" w:rsidRPr="000066E7" w:rsidRDefault="001A4FB1" w:rsidP="001A4FB1">
      <w:pPr>
        <w:pStyle w:val="2"/>
        <w:tabs>
          <w:tab w:val="left" w:pos="851"/>
        </w:tabs>
        <w:spacing w:after="0" w:line="240" w:lineRule="auto"/>
        <w:ind w:left="0" w:firstLine="567"/>
        <w:jc w:val="both"/>
        <w:rPr>
          <w:rFonts w:ascii="Times New Roman" w:hAnsi="Times New Roman" w:cs="Times New Roman"/>
          <w:b/>
          <w:bCs/>
          <w:i/>
          <w:iCs/>
          <w:sz w:val="24"/>
          <w:szCs w:val="24"/>
        </w:rPr>
      </w:pPr>
      <w:r w:rsidRPr="000066E7">
        <w:rPr>
          <w:rFonts w:ascii="Times New Roman" w:hAnsi="Times New Roman" w:cs="Times New Roman"/>
          <w:b/>
          <w:i/>
          <w:sz w:val="24"/>
          <w:szCs w:val="24"/>
        </w:rPr>
        <w:t>5.</w:t>
      </w:r>
      <w:r w:rsidR="000066E7">
        <w:rPr>
          <w:rFonts w:ascii="Times New Roman" w:hAnsi="Times New Roman" w:cs="Times New Roman"/>
          <w:b/>
          <w:i/>
          <w:sz w:val="24"/>
          <w:szCs w:val="24"/>
        </w:rPr>
        <w:t xml:space="preserve"> </w:t>
      </w:r>
      <w:r w:rsidRPr="000066E7">
        <w:rPr>
          <w:rFonts w:ascii="Times New Roman" w:hAnsi="Times New Roman" w:cs="Times New Roman"/>
          <w:b/>
          <w:bCs/>
          <w:i/>
          <w:iCs/>
          <w:sz w:val="24"/>
          <w:szCs w:val="24"/>
        </w:rPr>
        <w:t xml:space="preserve">Доля прибыльных сельскохозяйственных </w:t>
      </w:r>
      <w:proofErr w:type="gramStart"/>
      <w:r w:rsidRPr="000066E7">
        <w:rPr>
          <w:rFonts w:ascii="Times New Roman" w:hAnsi="Times New Roman" w:cs="Times New Roman"/>
          <w:b/>
          <w:bCs/>
          <w:i/>
          <w:iCs/>
          <w:sz w:val="24"/>
          <w:szCs w:val="24"/>
        </w:rPr>
        <w:t>организаций</w:t>
      </w:r>
      <w:proofErr w:type="gramEnd"/>
      <w:r w:rsidRPr="000066E7">
        <w:rPr>
          <w:rFonts w:ascii="Times New Roman" w:hAnsi="Times New Roman" w:cs="Times New Roman"/>
          <w:b/>
          <w:bCs/>
          <w:i/>
          <w:iCs/>
          <w:sz w:val="24"/>
          <w:szCs w:val="24"/>
        </w:rPr>
        <w:t xml:space="preserve"> в общем их числе</w:t>
      </w:r>
    </w:p>
    <w:p w:rsidR="001A4FB1" w:rsidRPr="000066E7" w:rsidRDefault="00AC58D5" w:rsidP="001A4FB1">
      <w:pPr>
        <w:spacing w:after="0" w:line="240" w:lineRule="auto"/>
        <w:ind w:firstLine="567"/>
        <w:jc w:val="both"/>
        <w:rPr>
          <w:rFonts w:ascii="Times New Roman" w:hAnsi="Times New Roman" w:cs="Times New Roman"/>
          <w:sz w:val="24"/>
          <w:szCs w:val="24"/>
        </w:rPr>
      </w:pPr>
      <w:r w:rsidRPr="000066E7">
        <w:rPr>
          <w:rFonts w:ascii="Times New Roman" w:hAnsi="Times New Roman" w:cs="Times New Roman"/>
          <w:sz w:val="24"/>
          <w:szCs w:val="24"/>
        </w:rPr>
        <w:t>Александровский муниципальный район не относится к числу территорий, где развито сельское хозяйство. Число зарегистрированных в муниципальном образовании юридических лиц, занимающихся в сфере агропромышленного комплекса,  равно 6-ти.</w:t>
      </w:r>
      <w:r w:rsidR="00094F7A">
        <w:rPr>
          <w:rFonts w:ascii="Times New Roman" w:hAnsi="Times New Roman" w:cs="Times New Roman"/>
          <w:sz w:val="24"/>
          <w:szCs w:val="24"/>
        </w:rPr>
        <w:t xml:space="preserve"> Фактически осуществляют свою деятельность – 2 </w:t>
      </w:r>
      <w:proofErr w:type="gramStart"/>
      <w:r w:rsidR="00094F7A">
        <w:rPr>
          <w:rFonts w:ascii="Times New Roman" w:hAnsi="Times New Roman" w:cs="Times New Roman"/>
          <w:sz w:val="24"/>
          <w:szCs w:val="24"/>
        </w:rPr>
        <w:t>юридических</w:t>
      </w:r>
      <w:proofErr w:type="gramEnd"/>
      <w:r w:rsidR="00094F7A">
        <w:rPr>
          <w:rFonts w:ascii="Times New Roman" w:hAnsi="Times New Roman" w:cs="Times New Roman"/>
          <w:sz w:val="24"/>
          <w:szCs w:val="24"/>
        </w:rPr>
        <w:t xml:space="preserve"> лица.</w:t>
      </w:r>
      <w:r>
        <w:rPr>
          <w:rFonts w:ascii="Times New Roman" w:hAnsi="Times New Roman" w:cs="Times New Roman"/>
          <w:sz w:val="24"/>
          <w:szCs w:val="24"/>
        </w:rPr>
        <w:t xml:space="preserve"> Из них</w:t>
      </w:r>
      <w:r w:rsidRPr="000066E7">
        <w:rPr>
          <w:rFonts w:ascii="Times New Roman" w:hAnsi="Times New Roman" w:cs="Times New Roman"/>
          <w:sz w:val="24"/>
          <w:szCs w:val="24"/>
        </w:rPr>
        <w:t xml:space="preserve"> </w:t>
      </w:r>
      <w:r>
        <w:rPr>
          <w:rFonts w:ascii="Times New Roman" w:hAnsi="Times New Roman" w:cs="Times New Roman"/>
          <w:sz w:val="24"/>
          <w:szCs w:val="24"/>
        </w:rPr>
        <w:t>д</w:t>
      </w:r>
      <w:r w:rsidRPr="000066E7">
        <w:rPr>
          <w:rFonts w:ascii="Times New Roman" w:hAnsi="Times New Roman" w:cs="Times New Roman"/>
          <w:sz w:val="24"/>
          <w:szCs w:val="24"/>
        </w:rPr>
        <w:t xml:space="preserve">оля прибыльных сельскохозяйственных </w:t>
      </w:r>
      <w:proofErr w:type="gramStart"/>
      <w:r w:rsidRPr="000066E7">
        <w:rPr>
          <w:rFonts w:ascii="Times New Roman" w:hAnsi="Times New Roman" w:cs="Times New Roman"/>
          <w:sz w:val="24"/>
          <w:szCs w:val="24"/>
        </w:rPr>
        <w:t>организаций</w:t>
      </w:r>
      <w:proofErr w:type="gramEnd"/>
      <w:r w:rsidRPr="000066E7">
        <w:rPr>
          <w:rFonts w:ascii="Times New Roman" w:hAnsi="Times New Roman" w:cs="Times New Roman"/>
          <w:sz w:val="24"/>
          <w:szCs w:val="24"/>
        </w:rPr>
        <w:t xml:space="preserve"> в общем их числе составляет </w:t>
      </w:r>
      <w:r>
        <w:rPr>
          <w:rFonts w:ascii="Times New Roman" w:hAnsi="Times New Roman" w:cs="Times New Roman"/>
          <w:sz w:val="24"/>
          <w:szCs w:val="24"/>
        </w:rPr>
        <w:t>0</w:t>
      </w:r>
      <w:r w:rsidRPr="000066E7">
        <w:rPr>
          <w:rFonts w:ascii="Times New Roman" w:hAnsi="Times New Roman" w:cs="Times New Roman"/>
          <w:sz w:val="24"/>
          <w:szCs w:val="24"/>
        </w:rPr>
        <w:t>%. Аналогичная тенденция будет характерна и для последующего трехлетнего периода</w:t>
      </w:r>
      <w:r w:rsidR="001A4FB1" w:rsidRPr="000066E7">
        <w:rPr>
          <w:rFonts w:ascii="Times New Roman" w:hAnsi="Times New Roman" w:cs="Times New Roman"/>
          <w:sz w:val="24"/>
          <w:szCs w:val="24"/>
        </w:rPr>
        <w:t>.</w:t>
      </w:r>
    </w:p>
    <w:p w:rsidR="001A4FB1" w:rsidRPr="000066E7" w:rsidRDefault="001A4FB1" w:rsidP="000066E7">
      <w:pPr>
        <w:pStyle w:val="2"/>
        <w:tabs>
          <w:tab w:val="left" w:pos="851"/>
        </w:tabs>
        <w:spacing w:after="0" w:line="240" w:lineRule="auto"/>
        <w:ind w:left="0" w:firstLine="567"/>
        <w:jc w:val="both"/>
        <w:rPr>
          <w:rFonts w:ascii="Times New Roman" w:hAnsi="Times New Roman" w:cs="Times New Roman"/>
          <w:b/>
          <w:bCs/>
          <w:i/>
          <w:iCs/>
          <w:sz w:val="24"/>
          <w:szCs w:val="24"/>
        </w:rPr>
      </w:pPr>
      <w:r w:rsidRPr="000066E7">
        <w:rPr>
          <w:rFonts w:ascii="Times New Roman" w:hAnsi="Times New Roman" w:cs="Times New Roman"/>
          <w:b/>
          <w:bCs/>
          <w:i/>
          <w:iCs/>
          <w:sz w:val="24"/>
          <w:szCs w:val="24"/>
        </w:rPr>
        <w:t>6.</w:t>
      </w:r>
      <w:r w:rsidR="000066E7">
        <w:rPr>
          <w:rFonts w:ascii="Times New Roman" w:hAnsi="Times New Roman" w:cs="Times New Roman"/>
          <w:b/>
          <w:bCs/>
          <w:i/>
          <w:iCs/>
          <w:sz w:val="24"/>
          <w:szCs w:val="24"/>
        </w:rPr>
        <w:t xml:space="preserve"> </w:t>
      </w:r>
      <w:r w:rsidRPr="000066E7">
        <w:rPr>
          <w:rFonts w:ascii="Times New Roman" w:hAnsi="Times New Roman" w:cs="Times New Roman"/>
          <w:b/>
          <w:bCs/>
          <w:i/>
          <w:iCs/>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1A4FB1" w:rsidRPr="000066E7" w:rsidRDefault="001A4FB1" w:rsidP="000066E7">
      <w:pPr>
        <w:spacing w:after="0" w:line="240" w:lineRule="auto"/>
        <w:ind w:firstLine="567"/>
        <w:jc w:val="both"/>
        <w:rPr>
          <w:rFonts w:ascii="Times New Roman" w:hAnsi="Times New Roman" w:cs="Times New Roman"/>
          <w:sz w:val="24"/>
          <w:szCs w:val="24"/>
        </w:rPr>
      </w:pPr>
      <w:r w:rsidRPr="000066E7">
        <w:rPr>
          <w:rFonts w:ascii="Times New Roman" w:hAnsi="Times New Roman" w:cs="Times New Roman"/>
          <w:sz w:val="24"/>
          <w:szCs w:val="24"/>
        </w:rPr>
        <w:lastRenderedPageBreak/>
        <w:t>В отчетном периоде данный показатель составил 78,19%. Достаточно важным событием истекшего периода  явилось проведение ремонта автомобильных дорог общего пользования местного значения. Всего на  приведение в нормативное состояние автомобильных дорог в 2018 г.  израсходовано 46 364,5 тыс</w:t>
      </w:r>
      <w:proofErr w:type="gramStart"/>
      <w:r w:rsidRPr="000066E7">
        <w:rPr>
          <w:rFonts w:ascii="Times New Roman" w:hAnsi="Times New Roman" w:cs="Times New Roman"/>
          <w:sz w:val="24"/>
          <w:szCs w:val="24"/>
        </w:rPr>
        <w:t>.р</w:t>
      </w:r>
      <w:proofErr w:type="gramEnd"/>
      <w:r w:rsidRPr="000066E7">
        <w:rPr>
          <w:rFonts w:ascii="Times New Roman" w:hAnsi="Times New Roman" w:cs="Times New Roman"/>
          <w:sz w:val="24"/>
          <w:szCs w:val="24"/>
        </w:rPr>
        <w:t>уб., что на 43,8 % ниже уровня 2017 г. На эти цели привлечены средства бюджета Пермского края в сумме 22803,4 тыс.руб., а также средства бюджета района в сумме 23561,1 тыс.руб. К числу наиболее значимых относятся:</w:t>
      </w:r>
    </w:p>
    <w:p w:rsidR="001A4FB1" w:rsidRPr="000066E7" w:rsidRDefault="002B2600" w:rsidP="000066E7">
      <w:pPr>
        <w:spacing w:after="0" w:line="240" w:lineRule="auto"/>
        <w:ind w:firstLine="567"/>
        <w:jc w:val="both"/>
        <w:rPr>
          <w:rFonts w:ascii="Times New Roman" w:hAnsi="Times New Roman" w:cs="Times New Roman"/>
          <w:sz w:val="24"/>
          <w:szCs w:val="24"/>
        </w:rPr>
      </w:pPr>
      <w:r w:rsidRPr="000066E7">
        <w:rPr>
          <w:rFonts w:ascii="Times New Roman" w:hAnsi="Times New Roman" w:cs="Times New Roman"/>
          <w:sz w:val="24"/>
          <w:szCs w:val="24"/>
        </w:rPr>
        <w:t>-</w:t>
      </w:r>
      <w:r w:rsidR="001A4FB1" w:rsidRPr="000066E7">
        <w:rPr>
          <w:rFonts w:ascii="Times New Roman" w:hAnsi="Times New Roman" w:cs="Times New Roman"/>
          <w:sz w:val="24"/>
          <w:szCs w:val="24"/>
        </w:rPr>
        <w:t xml:space="preserve">выполнение работ по содержанию </w:t>
      </w:r>
      <w:r w:rsidR="001A4FB1" w:rsidRPr="000066E7">
        <w:rPr>
          <w:rFonts w:ascii="Times New Roman" w:hAnsi="Times New Roman" w:cs="Times New Roman"/>
          <w:color w:val="000000"/>
          <w:sz w:val="24"/>
          <w:szCs w:val="24"/>
        </w:rPr>
        <w:t>муниципальных автомобильных дорог общего пользования и искусственных сооружений на них;</w:t>
      </w:r>
    </w:p>
    <w:p w:rsidR="001A4FB1" w:rsidRPr="000066E7" w:rsidRDefault="002B2600" w:rsidP="000066E7">
      <w:pPr>
        <w:spacing w:after="0" w:line="240" w:lineRule="auto"/>
        <w:ind w:firstLine="567"/>
        <w:jc w:val="both"/>
        <w:rPr>
          <w:rFonts w:ascii="Times New Roman" w:hAnsi="Times New Roman" w:cs="Times New Roman"/>
          <w:sz w:val="24"/>
          <w:szCs w:val="24"/>
        </w:rPr>
      </w:pPr>
      <w:proofErr w:type="gramStart"/>
      <w:r w:rsidRPr="000066E7">
        <w:rPr>
          <w:rFonts w:ascii="Times New Roman" w:hAnsi="Times New Roman" w:cs="Times New Roman"/>
          <w:sz w:val="24"/>
          <w:szCs w:val="24"/>
        </w:rPr>
        <w:t>-</w:t>
      </w:r>
      <w:r w:rsidR="001A4FB1" w:rsidRPr="000066E7">
        <w:rPr>
          <w:rFonts w:ascii="Times New Roman" w:hAnsi="Times New Roman" w:cs="Times New Roman"/>
          <w:sz w:val="24"/>
          <w:szCs w:val="24"/>
        </w:rPr>
        <w:t>р</w:t>
      </w:r>
      <w:r w:rsidR="001A4FB1" w:rsidRPr="000066E7">
        <w:rPr>
          <w:rFonts w:ascii="Times New Roman" w:hAnsi="Times New Roman" w:cs="Times New Roman"/>
          <w:color w:val="000000"/>
          <w:sz w:val="24"/>
          <w:szCs w:val="24"/>
        </w:rPr>
        <w:t>емонт автомобильных дорог общего пользования и искусственных сооружений на них (</w:t>
      </w:r>
      <w:proofErr w:type="spellStart"/>
      <w:r w:rsidR="001A4FB1" w:rsidRPr="000066E7">
        <w:rPr>
          <w:rFonts w:ascii="Times New Roman" w:hAnsi="Times New Roman" w:cs="Times New Roman"/>
          <w:color w:val="000000"/>
          <w:sz w:val="24"/>
          <w:szCs w:val="24"/>
        </w:rPr>
        <w:t>Кунгур-Соликамск-Усть-Игум</w:t>
      </w:r>
      <w:proofErr w:type="spellEnd"/>
      <w:r w:rsidR="001A4FB1" w:rsidRPr="000066E7">
        <w:rPr>
          <w:rFonts w:ascii="Times New Roman" w:hAnsi="Times New Roman" w:cs="Times New Roman"/>
          <w:color w:val="000000"/>
          <w:sz w:val="24"/>
          <w:szCs w:val="24"/>
        </w:rPr>
        <w:t xml:space="preserve">, </w:t>
      </w:r>
      <w:proofErr w:type="spellStart"/>
      <w:r w:rsidR="001A4FB1" w:rsidRPr="000066E7">
        <w:rPr>
          <w:rFonts w:ascii="Times New Roman" w:hAnsi="Times New Roman" w:cs="Times New Roman"/>
          <w:color w:val="000000"/>
          <w:sz w:val="24"/>
          <w:szCs w:val="24"/>
        </w:rPr>
        <w:t>Яйва-Чикман</w:t>
      </w:r>
      <w:proofErr w:type="spellEnd"/>
      <w:r w:rsidR="001A4FB1" w:rsidRPr="000066E7">
        <w:rPr>
          <w:rFonts w:ascii="Times New Roman" w:hAnsi="Times New Roman" w:cs="Times New Roman"/>
          <w:color w:val="000000"/>
          <w:sz w:val="24"/>
          <w:szCs w:val="24"/>
        </w:rPr>
        <w:t xml:space="preserve">, Кунгур-Соликамск-Камень, Кунгур-Соликамск-Малая </w:t>
      </w:r>
      <w:proofErr w:type="spellStart"/>
      <w:r w:rsidR="001A4FB1" w:rsidRPr="000066E7">
        <w:rPr>
          <w:rFonts w:ascii="Times New Roman" w:hAnsi="Times New Roman" w:cs="Times New Roman"/>
          <w:color w:val="000000"/>
          <w:sz w:val="24"/>
          <w:szCs w:val="24"/>
        </w:rPr>
        <w:t>Вильва</w:t>
      </w:r>
      <w:proofErr w:type="spellEnd"/>
      <w:r w:rsidR="001A4FB1" w:rsidRPr="000066E7">
        <w:rPr>
          <w:rFonts w:ascii="Times New Roman" w:hAnsi="Times New Roman" w:cs="Times New Roman"/>
          <w:color w:val="000000"/>
          <w:sz w:val="24"/>
          <w:szCs w:val="24"/>
        </w:rPr>
        <w:t xml:space="preserve">, </w:t>
      </w:r>
      <w:proofErr w:type="spellStart"/>
      <w:r w:rsidR="001A4FB1" w:rsidRPr="000066E7">
        <w:rPr>
          <w:rFonts w:ascii="Times New Roman" w:hAnsi="Times New Roman" w:cs="Times New Roman"/>
          <w:color w:val="000000"/>
          <w:sz w:val="24"/>
          <w:szCs w:val="24"/>
        </w:rPr>
        <w:t>Кунгур-Соликамск-Люзень</w:t>
      </w:r>
      <w:proofErr w:type="spellEnd"/>
      <w:r w:rsidR="001A4FB1" w:rsidRPr="000066E7">
        <w:rPr>
          <w:rFonts w:ascii="Times New Roman" w:hAnsi="Times New Roman" w:cs="Times New Roman"/>
          <w:color w:val="000000"/>
          <w:sz w:val="24"/>
          <w:szCs w:val="24"/>
        </w:rPr>
        <w:t>, Кунгур-Соликамск-с.</w:t>
      </w:r>
      <w:proofErr w:type="gramEnd"/>
      <w:r w:rsidR="001A4FB1" w:rsidRPr="000066E7">
        <w:rPr>
          <w:rFonts w:ascii="Times New Roman" w:hAnsi="Times New Roman" w:cs="Times New Roman"/>
          <w:color w:val="000000"/>
          <w:sz w:val="24"/>
          <w:szCs w:val="24"/>
        </w:rPr>
        <w:t xml:space="preserve"> </w:t>
      </w:r>
      <w:proofErr w:type="spellStart"/>
      <w:proofErr w:type="gramStart"/>
      <w:r w:rsidR="001A4FB1" w:rsidRPr="000066E7">
        <w:rPr>
          <w:rFonts w:ascii="Times New Roman" w:hAnsi="Times New Roman" w:cs="Times New Roman"/>
          <w:color w:val="000000"/>
          <w:sz w:val="24"/>
          <w:szCs w:val="24"/>
        </w:rPr>
        <w:t>Подслудное-Люзень</w:t>
      </w:r>
      <w:proofErr w:type="spellEnd"/>
      <w:r w:rsidR="001A4FB1" w:rsidRPr="000066E7">
        <w:rPr>
          <w:rFonts w:ascii="Times New Roman" w:hAnsi="Times New Roman" w:cs="Times New Roman"/>
          <w:color w:val="000000"/>
          <w:sz w:val="24"/>
          <w:szCs w:val="24"/>
        </w:rPr>
        <w:t xml:space="preserve">, </w:t>
      </w:r>
      <w:proofErr w:type="spellStart"/>
      <w:r w:rsidR="001A4FB1" w:rsidRPr="000066E7">
        <w:rPr>
          <w:rFonts w:ascii="Times New Roman" w:hAnsi="Times New Roman" w:cs="Times New Roman"/>
          <w:color w:val="000000"/>
          <w:sz w:val="24"/>
          <w:szCs w:val="24"/>
        </w:rPr>
        <w:t>Кунгур-Соликамск-Луньевка</w:t>
      </w:r>
      <w:proofErr w:type="spellEnd"/>
      <w:r w:rsidR="001A4FB1" w:rsidRPr="000066E7">
        <w:rPr>
          <w:rFonts w:ascii="Times New Roman" w:hAnsi="Times New Roman" w:cs="Times New Roman"/>
          <w:color w:val="000000"/>
          <w:sz w:val="24"/>
          <w:szCs w:val="24"/>
        </w:rPr>
        <w:t>)</w:t>
      </w:r>
      <w:r w:rsidR="001A4FB1" w:rsidRPr="000066E7">
        <w:rPr>
          <w:rFonts w:ascii="Times New Roman" w:hAnsi="Times New Roman" w:cs="Times New Roman"/>
          <w:sz w:val="24"/>
          <w:szCs w:val="24"/>
        </w:rPr>
        <w:t xml:space="preserve">; </w:t>
      </w:r>
      <w:proofErr w:type="gramEnd"/>
    </w:p>
    <w:p w:rsidR="00DA3317" w:rsidRPr="000066E7" w:rsidRDefault="002B2600" w:rsidP="000066E7">
      <w:pPr>
        <w:spacing w:after="0" w:line="240" w:lineRule="auto"/>
        <w:ind w:firstLine="567"/>
        <w:jc w:val="both"/>
        <w:rPr>
          <w:rFonts w:ascii="Times New Roman" w:hAnsi="Times New Roman" w:cs="Times New Roman"/>
          <w:sz w:val="24"/>
          <w:szCs w:val="24"/>
        </w:rPr>
      </w:pPr>
      <w:r w:rsidRPr="000066E7">
        <w:rPr>
          <w:rFonts w:ascii="Times New Roman" w:hAnsi="Times New Roman" w:cs="Times New Roman"/>
          <w:sz w:val="24"/>
          <w:szCs w:val="24"/>
        </w:rPr>
        <w:t>-</w:t>
      </w:r>
      <w:r w:rsidR="001A4FB1" w:rsidRPr="000066E7">
        <w:rPr>
          <w:rFonts w:ascii="Times New Roman" w:hAnsi="Times New Roman" w:cs="Times New Roman"/>
          <w:sz w:val="24"/>
          <w:szCs w:val="24"/>
        </w:rPr>
        <w:t xml:space="preserve">ремонт автомобильной дороги местного значения в </w:t>
      </w:r>
      <w:proofErr w:type="gramStart"/>
      <w:r w:rsidR="001A4FB1" w:rsidRPr="000066E7">
        <w:rPr>
          <w:rFonts w:ascii="Times New Roman" w:hAnsi="Times New Roman" w:cs="Times New Roman"/>
          <w:sz w:val="24"/>
          <w:szCs w:val="24"/>
        </w:rPr>
        <w:t>г</w:t>
      </w:r>
      <w:proofErr w:type="gramEnd"/>
      <w:r w:rsidR="001A4FB1" w:rsidRPr="000066E7">
        <w:rPr>
          <w:rFonts w:ascii="Times New Roman" w:hAnsi="Times New Roman" w:cs="Times New Roman"/>
          <w:sz w:val="24"/>
          <w:szCs w:val="24"/>
        </w:rPr>
        <w:t>. Александровске по ул. Кирова: участок от пересечения с ул. Войкова до пересечения с ул. Кооперативная.</w:t>
      </w:r>
    </w:p>
    <w:p w:rsidR="001A4FB1" w:rsidRPr="000066E7" w:rsidRDefault="001A4FB1" w:rsidP="00DA3317">
      <w:pPr>
        <w:spacing w:after="0" w:line="240" w:lineRule="auto"/>
        <w:jc w:val="both"/>
        <w:rPr>
          <w:rFonts w:ascii="Times New Roman" w:hAnsi="Times New Roman" w:cs="Times New Roman"/>
          <w:sz w:val="24"/>
          <w:szCs w:val="24"/>
        </w:rPr>
      </w:pPr>
      <w:r w:rsidRPr="000066E7">
        <w:rPr>
          <w:rFonts w:ascii="Times New Roman" w:hAnsi="Times New Roman" w:cs="Times New Roman"/>
          <w:sz w:val="24"/>
          <w:szCs w:val="24"/>
        </w:rPr>
        <w:t>На прогнозируемый трехлетний период планируется снижение показателя до 74,7%, в связи с продолжением проведения мероприятий по ремонту автодорог.</w:t>
      </w:r>
    </w:p>
    <w:p w:rsidR="001A4FB1" w:rsidRPr="000066E7" w:rsidRDefault="001A4FB1" w:rsidP="000066E7">
      <w:pPr>
        <w:pStyle w:val="2"/>
        <w:tabs>
          <w:tab w:val="left" w:pos="851"/>
        </w:tabs>
        <w:spacing w:after="0" w:line="240" w:lineRule="auto"/>
        <w:ind w:left="0" w:firstLine="567"/>
        <w:jc w:val="both"/>
        <w:rPr>
          <w:rFonts w:ascii="Times New Roman" w:hAnsi="Times New Roman" w:cs="Times New Roman"/>
          <w:b/>
          <w:bCs/>
          <w:i/>
          <w:iCs/>
          <w:sz w:val="24"/>
          <w:szCs w:val="24"/>
        </w:rPr>
      </w:pPr>
      <w:r w:rsidRPr="000066E7">
        <w:rPr>
          <w:rFonts w:ascii="Times New Roman" w:hAnsi="Times New Roman" w:cs="Times New Roman"/>
          <w:b/>
          <w:bCs/>
          <w:i/>
          <w:iCs/>
          <w:sz w:val="24"/>
          <w:szCs w:val="24"/>
        </w:rPr>
        <w:t>7.</w:t>
      </w:r>
      <w:r w:rsidR="000066E7">
        <w:rPr>
          <w:rFonts w:ascii="Times New Roman" w:hAnsi="Times New Roman" w:cs="Times New Roman"/>
          <w:b/>
          <w:bCs/>
          <w:i/>
          <w:iCs/>
          <w:sz w:val="24"/>
          <w:szCs w:val="24"/>
        </w:rPr>
        <w:t xml:space="preserve"> </w:t>
      </w:r>
      <w:r w:rsidRPr="000066E7">
        <w:rPr>
          <w:rFonts w:ascii="Times New Roman" w:hAnsi="Times New Roman" w:cs="Times New Roman"/>
          <w:b/>
          <w:bCs/>
          <w:i/>
          <w:iCs/>
          <w:sz w:val="24"/>
          <w:szCs w:val="24"/>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01A4FB1" w:rsidRPr="000066E7" w:rsidRDefault="001A4FB1" w:rsidP="000066E7">
      <w:pPr>
        <w:spacing w:after="0" w:line="240" w:lineRule="auto"/>
        <w:ind w:firstLine="567"/>
        <w:jc w:val="both"/>
        <w:rPr>
          <w:rFonts w:ascii="Times New Roman" w:hAnsi="Times New Roman" w:cs="Times New Roman"/>
          <w:sz w:val="24"/>
          <w:szCs w:val="24"/>
        </w:rPr>
      </w:pPr>
      <w:r w:rsidRPr="000066E7">
        <w:rPr>
          <w:rFonts w:ascii="Times New Roman" w:hAnsi="Times New Roman" w:cs="Times New Roman"/>
          <w:sz w:val="24"/>
          <w:szCs w:val="24"/>
        </w:rPr>
        <w:t>В муниципальном районе расположено 38 населенных пунктов,  из которых большая часть не имеет регулярного транспортного сообщения. К числу таких населенных пунктов, в том числе, относятся сельские территории, где число проживающих граждан достаточно незначительно. Соответственно, анализируемый показатель на протяжении ряда лет имеет стабильную тенденцию и составляет 1,04%. В 2018 г., как и в предыдущие периоды, МУП «</w:t>
      </w:r>
      <w:proofErr w:type="spellStart"/>
      <w:r w:rsidRPr="000066E7">
        <w:rPr>
          <w:rFonts w:ascii="Times New Roman" w:hAnsi="Times New Roman" w:cs="Times New Roman"/>
          <w:sz w:val="24"/>
          <w:szCs w:val="24"/>
        </w:rPr>
        <w:t>Автотранс</w:t>
      </w:r>
      <w:proofErr w:type="spellEnd"/>
      <w:r w:rsidRPr="000066E7">
        <w:rPr>
          <w:rFonts w:ascii="Times New Roman" w:hAnsi="Times New Roman" w:cs="Times New Roman"/>
          <w:sz w:val="24"/>
          <w:szCs w:val="24"/>
        </w:rPr>
        <w:t>» занималось обслуживанием социально-значимых маршрутов (г</w:t>
      </w:r>
      <w:proofErr w:type="gramStart"/>
      <w:r w:rsidRPr="000066E7">
        <w:rPr>
          <w:rFonts w:ascii="Times New Roman" w:hAnsi="Times New Roman" w:cs="Times New Roman"/>
          <w:sz w:val="24"/>
          <w:szCs w:val="24"/>
        </w:rPr>
        <w:t>.А</w:t>
      </w:r>
      <w:proofErr w:type="gramEnd"/>
      <w:r w:rsidRPr="000066E7">
        <w:rPr>
          <w:rFonts w:ascii="Times New Roman" w:hAnsi="Times New Roman" w:cs="Times New Roman"/>
          <w:sz w:val="24"/>
          <w:szCs w:val="24"/>
        </w:rPr>
        <w:t xml:space="preserve">лександровск– </w:t>
      </w:r>
      <w:proofErr w:type="spellStart"/>
      <w:r w:rsidRPr="000066E7">
        <w:rPr>
          <w:rFonts w:ascii="Times New Roman" w:hAnsi="Times New Roman" w:cs="Times New Roman"/>
          <w:sz w:val="24"/>
          <w:szCs w:val="24"/>
        </w:rPr>
        <w:t>с.Усть-Игум</w:t>
      </w:r>
      <w:proofErr w:type="spellEnd"/>
      <w:r w:rsidRPr="000066E7">
        <w:rPr>
          <w:rFonts w:ascii="Times New Roman" w:hAnsi="Times New Roman" w:cs="Times New Roman"/>
          <w:sz w:val="24"/>
          <w:szCs w:val="24"/>
        </w:rPr>
        <w:t xml:space="preserve">, г.Александровск – </w:t>
      </w:r>
      <w:proofErr w:type="spellStart"/>
      <w:r w:rsidRPr="000066E7">
        <w:rPr>
          <w:rFonts w:ascii="Times New Roman" w:hAnsi="Times New Roman" w:cs="Times New Roman"/>
          <w:sz w:val="24"/>
          <w:szCs w:val="24"/>
        </w:rPr>
        <w:t>п.Скопкортная</w:t>
      </w:r>
      <w:proofErr w:type="spellEnd"/>
      <w:r w:rsidRPr="000066E7">
        <w:rPr>
          <w:rFonts w:ascii="Times New Roman" w:hAnsi="Times New Roman" w:cs="Times New Roman"/>
          <w:sz w:val="24"/>
          <w:szCs w:val="24"/>
        </w:rPr>
        <w:t xml:space="preserve">). Из средств бюджета Александровского муниципального района размер возмещения компенсаций перевозчику затрат, связанных с перевозкой пассажиров на социально-значимых маршрутах составил 3,8 млн. руб., это на 8,7% или на 0,3 млн. руб. больше аналогичного показателя 2017 г., равного 3,5 млн. руб. Транспортное обслуживание пассажиров будет продолжено и в прогнозируемом периоде. </w:t>
      </w:r>
    </w:p>
    <w:p w:rsidR="001A4FB1" w:rsidRPr="000066E7" w:rsidRDefault="001A4FB1" w:rsidP="000066E7">
      <w:pPr>
        <w:pStyle w:val="2"/>
        <w:tabs>
          <w:tab w:val="left" w:pos="851"/>
        </w:tabs>
        <w:spacing w:after="0" w:line="240" w:lineRule="auto"/>
        <w:ind w:left="0" w:firstLine="567"/>
        <w:jc w:val="both"/>
        <w:rPr>
          <w:rFonts w:ascii="Times New Roman" w:hAnsi="Times New Roman" w:cs="Times New Roman"/>
          <w:b/>
          <w:bCs/>
          <w:i/>
          <w:iCs/>
          <w:sz w:val="24"/>
          <w:szCs w:val="24"/>
        </w:rPr>
      </w:pPr>
      <w:r w:rsidRPr="000066E7">
        <w:rPr>
          <w:rFonts w:ascii="Times New Roman" w:hAnsi="Times New Roman" w:cs="Times New Roman"/>
          <w:b/>
          <w:bCs/>
          <w:i/>
          <w:iCs/>
          <w:sz w:val="24"/>
          <w:szCs w:val="24"/>
        </w:rPr>
        <w:t>8</w:t>
      </w:r>
      <w:r w:rsidR="0066537D" w:rsidRPr="000066E7">
        <w:rPr>
          <w:rFonts w:ascii="Times New Roman" w:hAnsi="Times New Roman" w:cs="Times New Roman"/>
          <w:b/>
          <w:bCs/>
          <w:i/>
          <w:iCs/>
          <w:sz w:val="24"/>
          <w:szCs w:val="24"/>
        </w:rPr>
        <w:t xml:space="preserve">. </w:t>
      </w:r>
      <w:r w:rsidRPr="000066E7">
        <w:rPr>
          <w:rFonts w:ascii="Times New Roman" w:hAnsi="Times New Roman" w:cs="Times New Roman"/>
          <w:b/>
          <w:bCs/>
          <w:i/>
          <w:iCs/>
          <w:sz w:val="24"/>
          <w:szCs w:val="24"/>
        </w:rPr>
        <w:t>Среднемесячная номинальная начисленная заработная плата работников:</w:t>
      </w:r>
    </w:p>
    <w:p w:rsidR="001A4FB1" w:rsidRPr="000066E7" w:rsidRDefault="001A4FB1" w:rsidP="000066E7">
      <w:pPr>
        <w:tabs>
          <w:tab w:val="left" w:pos="851"/>
        </w:tabs>
        <w:spacing w:after="0" w:line="240" w:lineRule="auto"/>
        <w:ind w:firstLine="567"/>
        <w:jc w:val="both"/>
        <w:rPr>
          <w:rFonts w:ascii="Times New Roman" w:hAnsi="Times New Roman" w:cs="Times New Roman"/>
          <w:sz w:val="24"/>
          <w:szCs w:val="24"/>
        </w:rPr>
      </w:pPr>
      <w:r w:rsidRPr="000066E7">
        <w:rPr>
          <w:rFonts w:ascii="Times New Roman" w:hAnsi="Times New Roman" w:cs="Times New Roman"/>
          <w:sz w:val="24"/>
          <w:szCs w:val="24"/>
        </w:rPr>
        <w:t xml:space="preserve">На крупных и средних предприятиях и некоммерческих организациях среднемесячная  начисленная заработная плата работников за январь-декабрь 2018 г. составила   28710,0 руб., по сравнению с уровнем 2017 г. увеличившись  на 11,4%. </w:t>
      </w:r>
    </w:p>
    <w:p w:rsidR="001A4FB1" w:rsidRPr="000066E7" w:rsidRDefault="001A4FB1" w:rsidP="000066E7">
      <w:pPr>
        <w:tabs>
          <w:tab w:val="left" w:pos="851"/>
        </w:tabs>
        <w:spacing w:after="0" w:line="240" w:lineRule="auto"/>
        <w:ind w:firstLine="567"/>
        <w:jc w:val="both"/>
        <w:rPr>
          <w:rFonts w:ascii="Times New Roman" w:hAnsi="Times New Roman" w:cs="Times New Roman"/>
          <w:sz w:val="24"/>
          <w:szCs w:val="24"/>
        </w:rPr>
      </w:pPr>
      <w:r w:rsidRPr="000066E7">
        <w:rPr>
          <w:rFonts w:ascii="Times New Roman" w:hAnsi="Times New Roman" w:cs="Times New Roman"/>
          <w:sz w:val="24"/>
          <w:szCs w:val="24"/>
        </w:rPr>
        <w:t>Продолжено исполнение Указа Президента Российской Федерации от 07.05.2012 г. № 597 «О мероприятиях по реализации государственной социальной политики», позволившее увеличить заработную плату работникам бюджетной сферы:</w:t>
      </w:r>
    </w:p>
    <w:p w:rsidR="001A4FB1" w:rsidRPr="000066E7" w:rsidRDefault="001A4FB1" w:rsidP="000066E7">
      <w:pPr>
        <w:tabs>
          <w:tab w:val="left" w:pos="851"/>
        </w:tabs>
        <w:spacing w:after="0" w:line="240" w:lineRule="auto"/>
        <w:ind w:firstLine="567"/>
        <w:jc w:val="both"/>
        <w:rPr>
          <w:rFonts w:ascii="Times New Roman" w:hAnsi="Times New Roman" w:cs="Times New Roman"/>
          <w:sz w:val="24"/>
          <w:szCs w:val="24"/>
        </w:rPr>
      </w:pPr>
      <w:r w:rsidRPr="000066E7">
        <w:rPr>
          <w:rFonts w:ascii="Times New Roman" w:hAnsi="Times New Roman" w:cs="Times New Roman"/>
          <w:sz w:val="24"/>
          <w:szCs w:val="24"/>
        </w:rPr>
        <w:t>в дошкольных образовательных учреждениях – на 5,7%;</w:t>
      </w:r>
    </w:p>
    <w:p w:rsidR="001A4FB1" w:rsidRPr="000066E7" w:rsidRDefault="001A4FB1" w:rsidP="000066E7">
      <w:pPr>
        <w:tabs>
          <w:tab w:val="left" w:pos="851"/>
        </w:tabs>
        <w:spacing w:after="0" w:line="240" w:lineRule="auto"/>
        <w:ind w:firstLine="567"/>
        <w:jc w:val="both"/>
        <w:rPr>
          <w:rFonts w:ascii="Times New Roman" w:hAnsi="Times New Roman" w:cs="Times New Roman"/>
          <w:sz w:val="24"/>
          <w:szCs w:val="24"/>
        </w:rPr>
      </w:pPr>
      <w:r w:rsidRPr="000066E7">
        <w:rPr>
          <w:rFonts w:ascii="Times New Roman" w:hAnsi="Times New Roman" w:cs="Times New Roman"/>
          <w:sz w:val="24"/>
          <w:szCs w:val="24"/>
        </w:rPr>
        <w:t>в общеобразовательных учреждениях – на 16,3%;</w:t>
      </w:r>
    </w:p>
    <w:p w:rsidR="001A4FB1" w:rsidRPr="000066E7" w:rsidRDefault="001A4FB1" w:rsidP="000066E7">
      <w:pPr>
        <w:tabs>
          <w:tab w:val="left" w:pos="851"/>
        </w:tabs>
        <w:spacing w:after="0" w:line="240" w:lineRule="auto"/>
        <w:ind w:firstLine="567"/>
        <w:jc w:val="both"/>
        <w:rPr>
          <w:rFonts w:ascii="Times New Roman" w:hAnsi="Times New Roman" w:cs="Times New Roman"/>
          <w:sz w:val="24"/>
          <w:szCs w:val="24"/>
        </w:rPr>
      </w:pPr>
      <w:r w:rsidRPr="000066E7">
        <w:rPr>
          <w:rFonts w:ascii="Times New Roman" w:hAnsi="Times New Roman" w:cs="Times New Roman"/>
          <w:sz w:val="24"/>
          <w:szCs w:val="24"/>
        </w:rPr>
        <w:t>в учреждениях культуры и искусства – на 21,0%;</w:t>
      </w:r>
    </w:p>
    <w:p w:rsidR="001A4FB1" w:rsidRPr="000066E7" w:rsidRDefault="001A4FB1" w:rsidP="000066E7">
      <w:pPr>
        <w:tabs>
          <w:tab w:val="left" w:pos="851"/>
        </w:tabs>
        <w:spacing w:after="0" w:line="240" w:lineRule="auto"/>
        <w:ind w:firstLine="567"/>
        <w:jc w:val="both"/>
        <w:rPr>
          <w:rFonts w:ascii="Times New Roman" w:hAnsi="Times New Roman" w:cs="Times New Roman"/>
          <w:sz w:val="24"/>
          <w:szCs w:val="24"/>
        </w:rPr>
      </w:pPr>
      <w:r w:rsidRPr="000066E7">
        <w:rPr>
          <w:rFonts w:ascii="Times New Roman" w:hAnsi="Times New Roman" w:cs="Times New Roman"/>
          <w:sz w:val="24"/>
          <w:szCs w:val="24"/>
        </w:rPr>
        <w:t>в учреждениях физической культуры и спорта – на 11,3%.</w:t>
      </w:r>
    </w:p>
    <w:p w:rsidR="001A4FB1" w:rsidRPr="000066E7" w:rsidRDefault="001A4FB1" w:rsidP="001A4FB1">
      <w:pPr>
        <w:tabs>
          <w:tab w:val="left" w:pos="851"/>
        </w:tabs>
        <w:spacing w:after="0" w:line="240" w:lineRule="auto"/>
        <w:ind w:firstLine="567"/>
        <w:jc w:val="both"/>
        <w:rPr>
          <w:rFonts w:ascii="Times New Roman" w:hAnsi="Times New Roman" w:cs="Times New Roman"/>
          <w:sz w:val="24"/>
          <w:szCs w:val="24"/>
        </w:rPr>
      </w:pPr>
    </w:p>
    <w:p w:rsidR="001A4FB1" w:rsidRPr="000066E7" w:rsidRDefault="001A4FB1" w:rsidP="001A4FB1">
      <w:pPr>
        <w:tabs>
          <w:tab w:val="left" w:pos="851"/>
        </w:tabs>
        <w:spacing w:after="0" w:line="240" w:lineRule="auto"/>
        <w:jc w:val="center"/>
        <w:rPr>
          <w:rFonts w:ascii="Times New Roman" w:hAnsi="Times New Roman" w:cs="Times New Roman"/>
          <w:b/>
          <w:bCs/>
          <w:sz w:val="24"/>
          <w:szCs w:val="24"/>
          <w:u w:val="single"/>
        </w:rPr>
      </w:pPr>
      <w:r w:rsidRPr="000066E7">
        <w:rPr>
          <w:rFonts w:ascii="Times New Roman" w:hAnsi="Times New Roman" w:cs="Times New Roman"/>
          <w:b/>
          <w:bCs/>
          <w:sz w:val="24"/>
          <w:szCs w:val="24"/>
          <w:u w:val="single"/>
        </w:rPr>
        <w:t>Дошкольное образование</w:t>
      </w:r>
    </w:p>
    <w:p w:rsidR="001A4FB1" w:rsidRPr="000066E7" w:rsidRDefault="001A4FB1" w:rsidP="001A4FB1">
      <w:pPr>
        <w:spacing w:after="0" w:line="240" w:lineRule="auto"/>
        <w:ind w:firstLine="567"/>
        <w:jc w:val="both"/>
        <w:rPr>
          <w:rFonts w:ascii="Times New Roman" w:hAnsi="Times New Roman" w:cs="Times New Roman"/>
          <w:sz w:val="24"/>
          <w:szCs w:val="24"/>
        </w:rPr>
      </w:pPr>
      <w:r w:rsidRPr="000066E7">
        <w:rPr>
          <w:rFonts w:ascii="Times New Roman" w:hAnsi="Times New Roman" w:cs="Times New Roman"/>
          <w:sz w:val="24"/>
          <w:szCs w:val="24"/>
        </w:rPr>
        <w:t xml:space="preserve">В целях совершенствования системы образования муниципального района в 2017 – 2018 учебном году проведены процедуры реорганизации общеобразовательной сети, соответствующей лицензионным требованиям и обеспечивающей условия качественного образования. В минувшем году были реорганизованы образовательные учреждения района в форме присоединения: </w:t>
      </w:r>
    </w:p>
    <w:p w:rsidR="001A4FB1" w:rsidRPr="000066E7" w:rsidRDefault="00DA3317" w:rsidP="001A4FB1">
      <w:pPr>
        <w:pStyle w:val="msonormalcxspmiddle"/>
        <w:spacing w:before="0" w:beforeAutospacing="0" w:after="0" w:afterAutospacing="0"/>
        <w:ind w:firstLine="560"/>
        <w:contextualSpacing/>
        <w:jc w:val="both"/>
      </w:pPr>
      <w:r w:rsidRPr="000066E7">
        <w:t>-</w:t>
      </w:r>
      <w:r w:rsidR="001A4FB1" w:rsidRPr="000066E7">
        <w:t>МБДОУ «Детский сад № 2», МБДОУ «Детский сад № 4», МБДОУ «Детский сад № 7» путем присоединения учреждений к МБДОУ «Детский сад № 15»;</w:t>
      </w:r>
    </w:p>
    <w:p w:rsidR="001A4FB1" w:rsidRPr="000066E7" w:rsidRDefault="00DA3317" w:rsidP="001A4FB1">
      <w:pPr>
        <w:pStyle w:val="msonormalcxspmiddle"/>
        <w:spacing w:before="0" w:beforeAutospacing="0" w:after="0" w:afterAutospacing="0"/>
        <w:ind w:firstLine="560"/>
        <w:contextualSpacing/>
        <w:jc w:val="both"/>
      </w:pPr>
      <w:r w:rsidRPr="000066E7">
        <w:t>-</w:t>
      </w:r>
      <w:r w:rsidR="001A4FB1" w:rsidRPr="000066E7">
        <w:t>МБДОУ «Детский сад № 1», МБДОУ «Детский сад № 8», МКДОУ «Детский сад № 9» путем присоединения учреждений к МБДОУ «Детский сад № 16»;</w:t>
      </w:r>
    </w:p>
    <w:p w:rsidR="001A4FB1" w:rsidRPr="000066E7" w:rsidRDefault="00DA3317" w:rsidP="001A4FB1">
      <w:pPr>
        <w:pStyle w:val="msonormalcxspmiddle"/>
        <w:spacing w:before="0" w:beforeAutospacing="0" w:after="0" w:afterAutospacing="0"/>
        <w:ind w:firstLine="560"/>
        <w:contextualSpacing/>
        <w:jc w:val="both"/>
      </w:pPr>
      <w:r w:rsidRPr="000066E7">
        <w:lastRenderedPageBreak/>
        <w:t>-</w:t>
      </w:r>
      <w:r w:rsidR="001A4FB1" w:rsidRPr="000066E7">
        <w:t>МБДОУ «Детский сад № 6» п. Яйва путем присоединения учреждения к МБДОУ «Детский сад № 19»;</w:t>
      </w:r>
    </w:p>
    <w:p w:rsidR="001A4FB1" w:rsidRPr="000066E7" w:rsidRDefault="00DA3317" w:rsidP="001A4FB1">
      <w:pPr>
        <w:pStyle w:val="msonormalcxspmiddle"/>
        <w:spacing w:before="0" w:beforeAutospacing="0" w:after="0" w:afterAutospacing="0"/>
        <w:ind w:firstLine="560"/>
        <w:contextualSpacing/>
        <w:jc w:val="both"/>
      </w:pPr>
      <w:r w:rsidRPr="000066E7">
        <w:t>-</w:t>
      </w:r>
      <w:r w:rsidR="001A4FB1" w:rsidRPr="000066E7">
        <w:t>МБДОУ «Детский сад № 29» путем присоединения учреждения к МБДОУ «Детский сад № 23»;</w:t>
      </w:r>
    </w:p>
    <w:p w:rsidR="001A4FB1" w:rsidRPr="000066E7" w:rsidRDefault="00DA3317" w:rsidP="001A4FB1">
      <w:pPr>
        <w:pStyle w:val="msonormalcxspmiddle"/>
        <w:spacing w:before="0" w:beforeAutospacing="0" w:after="0" w:afterAutospacing="0"/>
        <w:ind w:firstLine="560"/>
        <w:contextualSpacing/>
        <w:jc w:val="both"/>
      </w:pPr>
      <w:r w:rsidRPr="000066E7">
        <w:t>-</w:t>
      </w:r>
      <w:r w:rsidR="001A4FB1" w:rsidRPr="000066E7">
        <w:t>МКДОУ «Детский сад № 13», МКДОУ «Детский сад № 17», МБДОУ «Детский сад № 21» путем присоединения учреждений к МБДОУ «Детский сад № 30»;</w:t>
      </w:r>
    </w:p>
    <w:p w:rsidR="001A4FB1" w:rsidRPr="000066E7" w:rsidRDefault="00DA3317" w:rsidP="001A4FB1">
      <w:pPr>
        <w:pStyle w:val="msonormalcxspmiddle"/>
        <w:spacing w:before="0" w:beforeAutospacing="0" w:after="0" w:afterAutospacing="0"/>
        <w:ind w:firstLine="560"/>
        <w:contextualSpacing/>
        <w:jc w:val="both"/>
      </w:pPr>
      <w:r w:rsidRPr="000066E7">
        <w:t>-</w:t>
      </w:r>
      <w:r w:rsidR="001A4FB1" w:rsidRPr="000066E7">
        <w:t>МБОУ «Основная общеобразовательная школа № 9» путем присоединения к МБОУ «Основная общеобразовательная школа № 7».</w:t>
      </w:r>
    </w:p>
    <w:p w:rsidR="001A4FB1" w:rsidRPr="000066E7" w:rsidRDefault="001A4FB1" w:rsidP="000066E7">
      <w:pPr>
        <w:spacing w:after="0" w:line="240" w:lineRule="auto"/>
        <w:ind w:firstLine="567"/>
        <w:jc w:val="both"/>
        <w:rPr>
          <w:rFonts w:ascii="Times New Roman" w:hAnsi="Times New Roman" w:cs="Times New Roman"/>
          <w:sz w:val="24"/>
          <w:szCs w:val="24"/>
        </w:rPr>
      </w:pPr>
      <w:r w:rsidRPr="000066E7">
        <w:rPr>
          <w:rFonts w:ascii="Times New Roman" w:hAnsi="Times New Roman" w:cs="Times New Roman"/>
          <w:sz w:val="24"/>
          <w:szCs w:val="24"/>
        </w:rPr>
        <w:t xml:space="preserve">На 01.01.2019 г. в дошкольных образовательных учреждениях района осуществляли образовательную деятельность 177 педагогов. Из них - 62 имеют высшее образование (60-высшее педагогическое), 114-среднее профессиональное образование (113 -среднее профессиональное педагогическое), 1 – среднее образование. </w:t>
      </w:r>
    </w:p>
    <w:p w:rsidR="001A4FB1" w:rsidRPr="000066E7" w:rsidRDefault="001A4FB1" w:rsidP="000066E7">
      <w:pPr>
        <w:pStyle w:val="2"/>
        <w:tabs>
          <w:tab w:val="left" w:pos="851"/>
        </w:tabs>
        <w:spacing w:after="0" w:line="240" w:lineRule="auto"/>
        <w:ind w:left="0" w:firstLine="567"/>
        <w:jc w:val="both"/>
        <w:rPr>
          <w:rFonts w:ascii="Times New Roman" w:hAnsi="Times New Roman" w:cs="Times New Roman"/>
          <w:b/>
          <w:bCs/>
          <w:i/>
          <w:iCs/>
          <w:sz w:val="24"/>
          <w:szCs w:val="24"/>
        </w:rPr>
      </w:pPr>
      <w:r w:rsidRPr="000066E7">
        <w:rPr>
          <w:rFonts w:ascii="Times New Roman" w:hAnsi="Times New Roman" w:cs="Times New Roman"/>
          <w:b/>
          <w:bCs/>
          <w:i/>
          <w:iCs/>
          <w:sz w:val="24"/>
          <w:szCs w:val="24"/>
        </w:rPr>
        <w:t>9.</w:t>
      </w:r>
      <w:r w:rsidR="0066537D" w:rsidRPr="000066E7">
        <w:rPr>
          <w:rFonts w:ascii="Times New Roman" w:hAnsi="Times New Roman" w:cs="Times New Roman"/>
          <w:b/>
          <w:bCs/>
          <w:i/>
          <w:iCs/>
          <w:sz w:val="24"/>
          <w:szCs w:val="24"/>
        </w:rPr>
        <w:t xml:space="preserve"> </w:t>
      </w:r>
      <w:r w:rsidRPr="000066E7">
        <w:rPr>
          <w:rFonts w:ascii="Times New Roman" w:hAnsi="Times New Roman" w:cs="Times New Roman"/>
          <w:b/>
          <w:bCs/>
          <w:i/>
          <w:iCs/>
          <w:sz w:val="24"/>
          <w:szCs w:val="24"/>
        </w:rPr>
        <w:t>Доля детей в возрасте 1-6 лет, получающих дошкольную общеобразовательную услугу и (или)</w:t>
      </w:r>
      <w:r w:rsidRPr="000066E7">
        <w:rPr>
          <w:rFonts w:ascii="Times New Roman" w:hAnsi="Times New Roman" w:cs="Times New Roman"/>
          <w:sz w:val="24"/>
          <w:szCs w:val="24"/>
        </w:rPr>
        <w:t xml:space="preserve"> </w:t>
      </w:r>
      <w:r w:rsidRPr="000066E7">
        <w:rPr>
          <w:rFonts w:ascii="Times New Roman" w:hAnsi="Times New Roman" w:cs="Times New Roman"/>
          <w:b/>
          <w:bCs/>
          <w:i/>
          <w:iCs/>
          <w:sz w:val="24"/>
          <w:szCs w:val="24"/>
        </w:rPr>
        <w:t>по их содержанию в муниципальных общеобразовательных учреждениях в общей численности детей в возрасте 1-6 лет</w:t>
      </w:r>
    </w:p>
    <w:p w:rsidR="001A4FB1" w:rsidRPr="000066E7" w:rsidRDefault="001A4FB1" w:rsidP="000066E7">
      <w:pPr>
        <w:spacing w:after="0" w:line="240" w:lineRule="auto"/>
        <w:ind w:left="-11" w:firstLine="578"/>
        <w:jc w:val="both"/>
        <w:rPr>
          <w:rFonts w:ascii="Times New Roman" w:hAnsi="Times New Roman" w:cs="Times New Roman"/>
          <w:sz w:val="24"/>
          <w:szCs w:val="24"/>
        </w:rPr>
      </w:pPr>
      <w:r w:rsidRPr="000066E7">
        <w:rPr>
          <w:rFonts w:ascii="Times New Roman" w:hAnsi="Times New Roman" w:cs="Times New Roman"/>
          <w:sz w:val="24"/>
          <w:szCs w:val="24"/>
        </w:rPr>
        <w:t>Доля детей, охваченных услугой дошкольного образования, от числа детей в возрасте от 1 года до 6 лет по итогам 2018 г. равна 70,5 %. Значение этого показателя  свидетельствует о неполной загруженности дошкольных образовательных учреждений по причине снижения со стороны населения потребности в детских садах. Это связано как со снижением рождаемости в муниципальном образовании, так и с продолжающейся миграцией в другие муниципальные образования Пермского края и за его пределы. Еще одной причиной сложившейся ситуации является недостаточная платежеспособность населения. Так</w:t>
      </w:r>
      <w:r w:rsidRPr="000066E7">
        <w:rPr>
          <w:rFonts w:ascii="Times New Roman" w:hAnsi="Times New Roman" w:cs="Times New Roman"/>
          <w:b/>
          <w:bCs/>
          <w:i/>
          <w:iCs/>
          <w:sz w:val="24"/>
          <w:szCs w:val="24"/>
        </w:rPr>
        <w:t xml:space="preserve"> </w:t>
      </w:r>
      <w:r w:rsidRPr="000066E7">
        <w:rPr>
          <w:rFonts w:ascii="Times New Roman" w:hAnsi="Times New Roman" w:cs="Times New Roman"/>
          <w:sz w:val="24"/>
          <w:szCs w:val="24"/>
        </w:rPr>
        <w:t>по состоянию на 01.01.2019 г. количество мест в дошкольных образовательных учреждениях Александровского муниципального района составило 2124 ед., при этом число воспитанников в них равно 1696 чел.  В период до 2021 г. планируется предоставить  дошкольную образовательную услугу на уровне 2018 г.</w:t>
      </w:r>
    </w:p>
    <w:p w:rsidR="001A4FB1" w:rsidRPr="000066E7" w:rsidRDefault="001A4FB1" w:rsidP="000066E7">
      <w:pPr>
        <w:pStyle w:val="2"/>
        <w:tabs>
          <w:tab w:val="left" w:pos="851"/>
          <w:tab w:val="left" w:pos="993"/>
        </w:tabs>
        <w:spacing w:after="0" w:line="240" w:lineRule="auto"/>
        <w:ind w:left="0" w:firstLine="567"/>
        <w:jc w:val="both"/>
        <w:rPr>
          <w:rFonts w:ascii="Times New Roman" w:hAnsi="Times New Roman" w:cs="Times New Roman"/>
          <w:b/>
          <w:bCs/>
          <w:i/>
          <w:iCs/>
          <w:sz w:val="24"/>
          <w:szCs w:val="24"/>
        </w:rPr>
      </w:pPr>
      <w:r w:rsidRPr="000066E7">
        <w:rPr>
          <w:rFonts w:ascii="Times New Roman" w:hAnsi="Times New Roman" w:cs="Times New Roman"/>
          <w:b/>
          <w:bCs/>
          <w:i/>
          <w:iCs/>
          <w:sz w:val="24"/>
          <w:szCs w:val="24"/>
        </w:rPr>
        <w:t>10.</w:t>
      </w:r>
      <w:r w:rsidR="0066537D" w:rsidRPr="000066E7">
        <w:rPr>
          <w:rFonts w:ascii="Times New Roman" w:hAnsi="Times New Roman" w:cs="Times New Roman"/>
          <w:b/>
          <w:bCs/>
          <w:i/>
          <w:iCs/>
          <w:sz w:val="24"/>
          <w:szCs w:val="24"/>
        </w:rPr>
        <w:t xml:space="preserve"> </w:t>
      </w:r>
      <w:r w:rsidRPr="000066E7">
        <w:rPr>
          <w:rFonts w:ascii="Times New Roman" w:hAnsi="Times New Roman" w:cs="Times New Roman"/>
          <w:b/>
          <w:bCs/>
          <w:i/>
          <w:iCs/>
          <w:sz w:val="24"/>
          <w:szCs w:val="24"/>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p w:rsidR="0066537D" w:rsidRPr="000066E7" w:rsidRDefault="001A4FB1" w:rsidP="000066E7">
      <w:pPr>
        <w:pStyle w:val="2"/>
        <w:tabs>
          <w:tab w:val="left" w:pos="851"/>
          <w:tab w:val="left" w:pos="993"/>
        </w:tabs>
        <w:spacing w:after="0" w:line="240" w:lineRule="auto"/>
        <w:ind w:left="0" w:firstLine="567"/>
        <w:jc w:val="both"/>
        <w:rPr>
          <w:rFonts w:ascii="Times New Roman" w:hAnsi="Times New Roman" w:cs="Times New Roman"/>
          <w:sz w:val="24"/>
          <w:szCs w:val="24"/>
        </w:rPr>
      </w:pPr>
      <w:r w:rsidRPr="000066E7">
        <w:rPr>
          <w:rFonts w:ascii="Times New Roman" w:hAnsi="Times New Roman" w:cs="Times New Roman"/>
          <w:sz w:val="24"/>
          <w:szCs w:val="24"/>
        </w:rPr>
        <w:t xml:space="preserve">На начало текущего года этот показатель был равен 0,3 %,  сложившаяся тенденция сохранится и в 2019-2021 гг.  Доступность дошкольного образования на территории муниципального образования равна 100 %, имеются свободные места в детских садах, о чем уже было сказано ранее. Возможность увеличения охвата детей услугой дошкольного образования в муниципальном образовании </w:t>
      </w:r>
      <w:r w:rsidR="002B2600" w:rsidRPr="000066E7">
        <w:rPr>
          <w:rFonts w:ascii="Times New Roman" w:hAnsi="Times New Roman" w:cs="Times New Roman"/>
          <w:sz w:val="24"/>
          <w:szCs w:val="24"/>
        </w:rPr>
        <w:t>отсутствует.</w:t>
      </w:r>
    </w:p>
    <w:p w:rsidR="001A4FB1" w:rsidRPr="000066E7" w:rsidRDefault="0066537D" w:rsidP="000066E7">
      <w:pPr>
        <w:pStyle w:val="2"/>
        <w:tabs>
          <w:tab w:val="left" w:pos="851"/>
          <w:tab w:val="left" w:pos="993"/>
        </w:tabs>
        <w:spacing w:after="0" w:line="240" w:lineRule="auto"/>
        <w:ind w:left="0" w:firstLine="567"/>
        <w:jc w:val="both"/>
        <w:rPr>
          <w:rFonts w:ascii="Times New Roman" w:hAnsi="Times New Roman" w:cs="Times New Roman"/>
          <w:b/>
          <w:bCs/>
          <w:i/>
          <w:iCs/>
          <w:sz w:val="24"/>
          <w:szCs w:val="24"/>
        </w:rPr>
      </w:pPr>
      <w:r w:rsidRPr="000066E7">
        <w:rPr>
          <w:rFonts w:ascii="Times New Roman" w:hAnsi="Times New Roman" w:cs="Times New Roman"/>
          <w:b/>
          <w:i/>
          <w:sz w:val="24"/>
          <w:szCs w:val="24"/>
        </w:rPr>
        <w:t>11.</w:t>
      </w:r>
      <w:r w:rsidRPr="000066E7">
        <w:rPr>
          <w:rFonts w:ascii="Times New Roman" w:hAnsi="Times New Roman" w:cs="Times New Roman"/>
          <w:sz w:val="24"/>
          <w:szCs w:val="24"/>
        </w:rPr>
        <w:t xml:space="preserve"> </w:t>
      </w:r>
      <w:r w:rsidR="001A4FB1" w:rsidRPr="000066E7">
        <w:rPr>
          <w:rFonts w:ascii="Times New Roman" w:hAnsi="Times New Roman" w:cs="Times New Roman"/>
          <w:sz w:val="24"/>
          <w:szCs w:val="24"/>
        </w:rPr>
        <w:t>.</w:t>
      </w:r>
      <w:r w:rsidR="001A4FB1" w:rsidRPr="000066E7">
        <w:rPr>
          <w:rFonts w:ascii="Times New Roman" w:hAnsi="Times New Roman" w:cs="Times New Roman"/>
          <w:b/>
          <w:bCs/>
          <w:i/>
          <w:iCs/>
          <w:sz w:val="24"/>
          <w:szCs w:val="24"/>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общеобразовательных учреждений</w:t>
      </w:r>
    </w:p>
    <w:p w:rsidR="00267BE8" w:rsidRPr="000066E7" w:rsidRDefault="001A4FB1" w:rsidP="000066E7">
      <w:pPr>
        <w:tabs>
          <w:tab w:val="left" w:pos="851"/>
          <w:tab w:val="left" w:pos="993"/>
        </w:tabs>
        <w:spacing w:after="0" w:line="240" w:lineRule="auto"/>
        <w:ind w:firstLine="567"/>
        <w:jc w:val="both"/>
        <w:rPr>
          <w:rFonts w:ascii="Times New Roman" w:hAnsi="Times New Roman" w:cs="Times New Roman"/>
          <w:sz w:val="24"/>
          <w:szCs w:val="24"/>
        </w:rPr>
      </w:pPr>
      <w:r w:rsidRPr="000066E7">
        <w:rPr>
          <w:rFonts w:ascii="Times New Roman" w:hAnsi="Times New Roman" w:cs="Times New Roman"/>
          <w:sz w:val="24"/>
          <w:szCs w:val="24"/>
        </w:rPr>
        <w:t xml:space="preserve">На конец минувшего года ни одно муниципальное дошкольное образовательное учреждение не имеет зданий, которые находятся в аварийном состоянии или требуют капитального ремонта. В течение 2018 г. на ремонтные работы дошкольных образовательных учреждений было выделено </w:t>
      </w:r>
      <w:r w:rsidR="00505D2B" w:rsidRPr="000066E7">
        <w:rPr>
          <w:rFonts w:ascii="Times New Roman" w:hAnsi="Times New Roman" w:cs="Times New Roman"/>
          <w:sz w:val="24"/>
          <w:szCs w:val="24"/>
        </w:rPr>
        <w:t>5413,8 тыс</w:t>
      </w:r>
      <w:proofErr w:type="gramStart"/>
      <w:r w:rsidR="00505D2B" w:rsidRPr="000066E7">
        <w:rPr>
          <w:rFonts w:ascii="Times New Roman" w:hAnsi="Times New Roman" w:cs="Times New Roman"/>
          <w:sz w:val="24"/>
          <w:szCs w:val="24"/>
        </w:rPr>
        <w:t>.р</w:t>
      </w:r>
      <w:proofErr w:type="gramEnd"/>
      <w:r w:rsidR="00505D2B" w:rsidRPr="000066E7">
        <w:rPr>
          <w:rFonts w:ascii="Times New Roman" w:hAnsi="Times New Roman" w:cs="Times New Roman"/>
          <w:sz w:val="24"/>
          <w:szCs w:val="24"/>
        </w:rPr>
        <w:t>уб.</w:t>
      </w:r>
      <w:r w:rsidRPr="000066E7">
        <w:rPr>
          <w:rFonts w:ascii="Times New Roman" w:hAnsi="Times New Roman" w:cs="Times New Roman"/>
          <w:sz w:val="24"/>
          <w:szCs w:val="24"/>
        </w:rPr>
        <w:t xml:space="preserve"> Указанные финансовые средства были направлены на: ремонт центрального крыльца МБДОУ «Детский сад № 6»; </w:t>
      </w:r>
      <w:r w:rsidR="00267BE8" w:rsidRPr="000066E7">
        <w:rPr>
          <w:rFonts w:ascii="Times New Roman" w:hAnsi="Times New Roman" w:cs="Times New Roman"/>
          <w:sz w:val="24"/>
          <w:szCs w:val="24"/>
        </w:rPr>
        <w:t xml:space="preserve">ремонт </w:t>
      </w:r>
      <w:proofErr w:type="spellStart"/>
      <w:r w:rsidR="00267BE8" w:rsidRPr="000066E7">
        <w:rPr>
          <w:rFonts w:ascii="Times New Roman" w:hAnsi="Times New Roman" w:cs="Times New Roman"/>
          <w:sz w:val="24"/>
          <w:szCs w:val="24"/>
        </w:rPr>
        <w:t>периметрального</w:t>
      </w:r>
      <w:proofErr w:type="spellEnd"/>
      <w:r w:rsidR="00267BE8" w:rsidRPr="000066E7">
        <w:rPr>
          <w:rFonts w:ascii="Times New Roman" w:hAnsi="Times New Roman" w:cs="Times New Roman"/>
          <w:sz w:val="24"/>
          <w:szCs w:val="24"/>
        </w:rPr>
        <w:t xml:space="preserve"> ограждения, цокольного помещения, </w:t>
      </w:r>
      <w:proofErr w:type="spellStart"/>
      <w:r w:rsidR="00267BE8" w:rsidRPr="000066E7">
        <w:rPr>
          <w:rFonts w:ascii="Times New Roman" w:hAnsi="Times New Roman" w:cs="Times New Roman"/>
          <w:sz w:val="24"/>
          <w:szCs w:val="24"/>
        </w:rPr>
        <w:t>отмостки</w:t>
      </w:r>
      <w:proofErr w:type="spellEnd"/>
      <w:r w:rsidR="00267BE8" w:rsidRPr="000066E7">
        <w:rPr>
          <w:rFonts w:ascii="Times New Roman" w:hAnsi="Times New Roman" w:cs="Times New Roman"/>
          <w:sz w:val="24"/>
          <w:szCs w:val="24"/>
        </w:rPr>
        <w:t xml:space="preserve"> МБДОУ «Детский сад № 8»; ремонт входного тамбура МБДОУ «Детский сад № 15»; устройство эвакуационного выхода, замена оконных блоков МБДОУ «Детский сад № 19»; замена оконных блоков, утепление труб отопления и чердачного перекрытия МБДОУ «Детский сад « 21»; ремонт крыльца, </w:t>
      </w:r>
      <w:proofErr w:type="spellStart"/>
      <w:r w:rsidR="00267BE8" w:rsidRPr="000066E7">
        <w:rPr>
          <w:rFonts w:ascii="Times New Roman" w:hAnsi="Times New Roman" w:cs="Times New Roman"/>
          <w:sz w:val="24"/>
          <w:szCs w:val="24"/>
        </w:rPr>
        <w:t>отмостки</w:t>
      </w:r>
      <w:proofErr w:type="spellEnd"/>
      <w:r w:rsidR="00267BE8" w:rsidRPr="000066E7">
        <w:rPr>
          <w:rFonts w:ascii="Times New Roman" w:hAnsi="Times New Roman" w:cs="Times New Roman"/>
          <w:sz w:val="24"/>
          <w:szCs w:val="24"/>
        </w:rPr>
        <w:t>, фасада здания МБДОУ «Детский сад № 23»</w:t>
      </w:r>
      <w:r w:rsidR="009A7710" w:rsidRPr="000066E7">
        <w:rPr>
          <w:rFonts w:ascii="Times New Roman" w:hAnsi="Times New Roman" w:cs="Times New Roman"/>
          <w:sz w:val="24"/>
          <w:szCs w:val="24"/>
        </w:rPr>
        <w:t>.</w:t>
      </w:r>
    </w:p>
    <w:p w:rsidR="00267BE8" w:rsidRPr="000066E7" w:rsidRDefault="00267BE8" w:rsidP="001A4FB1">
      <w:pPr>
        <w:tabs>
          <w:tab w:val="left" w:pos="851"/>
          <w:tab w:val="left" w:pos="993"/>
        </w:tabs>
        <w:spacing w:after="0" w:line="240" w:lineRule="auto"/>
        <w:jc w:val="both"/>
        <w:rPr>
          <w:rFonts w:ascii="Times New Roman" w:hAnsi="Times New Roman" w:cs="Times New Roman"/>
          <w:sz w:val="24"/>
          <w:szCs w:val="24"/>
        </w:rPr>
      </w:pPr>
    </w:p>
    <w:p w:rsidR="001A4FB1" w:rsidRPr="000066E7" w:rsidRDefault="001A4FB1" w:rsidP="001A4FB1">
      <w:pPr>
        <w:tabs>
          <w:tab w:val="left" w:pos="851"/>
          <w:tab w:val="left" w:pos="993"/>
        </w:tabs>
        <w:spacing w:after="0" w:line="240" w:lineRule="auto"/>
        <w:jc w:val="center"/>
        <w:rPr>
          <w:rFonts w:ascii="Times New Roman" w:hAnsi="Times New Roman" w:cs="Times New Roman"/>
          <w:b/>
          <w:bCs/>
          <w:sz w:val="24"/>
          <w:szCs w:val="24"/>
          <w:u w:val="single"/>
        </w:rPr>
      </w:pPr>
      <w:r w:rsidRPr="000066E7">
        <w:rPr>
          <w:rFonts w:ascii="Times New Roman" w:hAnsi="Times New Roman" w:cs="Times New Roman"/>
          <w:b/>
          <w:bCs/>
          <w:sz w:val="24"/>
          <w:szCs w:val="24"/>
          <w:u w:val="single"/>
        </w:rPr>
        <w:t>Общее и дополнительное образование</w:t>
      </w:r>
    </w:p>
    <w:p w:rsidR="001A4FB1" w:rsidRPr="000066E7" w:rsidRDefault="001A4FB1" w:rsidP="001A4FB1">
      <w:pPr>
        <w:shd w:val="clear" w:color="auto" w:fill="FFFFFF"/>
        <w:suppressAutoHyphens w:val="0"/>
        <w:spacing w:after="0" w:line="240" w:lineRule="auto"/>
        <w:ind w:firstLine="567"/>
        <w:jc w:val="both"/>
        <w:rPr>
          <w:rFonts w:ascii="Times New Roman" w:hAnsi="Times New Roman" w:cs="Times New Roman"/>
          <w:sz w:val="24"/>
          <w:szCs w:val="24"/>
          <w:shd w:val="clear" w:color="auto" w:fill="FFFFFF"/>
        </w:rPr>
      </w:pPr>
      <w:r w:rsidRPr="000066E7">
        <w:rPr>
          <w:rFonts w:ascii="Times New Roman" w:hAnsi="Times New Roman" w:cs="Times New Roman"/>
          <w:sz w:val="24"/>
          <w:szCs w:val="24"/>
          <w:shd w:val="clear" w:color="auto" w:fill="FFFFFF"/>
        </w:rPr>
        <w:t>Система общего и дополнительного образования Александровского муниципального района представлена на 01.01.2019 г. 14 учреждениями:</w:t>
      </w:r>
    </w:p>
    <w:p w:rsidR="001A4FB1" w:rsidRPr="000066E7" w:rsidRDefault="009A7710" w:rsidP="001A4FB1">
      <w:pPr>
        <w:shd w:val="clear" w:color="auto" w:fill="FFFFFF"/>
        <w:suppressAutoHyphens w:val="0"/>
        <w:spacing w:after="0" w:line="240" w:lineRule="auto"/>
        <w:ind w:firstLine="567"/>
        <w:jc w:val="both"/>
        <w:rPr>
          <w:rFonts w:ascii="Times New Roman" w:hAnsi="Times New Roman" w:cs="Times New Roman"/>
          <w:sz w:val="24"/>
          <w:szCs w:val="24"/>
          <w:shd w:val="clear" w:color="auto" w:fill="FFFFFF"/>
        </w:rPr>
      </w:pPr>
      <w:r w:rsidRPr="000066E7">
        <w:rPr>
          <w:rFonts w:ascii="Times New Roman" w:hAnsi="Times New Roman" w:cs="Times New Roman"/>
          <w:sz w:val="24"/>
          <w:szCs w:val="24"/>
          <w:shd w:val="clear" w:color="auto" w:fill="FFFFFF"/>
        </w:rPr>
        <w:t>-</w:t>
      </w:r>
      <w:r w:rsidR="000066E7">
        <w:rPr>
          <w:rFonts w:ascii="Times New Roman" w:hAnsi="Times New Roman" w:cs="Times New Roman"/>
          <w:sz w:val="24"/>
          <w:szCs w:val="24"/>
          <w:shd w:val="clear" w:color="auto" w:fill="FFFFFF"/>
        </w:rPr>
        <w:t xml:space="preserve"> </w:t>
      </w:r>
      <w:r w:rsidR="001A4FB1" w:rsidRPr="000066E7">
        <w:rPr>
          <w:rFonts w:ascii="Times New Roman" w:hAnsi="Times New Roman" w:cs="Times New Roman"/>
          <w:sz w:val="24"/>
          <w:szCs w:val="24"/>
          <w:shd w:val="clear" w:color="auto" w:fill="FFFFFF"/>
        </w:rPr>
        <w:t>8 школ, из них 5 средних, 2 основных, 1 специальная школа-интернат для обучающихся воспитанников с ограниченными возможностями здоровья;</w:t>
      </w:r>
    </w:p>
    <w:p w:rsidR="001A4FB1" w:rsidRPr="000066E7" w:rsidRDefault="009A7710" w:rsidP="001A4FB1">
      <w:pPr>
        <w:shd w:val="clear" w:color="auto" w:fill="FFFFFF"/>
        <w:suppressAutoHyphens w:val="0"/>
        <w:spacing w:after="0" w:line="240" w:lineRule="auto"/>
        <w:ind w:firstLine="567"/>
        <w:jc w:val="both"/>
        <w:rPr>
          <w:rFonts w:ascii="Times New Roman" w:hAnsi="Times New Roman" w:cs="Times New Roman"/>
          <w:sz w:val="24"/>
          <w:szCs w:val="24"/>
          <w:shd w:val="clear" w:color="auto" w:fill="FFFFFF"/>
        </w:rPr>
      </w:pPr>
      <w:r w:rsidRPr="000066E7">
        <w:rPr>
          <w:rFonts w:ascii="Times New Roman" w:hAnsi="Times New Roman" w:cs="Times New Roman"/>
          <w:sz w:val="24"/>
          <w:szCs w:val="24"/>
          <w:shd w:val="clear" w:color="auto" w:fill="FFFFFF"/>
        </w:rPr>
        <w:lastRenderedPageBreak/>
        <w:t>-</w:t>
      </w:r>
      <w:r w:rsidR="000066E7">
        <w:rPr>
          <w:rFonts w:ascii="Times New Roman" w:hAnsi="Times New Roman" w:cs="Times New Roman"/>
          <w:sz w:val="24"/>
          <w:szCs w:val="24"/>
          <w:shd w:val="clear" w:color="auto" w:fill="FFFFFF"/>
        </w:rPr>
        <w:t xml:space="preserve"> </w:t>
      </w:r>
      <w:r w:rsidR="001A4FB1" w:rsidRPr="000066E7">
        <w:rPr>
          <w:rFonts w:ascii="Times New Roman" w:hAnsi="Times New Roman" w:cs="Times New Roman"/>
          <w:sz w:val="24"/>
          <w:szCs w:val="24"/>
          <w:shd w:val="clear" w:color="auto" w:fill="FFFFFF"/>
        </w:rPr>
        <w:t>5 учреждений дополнительного образования детей (МБУДО «ДЮСШ», МБУДО «ДЮЦ «Горизонт», МБУДО «ДШИ», МБУДО «ДМШ», МБУДО «ДЮН»).</w:t>
      </w:r>
    </w:p>
    <w:p w:rsidR="001A4FB1" w:rsidRPr="000066E7" w:rsidRDefault="009A7710" w:rsidP="001A4FB1">
      <w:pPr>
        <w:shd w:val="clear" w:color="auto" w:fill="FFFFFF"/>
        <w:suppressAutoHyphens w:val="0"/>
        <w:spacing w:after="0" w:line="240" w:lineRule="auto"/>
        <w:ind w:firstLine="567"/>
        <w:jc w:val="both"/>
        <w:rPr>
          <w:rFonts w:ascii="Times New Roman" w:hAnsi="Times New Roman" w:cs="Times New Roman"/>
          <w:sz w:val="24"/>
          <w:szCs w:val="24"/>
          <w:shd w:val="clear" w:color="auto" w:fill="FFFFFF"/>
        </w:rPr>
      </w:pPr>
      <w:r w:rsidRPr="000066E7">
        <w:rPr>
          <w:rFonts w:ascii="Times New Roman" w:hAnsi="Times New Roman" w:cs="Times New Roman"/>
          <w:sz w:val="24"/>
          <w:szCs w:val="24"/>
          <w:shd w:val="clear" w:color="auto" w:fill="FFFFFF"/>
        </w:rPr>
        <w:t>-</w:t>
      </w:r>
      <w:r w:rsidR="000066E7">
        <w:rPr>
          <w:rFonts w:ascii="Times New Roman" w:hAnsi="Times New Roman" w:cs="Times New Roman"/>
          <w:sz w:val="24"/>
          <w:szCs w:val="24"/>
          <w:shd w:val="clear" w:color="auto" w:fill="FFFFFF"/>
        </w:rPr>
        <w:t xml:space="preserve"> </w:t>
      </w:r>
      <w:r w:rsidR="001A4FB1" w:rsidRPr="000066E7">
        <w:rPr>
          <w:rFonts w:ascii="Times New Roman" w:hAnsi="Times New Roman" w:cs="Times New Roman"/>
          <w:sz w:val="24"/>
          <w:szCs w:val="24"/>
          <w:shd w:val="clear" w:color="auto" w:fill="FFFFFF"/>
        </w:rPr>
        <w:t xml:space="preserve">1 образовательное учреждение дополнительного профессионального образования «Центр информационных технологий (ОУДПО «ЦИТО»).  </w:t>
      </w:r>
    </w:p>
    <w:p w:rsidR="001A4FB1" w:rsidRPr="000066E7" w:rsidRDefault="001A4FB1" w:rsidP="001A4FB1">
      <w:pPr>
        <w:pStyle w:val="2"/>
        <w:tabs>
          <w:tab w:val="left" w:pos="851"/>
        </w:tabs>
        <w:spacing w:after="0" w:line="240" w:lineRule="auto"/>
        <w:ind w:left="0" w:firstLine="567"/>
        <w:jc w:val="both"/>
        <w:rPr>
          <w:rFonts w:ascii="Times New Roman" w:hAnsi="Times New Roman" w:cs="Times New Roman"/>
          <w:b/>
          <w:bCs/>
          <w:i/>
          <w:iCs/>
          <w:sz w:val="24"/>
          <w:szCs w:val="24"/>
        </w:rPr>
      </w:pPr>
      <w:r w:rsidRPr="000066E7">
        <w:rPr>
          <w:rFonts w:ascii="Times New Roman" w:hAnsi="Times New Roman" w:cs="Times New Roman"/>
          <w:b/>
          <w:bCs/>
          <w:i/>
          <w:iCs/>
          <w:sz w:val="24"/>
          <w:szCs w:val="24"/>
        </w:rPr>
        <w:t>13.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1A4FB1" w:rsidRPr="000066E7" w:rsidRDefault="001A4FB1" w:rsidP="001A4FB1">
      <w:pPr>
        <w:spacing w:after="0" w:line="240" w:lineRule="auto"/>
        <w:ind w:firstLine="567"/>
        <w:jc w:val="both"/>
        <w:rPr>
          <w:rFonts w:ascii="Times New Roman" w:hAnsi="Times New Roman" w:cs="Times New Roman"/>
          <w:sz w:val="24"/>
          <w:szCs w:val="24"/>
        </w:rPr>
      </w:pPr>
      <w:r w:rsidRPr="000066E7">
        <w:rPr>
          <w:rFonts w:ascii="Times New Roman" w:hAnsi="Times New Roman" w:cs="Times New Roman"/>
          <w:sz w:val="24"/>
          <w:szCs w:val="24"/>
        </w:rPr>
        <w:t xml:space="preserve">Одним из показателей работы школы по качеству освоения образовательных программ являются результаты государственной (итоговой) аттестации выпускников (далее - ГИА) 9 классов  и результаты Единого государственного экзамена (далее - ЕГЭ) 11 классов. В 2017-2018 учебном году из 128 выпускников 11 классов не получила аттестат 1 ученица  МБОУ «СОШ № 6», не сдавшая математику. </w:t>
      </w:r>
      <w:proofErr w:type="gramStart"/>
      <w:r w:rsidRPr="000066E7">
        <w:rPr>
          <w:rFonts w:ascii="Times New Roman" w:hAnsi="Times New Roman" w:cs="Times New Roman"/>
          <w:sz w:val="24"/>
          <w:szCs w:val="24"/>
        </w:rPr>
        <w:t>В связи с этим, показатель «Доля выпускников</w:t>
      </w:r>
      <w:r w:rsidRPr="000066E7">
        <w:rPr>
          <w:rFonts w:ascii="Times New Roman" w:hAnsi="Times New Roman" w:cs="Times New Roman"/>
          <w:bCs/>
          <w:iCs/>
          <w:sz w:val="24"/>
          <w:szCs w:val="24"/>
        </w:rPr>
        <w:t xml:space="preserve">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r w:rsidRPr="000066E7">
        <w:rPr>
          <w:rFonts w:ascii="Times New Roman" w:hAnsi="Times New Roman" w:cs="Times New Roman"/>
          <w:sz w:val="24"/>
          <w:szCs w:val="24"/>
        </w:rPr>
        <w:t xml:space="preserve">  был равен  0,794 %. Таким образом, практика работы в этом направлении указывает на то, что в прошедшем учебном году ситуация с получением  аттестатов об окончании среднего общего образования улучшилась, поскольку в 2016-2017 учебном году не сдали ЕГЭ</w:t>
      </w:r>
      <w:proofErr w:type="gramEnd"/>
      <w:r w:rsidRPr="000066E7">
        <w:rPr>
          <w:rFonts w:ascii="Times New Roman" w:hAnsi="Times New Roman" w:cs="Times New Roman"/>
          <w:sz w:val="24"/>
          <w:szCs w:val="24"/>
        </w:rPr>
        <w:t xml:space="preserve"> по математике двое выпускников и, соответственно, не получили аттестаты. В период 2019-2021 г. управлением образования администрации Александровского муниципального района планируется улучшить качество образовательного процесса, в результате чего будет получен положительный результат сдачи ЕГЭ. </w:t>
      </w:r>
    </w:p>
    <w:p w:rsidR="001A4FB1" w:rsidRPr="000066E7" w:rsidRDefault="001A4FB1" w:rsidP="001A4FB1">
      <w:pPr>
        <w:pStyle w:val="2"/>
        <w:numPr>
          <w:ilvl w:val="0"/>
          <w:numId w:val="7"/>
        </w:numPr>
        <w:tabs>
          <w:tab w:val="left" w:pos="851"/>
          <w:tab w:val="left" w:pos="993"/>
        </w:tabs>
        <w:spacing w:after="0" w:line="240" w:lineRule="auto"/>
        <w:ind w:left="0" w:firstLine="567"/>
        <w:jc w:val="both"/>
        <w:rPr>
          <w:rFonts w:ascii="Times New Roman" w:hAnsi="Times New Roman" w:cs="Times New Roman"/>
          <w:b/>
          <w:bCs/>
          <w:i/>
          <w:iCs/>
          <w:sz w:val="24"/>
          <w:szCs w:val="24"/>
        </w:rPr>
      </w:pPr>
      <w:r w:rsidRPr="000066E7">
        <w:rPr>
          <w:rFonts w:ascii="Times New Roman" w:hAnsi="Times New Roman" w:cs="Times New Roman"/>
          <w:b/>
          <w:bCs/>
          <w:i/>
          <w:iCs/>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1A4FB1" w:rsidRPr="000066E7" w:rsidRDefault="001A4FB1" w:rsidP="001A4FB1">
      <w:pPr>
        <w:spacing w:after="0" w:line="240" w:lineRule="auto"/>
        <w:ind w:firstLine="567"/>
        <w:jc w:val="both"/>
        <w:rPr>
          <w:rFonts w:ascii="Times New Roman" w:hAnsi="Times New Roman" w:cs="Times New Roman"/>
          <w:sz w:val="24"/>
          <w:szCs w:val="24"/>
        </w:rPr>
      </w:pPr>
      <w:r w:rsidRPr="000066E7">
        <w:rPr>
          <w:rFonts w:ascii="Times New Roman" w:hAnsi="Times New Roman" w:cs="Times New Roman"/>
          <w:sz w:val="24"/>
          <w:szCs w:val="24"/>
        </w:rPr>
        <w:t xml:space="preserve">Значение показателя за отчетный период составило 100%. Все образовательные учреждения соответствуют современным требованиям. В школах созданы локальные сети, работает Интернет, используются электронные формы учебников, на уроках используются информационные технологии, применяются дистанционные формы обучения. Спортивные площадки школ задействованы на 100% в урочное и неурочное время. </w:t>
      </w:r>
      <w:r w:rsidRPr="000066E7">
        <w:rPr>
          <w:rFonts w:ascii="Times New Roman" w:hAnsi="Times New Roman" w:cs="Times New Roman"/>
          <w:color w:val="000000"/>
          <w:sz w:val="24"/>
          <w:szCs w:val="24"/>
        </w:rPr>
        <w:t xml:space="preserve">Продолжается реализация краевого проекта </w:t>
      </w:r>
      <w:r w:rsidRPr="000066E7">
        <w:rPr>
          <w:rFonts w:ascii="Times New Roman" w:hAnsi="Times New Roman" w:cs="Times New Roman"/>
          <w:bCs/>
          <w:color w:val="000000"/>
          <w:kern w:val="24"/>
          <w:sz w:val="24"/>
          <w:szCs w:val="24"/>
        </w:rPr>
        <w:t xml:space="preserve">«Электронная библиотека». Учащиеся, их родители (законные представители), педагоги образовательных организаций с мобильных устройств, планшетов, ноутбуков имеют возможность получить доступ к художественной и научно-популярной литературе. </w:t>
      </w:r>
      <w:r w:rsidRPr="000066E7">
        <w:rPr>
          <w:rFonts w:ascii="Times New Roman" w:eastAsia="SimSun" w:hAnsi="Times New Roman" w:cs="Times New Roman"/>
          <w:color w:val="000000"/>
          <w:kern w:val="2"/>
          <w:sz w:val="24"/>
          <w:szCs w:val="24"/>
          <w:lang w:eastAsia="hi-IN" w:bidi="hi-IN"/>
        </w:rPr>
        <w:t xml:space="preserve">Большое внимание уделяется изучению русского языка, чтению книг. </w:t>
      </w:r>
    </w:p>
    <w:p w:rsidR="001A4FB1" w:rsidRPr="000066E7" w:rsidRDefault="001A4FB1" w:rsidP="00113A3E">
      <w:pPr>
        <w:spacing w:after="0" w:line="240" w:lineRule="auto"/>
        <w:ind w:firstLine="567"/>
        <w:jc w:val="both"/>
        <w:rPr>
          <w:rFonts w:ascii="Times New Roman" w:hAnsi="Times New Roman" w:cs="Times New Roman"/>
          <w:sz w:val="24"/>
          <w:szCs w:val="24"/>
          <w:highlight w:val="yellow"/>
        </w:rPr>
      </w:pPr>
      <w:r w:rsidRPr="000066E7">
        <w:rPr>
          <w:rStyle w:val="6pt"/>
          <w:spacing w:val="0"/>
          <w:sz w:val="24"/>
          <w:szCs w:val="24"/>
        </w:rPr>
        <w:t xml:space="preserve">С </w:t>
      </w:r>
      <w:r w:rsidRPr="000066E7">
        <w:rPr>
          <w:rFonts w:ascii="Times New Roman" w:hAnsi="Times New Roman" w:cs="Times New Roman"/>
          <w:color w:val="000000"/>
          <w:sz w:val="24"/>
          <w:szCs w:val="24"/>
        </w:rPr>
        <w:t xml:space="preserve">целью создания условий для развития шахматного образования, приобщения детей и подростков к регулярным занятиям шахматами, пропаганды шахмат, как составляющей интеллектуального развития школьников, в образовательных организациях (МБОУ «СОШ №3» и МБОУ «СОШ №6») реализуется </w:t>
      </w:r>
      <w:r w:rsidRPr="000066E7">
        <w:rPr>
          <w:rFonts w:ascii="Times New Roman" w:hAnsi="Times New Roman" w:cs="Times New Roman"/>
          <w:sz w:val="24"/>
          <w:szCs w:val="24"/>
        </w:rPr>
        <w:t xml:space="preserve">краевой проект «Шахматы в школе».  </w:t>
      </w:r>
      <w:r w:rsidRPr="000066E7">
        <w:rPr>
          <w:rFonts w:ascii="Times New Roman" w:hAnsi="Times New Roman" w:cs="Times New Roman"/>
          <w:color w:val="000000"/>
          <w:sz w:val="24"/>
          <w:szCs w:val="24"/>
        </w:rPr>
        <w:t xml:space="preserve">Для повышения качества преподавания  в рамках проекта «Электронная школа» </w:t>
      </w:r>
      <w:r w:rsidRPr="000066E7">
        <w:rPr>
          <w:rFonts w:ascii="Times New Roman" w:hAnsi="Times New Roman" w:cs="Times New Roman"/>
          <w:color w:val="000000"/>
          <w:sz w:val="24"/>
          <w:szCs w:val="24"/>
          <w:lang w:eastAsia="ru-RU"/>
        </w:rPr>
        <w:t xml:space="preserve">осуществляется сетевое взаимодействие школ </w:t>
      </w:r>
      <w:proofErr w:type="gramStart"/>
      <w:r w:rsidRPr="000066E7">
        <w:rPr>
          <w:rFonts w:ascii="Times New Roman" w:hAnsi="Times New Roman" w:cs="Times New Roman"/>
          <w:color w:val="000000"/>
          <w:sz w:val="24"/>
          <w:szCs w:val="24"/>
          <w:lang w:eastAsia="ru-RU"/>
        </w:rPr>
        <w:t>г</w:t>
      </w:r>
      <w:proofErr w:type="gramEnd"/>
      <w:r w:rsidRPr="000066E7">
        <w:rPr>
          <w:rFonts w:ascii="Times New Roman" w:hAnsi="Times New Roman" w:cs="Times New Roman"/>
          <w:color w:val="000000"/>
          <w:sz w:val="24"/>
          <w:szCs w:val="24"/>
          <w:lang w:eastAsia="ru-RU"/>
        </w:rPr>
        <w:t xml:space="preserve">. </w:t>
      </w:r>
      <w:proofErr w:type="spellStart"/>
      <w:r w:rsidRPr="000066E7">
        <w:rPr>
          <w:rFonts w:ascii="Times New Roman" w:hAnsi="Times New Roman" w:cs="Times New Roman"/>
          <w:color w:val="000000"/>
          <w:sz w:val="24"/>
          <w:szCs w:val="24"/>
          <w:lang w:eastAsia="ru-RU"/>
        </w:rPr>
        <w:t>Губаха</w:t>
      </w:r>
      <w:proofErr w:type="spellEnd"/>
      <w:r w:rsidRPr="000066E7">
        <w:rPr>
          <w:rFonts w:ascii="Times New Roman" w:hAnsi="Times New Roman" w:cs="Times New Roman"/>
          <w:color w:val="000000"/>
          <w:sz w:val="24"/>
          <w:szCs w:val="24"/>
          <w:lang w:eastAsia="ru-RU"/>
        </w:rPr>
        <w:t xml:space="preserve"> и Александровского муниципального района  по астрономии</w:t>
      </w:r>
      <w:r w:rsidRPr="000066E7">
        <w:rPr>
          <w:rFonts w:ascii="Times New Roman" w:hAnsi="Times New Roman" w:cs="Times New Roman"/>
          <w:color w:val="000000"/>
          <w:sz w:val="24"/>
          <w:szCs w:val="24"/>
        </w:rPr>
        <w:t>.</w:t>
      </w:r>
    </w:p>
    <w:p w:rsidR="001A4FB1" w:rsidRPr="000066E7" w:rsidRDefault="001A4FB1" w:rsidP="001A4FB1">
      <w:pPr>
        <w:pStyle w:val="2"/>
        <w:numPr>
          <w:ilvl w:val="0"/>
          <w:numId w:val="7"/>
        </w:numPr>
        <w:tabs>
          <w:tab w:val="left" w:pos="851"/>
          <w:tab w:val="left" w:pos="993"/>
        </w:tabs>
        <w:spacing w:after="0" w:line="240" w:lineRule="auto"/>
        <w:ind w:left="0" w:firstLine="567"/>
        <w:jc w:val="both"/>
        <w:rPr>
          <w:rFonts w:ascii="Times New Roman" w:hAnsi="Times New Roman" w:cs="Times New Roman"/>
          <w:b/>
          <w:bCs/>
          <w:i/>
          <w:iCs/>
          <w:sz w:val="24"/>
          <w:szCs w:val="24"/>
        </w:rPr>
      </w:pPr>
      <w:r w:rsidRPr="000066E7">
        <w:rPr>
          <w:rFonts w:ascii="Times New Roman" w:hAnsi="Times New Roman" w:cs="Times New Roman"/>
          <w:b/>
          <w:bCs/>
          <w:i/>
          <w:iCs/>
          <w:sz w:val="24"/>
          <w:szCs w:val="24"/>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E672D6" w:rsidRPr="000066E7" w:rsidRDefault="00F032E8" w:rsidP="001A4FB1">
      <w:pPr>
        <w:spacing w:after="0" w:line="240" w:lineRule="auto"/>
        <w:ind w:firstLine="567"/>
        <w:jc w:val="both"/>
        <w:rPr>
          <w:rFonts w:ascii="Times New Roman" w:hAnsi="Times New Roman" w:cs="Times New Roman"/>
          <w:sz w:val="24"/>
          <w:szCs w:val="24"/>
        </w:rPr>
      </w:pPr>
      <w:r w:rsidRPr="009A3627">
        <w:rPr>
          <w:rFonts w:ascii="Times New Roman" w:hAnsi="Times New Roman" w:cs="Times New Roman"/>
          <w:sz w:val="24"/>
          <w:szCs w:val="24"/>
        </w:rPr>
        <w:t>Здания школ, находящихся в аварийном состоянии, отсутствуют. Один корпус здания МБОУ «ЯСОШИ» требует капитального ремонта, поэтому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равна 12,5%.</w:t>
      </w:r>
      <w:r w:rsidR="001A4FB1" w:rsidRPr="000066E7">
        <w:rPr>
          <w:rFonts w:ascii="Times New Roman" w:hAnsi="Times New Roman" w:cs="Times New Roman"/>
          <w:sz w:val="24"/>
          <w:szCs w:val="24"/>
        </w:rPr>
        <w:t xml:space="preserve"> В течени</w:t>
      </w:r>
      <w:proofErr w:type="gramStart"/>
      <w:r w:rsidR="00C8512E">
        <w:rPr>
          <w:rFonts w:ascii="Times New Roman" w:hAnsi="Times New Roman" w:cs="Times New Roman"/>
          <w:sz w:val="24"/>
          <w:szCs w:val="24"/>
        </w:rPr>
        <w:t>и</w:t>
      </w:r>
      <w:proofErr w:type="gramEnd"/>
      <w:r w:rsidR="001A4FB1" w:rsidRPr="000066E7">
        <w:rPr>
          <w:rFonts w:ascii="Times New Roman" w:hAnsi="Times New Roman" w:cs="Times New Roman"/>
          <w:sz w:val="24"/>
          <w:szCs w:val="24"/>
        </w:rPr>
        <w:t xml:space="preserve"> 2018 г., как и в предыдущие годы,  проводилась работа, направленная на приведение в нормативное состояние объектов общественной инфраструктуры муниципального значения. В данном случае речь идет о ремонтных работах в учреждениях общего и дополнительного образования, которые финансировались как из средств бюджета Пермского края, так и из средств местного бюджета. Объем привлеченных на эти цели финансовых средств составил </w:t>
      </w:r>
      <w:r w:rsidR="00505D2B" w:rsidRPr="000066E7">
        <w:rPr>
          <w:rFonts w:ascii="Times New Roman" w:hAnsi="Times New Roman" w:cs="Times New Roman"/>
          <w:sz w:val="24"/>
          <w:szCs w:val="24"/>
        </w:rPr>
        <w:t>7200,4</w:t>
      </w:r>
      <w:r w:rsidR="001A4FB1" w:rsidRPr="000066E7">
        <w:rPr>
          <w:rFonts w:ascii="Times New Roman" w:hAnsi="Times New Roman" w:cs="Times New Roman"/>
          <w:color w:val="FF0000"/>
          <w:sz w:val="24"/>
          <w:szCs w:val="24"/>
        </w:rPr>
        <w:t xml:space="preserve"> </w:t>
      </w:r>
      <w:r w:rsidR="001A4FB1" w:rsidRPr="000066E7">
        <w:rPr>
          <w:rFonts w:ascii="Times New Roman" w:hAnsi="Times New Roman" w:cs="Times New Roman"/>
          <w:sz w:val="24"/>
          <w:szCs w:val="24"/>
        </w:rPr>
        <w:t>тыс</w:t>
      </w:r>
      <w:proofErr w:type="gramStart"/>
      <w:r w:rsidR="001A4FB1" w:rsidRPr="000066E7">
        <w:rPr>
          <w:rFonts w:ascii="Times New Roman" w:hAnsi="Times New Roman" w:cs="Times New Roman"/>
          <w:sz w:val="24"/>
          <w:szCs w:val="24"/>
        </w:rPr>
        <w:t>.р</w:t>
      </w:r>
      <w:proofErr w:type="gramEnd"/>
      <w:r w:rsidR="001A4FB1" w:rsidRPr="000066E7">
        <w:rPr>
          <w:rFonts w:ascii="Times New Roman" w:hAnsi="Times New Roman" w:cs="Times New Roman"/>
          <w:sz w:val="24"/>
          <w:szCs w:val="24"/>
        </w:rPr>
        <w:t xml:space="preserve">уб. Так привлечение дополнительных </w:t>
      </w:r>
      <w:r w:rsidR="001A4FB1" w:rsidRPr="000066E7">
        <w:rPr>
          <w:rFonts w:ascii="Times New Roman" w:hAnsi="Times New Roman" w:cs="Times New Roman"/>
          <w:sz w:val="24"/>
          <w:szCs w:val="24"/>
        </w:rPr>
        <w:lastRenderedPageBreak/>
        <w:t>средств в сферу образования муниципального образования позволило провести: ремонт спортивного зала,</w:t>
      </w:r>
      <w:r w:rsidR="00E672D6" w:rsidRPr="000066E7">
        <w:rPr>
          <w:rFonts w:ascii="Times New Roman" w:hAnsi="Times New Roman" w:cs="Times New Roman"/>
          <w:sz w:val="24"/>
          <w:szCs w:val="24"/>
        </w:rPr>
        <w:t xml:space="preserve"> ремонт</w:t>
      </w:r>
      <w:r w:rsidR="001A4FB1" w:rsidRPr="000066E7">
        <w:rPr>
          <w:rFonts w:ascii="Times New Roman" w:hAnsi="Times New Roman" w:cs="Times New Roman"/>
          <w:sz w:val="24"/>
          <w:szCs w:val="24"/>
        </w:rPr>
        <w:t xml:space="preserve"> крыльца и козырька главного входа МБОУ «БСОШ № 1»; </w:t>
      </w:r>
      <w:r w:rsidR="00E672D6" w:rsidRPr="000066E7">
        <w:rPr>
          <w:rFonts w:ascii="Times New Roman" w:hAnsi="Times New Roman" w:cs="Times New Roman"/>
          <w:sz w:val="24"/>
          <w:szCs w:val="24"/>
        </w:rPr>
        <w:t xml:space="preserve">ремонт фасада здания школы МБОУ «ООШ № 7»; замену оконных блоков МБОУ «СОШ № 33»;замену оконных блоков, ремонт </w:t>
      </w:r>
      <w:proofErr w:type="spellStart"/>
      <w:r w:rsidR="00E672D6" w:rsidRPr="000066E7">
        <w:rPr>
          <w:rFonts w:ascii="Times New Roman" w:hAnsi="Times New Roman" w:cs="Times New Roman"/>
          <w:sz w:val="24"/>
          <w:szCs w:val="24"/>
        </w:rPr>
        <w:t>отмостки</w:t>
      </w:r>
      <w:proofErr w:type="spellEnd"/>
      <w:r w:rsidR="00E672D6" w:rsidRPr="000066E7">
        <w:rPr>
          <w:rFonts w:ascii="Times New Roman" w:hAnsi="Times New Roman" w:cs="Times New Roman"/>
          <w:sz w:val="24"/>
          <w:szCs w:val="24"/>
        </w:rPr>
        <w:t>, цоколя, замену входной двери МБУ ДО «ДМШ».</w:t>
      </w:r>
    </w:p>
    <w:p w:rsidR="001A4FB1" w:rsidRPr="000066E7" w:rsidRDefault="001A4FB1" w:rsidP="001A4FB1">
      <w:pPr>
        <w:spacing w:after="0" w:line="240" w:lineRule="auto"/>
        <w:ind w:firstLine="567"/>
        <w:jc w:val="both"/>
        <w:rPr>
          <w:rFonts w:ascii="Times New Roman" w:hAnsi="Times New Roman" w:cs="Times New Roman"/>
          <w:sz w:val="24"/>
          <w:szCs w:val="24"/>
        </w:rPr>
      </w:pPr>
      <w:r w:rsidRPr="000066E7">
        <w:rPr>
          <w:rFonts w:ascii="Times New Roman" w:hAnsi="Times New Roman" w:cs="Times New Roman"/>
          <w:sz w:val="24"/>
          <w:szCs w:val="24"/>
        </w:rPr>
        <w:t>Работа по приведению в нормативное состояние образовательных учреждений района в последующей перспективе продолжится в рамках сформированного плана.</w:t>
      </w:r>
    </w:p>
    <w:p w:rsidR="001A4FB1" w:rsidRPr="000066E7" w:rsidRDefault="001A4FB1" w:rsidP="001A4FB1">
      <w:pPr>
        <w:pStyle w:val="2"/>
        <w:numPr>
          <w:ilvl w:val="0"/>
          <w:numId w:val="7"/>
        </w:numPr>
        <w:tabs>
          <w:tab w:val="left" w:pos="851"/>
          <w:tab w:val="left" w:pos="993"/>
        </w:tabs>
        <w:spacing w:after="0" w:line="240" w:lineRule="auto"/>
        <w:ind w:left="0" w:firstLine="567"/>
        <w:jc w:val="both"/>
        <w:rPr>
          <w:rFonts w:ascii="Times New Roman" w:hAnsi="Times New Roman" w:cs="Times New Roman"/>
          <w:b/>
          <w:bCs/>
          <w:i/>
          <w:iCs/>
          <w:sz w:val="24"/>
          <w:szCs w:val="24"/>
        </w:rPr>
      </w:pPr>
      <w:r w:rsidRPr="000066E7">
        <w:rPr>
          <w:rFonts w:ascii="Times New Roman" w:hAnsi="Times New Roman" w:cs="Times New Roman"/>
          <w:b/>
          <w:bCs/>
          <w:i/>
          <w:iCs/>
          <w:sz w:val="24"/>
          <w:szCs w:val="24"/>
        </w:rPr>
        <w:t xml:space="preserve">Доля детей первой и второй групп здоровья в общей </w:t>
      </w:r>
      <w:proofErr w:type="gramStart"/>
      <w:r w:rsidRPr="000066E7">
        <w:rPr>
          <w:rFonts w:ascii="Times New Roman" w:hAnsi="Times New Roman" w:cs="Times New Roman"/>
          <w:b/>
          <w:bCs/>
          <w:i/>
          <w:iCs/>
          <w:sz w:val="24"/>
          <w:szCs w:val="24"/>
        </w:rPr>
        <w:t>численности</w:t>
      </w:r>
      <w:proofErr w:type="gramEnd"/>
      <w:r w:rsidRPr="000066E7">
        <w:rPr>
          <w:rFonts w:ascii="Times New Roman" w:hAnsi="Times New Roman" w:cs="Times New Roman"/>
          <w:b/>
          <w:bCs/>
          <w:i/>
          <w:iCs/>
          <w:sz w:val="24"/>
          <w:szCs w:val="24"/>
        </w:rPr>
        <w:t xml:space="preserve"> обучающихся в муниципальных общеобразовательных учреждениях</w:t>
      </w:r>
    </w:p>
    <w:p w:rsidR="001A4FB1" w:rsidRPr="000066E7" w:rsidRDefault="001A4FB1" w:rsidP="001A4FB1">
      <w:pPr>
        <w:tabs>
          <w:tab w:val="left" w:pos="851"/>
          <w:tab w:val="left" w:pos="993"/>
        </w:tabs>
        <w:spacing w:after="0" w:line="240" w:lineRule="auto"/>
        <w:ind w:firstLine="567"/>
        <w:jc w:val="both"/>
        <w:rPr>
          <w:rFonts w:ascii="Times New Roman" w:hAnsi="Times New Roman" w:cs="Times New Roman"/>
          <w:sz w:val="24"/>
          <w:szCs w:val="24"/>
        </w:rPr>
      </w:pPr>
      <w:r w:rsidRPr="000066E7">
        <w:rPr>
          <w:rFonts w:ascii="Times New Roman" w:hAnsi="Times New Roman" w:cs="Times New Roman"/>
          <w:sz w:val="24"/>
          <w:szCs w:val="24"/>
        </w:rPr>
        <w:t xml:space="preserve">За истекший отчетный период по отношению к уровню 2017 г. зафиксировано увеличение доли детей первой и второй групп здоровья в общей </w:t>
      </w:r>
      <w:proofErr w:type="gramStart"/>
      <w:r w:rsidRPr="000066E7">
        <w:rPr>
          <w:rFonts w:ascii="Times New Roman" w:hAnsi="Times New Roman" w:cs="Times New Roman"/>
          <w:sz w:val="24"/>
          <w:szCs w:val="24"/>
        </w:rPr>
        <w:t>численности</w:t>
      </w:r>
      <w:proofErr w:type="gramEnd"/>
      <w:r w:rsidRPr="000066E7">
        <w:rPr>
          <w:rFonts w:ascii="Times New Roman" w:hAnsi="Times New Roman" w:cs="Times New Roman"/>
          <w:sz w:val="24"/>
          <w:szCs w:val="24"/>
        </w:rPr>
        <w:t xml:space="preserve"> обучающихся в муниципальных общеобразовательных учреждениях,  на уровне 7</w:t>
      </w:r>
      <w:r w:rsidR="003F4561" w:rsidRPr="000066E7">
        <w:rPr>
          <w:rFonts w:ascii="Times New Roman" w:hAnsi="Times New Roman" w:cs="Times New Roman"/>
          <w:sz w:val="24"/>
          <w:szCs w:val="24"/>
        </w:rPr>
        <w:t>8</w:t>
      </w:r>
      <w:r w:rsidRPr="000066E7">
        <w:rPr>
          <w:rFonts w:ascii="Times New Roman" w:hAnsi="Times New Roman" w:cs="Times New Roman"/>
          <w:sz w:val="24"/>
          <w:szCs w:val="24"/>
        </w:rPr>
        <w:t xml:space="preserve">%. </w:t>
      </w:r>
      <w:r w:rsidR="002B64F4" w:rsidRPr="000066E7">
        <w:rPr>
          <w:rFonts w:ascii="Times New Roman" w:hAnsi="Times New Roman" w:cs="Times New Roman"/>
          <w:sz w:val="24"/>
          <w:szCs w:val="24"/>
        </w:rPr>
        <w:t xml:space="preserve">Для </w:t>
      </w:r>
      <w:r w:rsidR="00FC2D38" w:rsidRPr="000066E7">
        <w:rPr>
          <w:rFonts w:ascii="Times New Roman" w:hAnsi="Times New Roman" w:cs="Times New Roman"/>
          <w:sz w:val="24"/>
          <w:szCs w:val="24"/>
        </w:rPr>
        <w:t>улучшения</w:t>
      </w:r>
      <w:r w:rsidR="002B64F4" w:rsidRPr="000066E7">
        <w:rPr>
          <w:rFonts w:ascii="Times New Roman" w:hAnsi="Times New Roman" w:cs="Times New Roman"/>
          <w:sz w:val="24"/>
          <w:szCs w:val="24"/>
        </w:rPr>
        <w:t xml:space="preserve"> показателя </w:t>
      </w:r>
      <w:r w:rsidR="003142C3" w:rsidRPr="000066E7">
        <w:rPr>
          <w:rFonts w:ascii="Times New Roman" w:hAnsi="Times New Roman" w:cs="Times New Roman"/>
          <w:sz w:val="24"/>
          <w:szCs w:val="24"/>
        </w:rPr>
        <w:t>в общеобразовательных учреждения</w:t>
      </w:r>
      <w:r w:rsidR="002B64F4" w:rsidRPr="000066E7">
        <w:rPr>
          <w:rFonts w:ascii="Times New Roman" w:hAnsi="Times New Roman" w:cs="Times New Roman"/>
          <w:sz w:val="24"/>
          <w:szCs w:val="24"/>
        </w:rPr>
        <w:t>х</w:t>
      </w:r>
      <w:r w:rsidR="003142C3" w:rsidRPr="000066E7">
        <w:rPr>
          <w:rFonts w:ascii="Times New Roman" w:hAnsi="Times New Roman" w:cs="Times New Roman"/>
          <w:sz w:val="24"/>
          <w:szCs w:val="24"/>
        </w:rPr>
        <w:t xml:space="preserve"> проводятся мероприятия, направленные на укрепление здоровья, а также проводятся ежегодные профилактические осмотры обучающихся, с целью выявления хронических заболеваний на ранней стадии развития</w:t>
      </w:r>
      <w:r w:rsidR="00BE380F" w:rsidRPr="000066E7">
        <w:rPr>
          <w:rFonts w:ascii="Times New Roman" w:hAnsi="Times New Roman" w:cs="Times New Roman"/>
          <w:sz w:val="24"/>
          <w:szCs w:val="24"/>
        </w:rPr>
        <w:t>.</w:t>
      </w:r>
    </w:p>
    <w:p w:rsidR="001A4FB1" w:rsidRPr="000066E7" w:rsidRDefault="001A4FB1" w:rsidP="001A4FB1">
      <w:pPr>
        <w:pStyle w:val="2"/>
        <w:numPr>
          <w:ilvl w:val="0"/>
          <w:numId w:val="7"/>
        </w:numPr>
        <w:tabs>
          <w:tab w:val="left" w:pos="851"/>
          <w:tab w:val="left" w:pos="993"/>
        </w:tabs>
        <w:spacing w:after="0" w:line="240" w:lineRule="auto"/>
        <w:ind w:left="0" w:firstLine="567"/>
        <w:jc w:val="both"/>
        <w:rPr>
          <w:rFonts w:ascii="Times New Roman" w:hAnsi="Times New Roman" w:cs="Times New Roman"/>
          <w:b/>
          <w:bCs/>
          <w:i/>
          <w:iCs/>
          <w:sz w:val="24"/>
          <w:szCs w:val="24"/>
        </w:rPr>
      </w:pPr>
      <w:r w:rsidRPr="000066E7">
        <w:rPr>
          <w:rFonts w:ascii="Times New Roman" w:hAnsi="Times New Roman" w:cs="Times New Roman"/>
          <w:b/>
          <w:bCs/>
          <w:i/>
          <w:iCs/>
          <w:sz w:val="24"/>
          <w:szCs w:val="24"/>
        </w:rPr>
        <w:t xml:space="preserve">Доля обучающихся в муниципальных общеобразовательных учреждениях, занимающихся во вторую (третью) смену, в общей </w:t>
      </w:r>
      <w:proofErr w:type="gramStart"/>
      <w:r w:rsidRPr="000066E7">
        <w:rPr>
          <w:rFonts w:ascii="Times New Roman" w:hAnsi="Times New Roman" w:cs="Times New Roman"/>
          <w:b/>
          <w:bCs/>
          <w:i/>
          <w:iCs/>
          <w:sz w:val="24"/>
          <w:szCs w:val="24"/>
        </w:rPr>
        <w:t>численности</w:t>
      </w:r>
      <w:proofErr w:type="gramEnd"/>
      <w:r w:rsidRPr="000066E7">
        <w:rPr>
          <w:rFonts w:ascii="Times New Roman" w:hAnsi="Times New Roman" w:cs="Times New Roman"/>
          <w:b/>
          <w:bCs/>
          <w:i/>
          <w:iCs/>
          <w:sz w:val="24"/>
          <w:szCs w:val="24"/>
        </w:rPr>
        <w:t xml:space="preserve"> обучающихся в муниципальных общеобразовательных учреждениях</w:t>
      </w:r>
    </w:p>
    <w:p w:rsidR="001A4FB1" w:rsidRPr="000066E7" w:rsidRDefault="001A4FB1" w:rsidP="001A4FB1">
      <w:pPr>
        <w:tabs>
          <w:tab w:val="left" w:pos="851"/>
          <w:tab w:val="left" w:pos="993"/>
        </w:tabs>
        <w:spacing w:after="0" w:line="240" w:lineRule="auto"/>
        <w:ind w:firstLine="567"/>
        <w:jc w:val="both"/>
        <w:rPr>
          <w:rFonts w:ascii="Times New Roman" w:hAnsi="Times New Roman" w:cs="Times New Roman"/>
          <w:sz w:val="24"/>
          <w:szCs w:val="24"/>
        </w:rPr>
      </w:pPr>
      <w:r w:rsidRPr="000066E7">
        <w:rPr>
          <w:rFonts w:ascii="Times New Roman" w:hAnsi="Times New Roman" w:cs="Times New Roman"/>
          <w:sz w:val="24"/>
          <w:szCs w:val="24"/>
        </w:rPr>
        <w:t xml:space="preserve">Доля обучающихся в муниципальных общеобразовательных учреждениях, занимающихся во вторую (третью) смену, в общей </w:t>
      </w:r>
      <w:proofErr w:type="gramStart"/>
      <w:r w:rsidRPr="000066E7">
        <w:rPr>
          <w:rFonts w:ascii="Times New Roman" w:hAnsi="Times New Roman" w:cs="Times New Roman"/>
          <w:sz w:val="24"/>
          <w:szCs w:val="24"/>
        </w:rPr>
        <w:t>численности</w:t>
      </w:r>
      <w:proofErr w:type="gramEnd"/>
      <w:r w:rsidRPr="000066E7">
        <w:rPr>
          <w:rFonts w:ascii="Times New Roman" w:hAnsi="Times New Roman" w:cs="Times New Roman"/>
          <w:sz w:val="24"/>
          <w:szCs w:val="24"/>
        </w:rPr>
        <w:t xml:space="preserve"> обучающихся в муниципальных общеобразовательных учреждениях в отчетном периоде возросла, составив 5,898%.  Значение данного показателя обусловлено перераспределением классов и объединением двух школ</w:t>
      </w:r>
      <w:r w:rsidR="001A2ECF" w:rsidRPr="000066E7">
        <w:rPr>
          <w:rFonts w:ascii="Times New Roman" w:hAnsi="Times New Roman" w:cs="Times New Roman"/>
          <w:sz w:val="24"/>
          <w:szCs w:val="24"/>
        </w:rPr>
        <w:t xml:space="preserve"> МБОУ «ООШ № 9» и МБОУ «ООШ № 7»</w:t>
      </w:r>
      <w:r w:rsidRPr="000066E7">
        <w:rPr>
          <w:rFonts w:ascii="Times New Roman" w:hAnsi="Times New Roman" w:cs="Times New Roman"/>
          <w:sz w:val="24"/>
          <w:szCs w:val="24"/>
        </w:rPr>
        <w:t xml:space="preserve">. В прогнозируемом периоде </w:t>
      </w:r>
      <w:r w:rsidR="001A2ECF" w:rsidRPr="000066E7">
        <w:rPr>
          <w:rFonts w:ascii="Times New Roman" w:hAnsi="Times New Roman" w:cs="Times New Roman"/>
          <w:sz w:val="24"/>
          <w:szCs w:val="24"/>
        </w:rPr>
        <w:t>показатель</w:t>
      </w:r>
      <w:r w:rsidR="001A2ECF" w:rsidRPr="000066E7">
        <w:rPr>
          <w:rFonts w:ascii="Times New Roman" w:hAnsi="Times New Roman" w:cs="Times New Roman"/>
          <w:color w:val="FF0000"/>
          <w:sz w:val="24"/>
          <w:szCs w:val="24"/>
        </w:rPr>
        <w:t xml:space="preserve"> </w:t>
      </w:r>
      <w:r w:rsidRPr="000066E7">
        <w:rPr>
          <w:rFonts w:ascii="Times New Roman" w:hAnsi="Times New Roman" w:cs="Times New Roman"/>
          <w:sz w:val="24"/>
          <w:szCs w:val="24"/>
        </w:rPr>
        <w:t>ожидается</w:t>
      </w:r>
      <w:r w:rsidR="001A2ECF" w:rsidRPr="000066E7">
        <w:rPr>
          <w:rFonts w:ascii="Times New Roman" w:hAnsi="Times New Roman" w:cs="Times New Roman"/>
          <w:sz w:val="24"/>
          <w:szCs w:val="24"/>
        </w:rPr>
        <w:t xml:space="preserve"> на уровне 5%, в связи с продолжением объединения школ.</w:t>
      </w:r>
    </w:p>
    <w:p w:rsidR="001A4FB1" w:rsidRPr="000066E7" w:rsidRDefault="001A4FB1" w:rsidP="001A4FB1">
      <w:pPr>
        <w:tabs>
          <w:tab w:val="left" w:pos="851"/>
          <w:tab w:val="left" w:pos="993"/>
        </w:tabs>
        <w:spacing w:after="0" w:line="240" w:lineRule="auto"/>
        <w:ind w:firstLine="567"/>
        <w:jc w:val="both"/>
        <w:rPr>
          <w:rFonts w:ascii="Times New Roman" w:hAnsi="Times New Roman" w:cs="Times New Roman"/>
          <w:b/>
          <w:bCs/>
          <w:i/>
          <w:iCs/>
          <w:sz w:val="24"/>
          <w:szCs w:val="24"/>
        </w:rPr>
      </w:pPr>
      <w:r w:rsidRPr="000066E7">
        <w:rPr>
          <w:rFonts w:ascii="Times New Roman" w:hAnsi="Times New Roman" w:cs="Times New Roman"/>
          <w:b/>
          <w:bCs/>
          <w:i/>
          <w:iCs/>
          <w:sz w:val="24"/>
          <w:szCs w:val="24"/>
        </w:rPr>
        <w:t>18.</w:t>
      </w:r>
      <w:r w:rsidR="00113A3E">
        <w:rPr>
          <w:rFonts w:ascii="Times New Roman" w:hAnsi="Times New Roman" w:cs="Times New Roman"/>
          <w:b/>
          <w:bCs/>
          <w:i/>
          <w:iCs/>
          <w:sz w:val="24"/>
          <w:szCs w:val="24"/>
        </w:rPr>
        <w:t xml:space="preserve"> </w:t>
      </w:r>
      <w:r w:rsidRPr="000066E7">
        <w:rPr>
          <w:rFonts w:ascii="Times New Roman" w:hAnsi="Times New Roman" w:cs="Times New Roman"/>
          <w:b/>
          <w:bCs/>
          <w:i/>
          <w:iCs/>
          <w:sz w:val="24"/>
          <w:szCs w:val="24"/>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1A4FB1" w:rsidRPr="000066E7" w:rsidRDefault="001A4FB1" w:rsidP="001A4FB1">
      <w:pPr>
        <w:tabs>
          <w:tab w:val="left" w:pos="851"/>
        </w:tabs>
        <w:spacing w:after="0" w:line="240" w:lineRule="auto"/>
        <w:ind w:firstLine="567"/>
        <w:jc w:val="both"/>
        <w:rPr>
          <w:rFonts w:ascii="Times New Roman" w:hAnsi="Times New Roman" w:cs="Times New Roman"/>
          <w:sz w:val="24"/>
          <w:szCs w:val="24"/>
        </w:rPr>
      </w:pPr>
      <w:r w:rsidRPr="000066E7">
        <w:rPr>
          <w:rFonts w:ascii="Times New Roman" w:hAnsi="Times New Roman" w:cs="Times New Roman"/>
          <w:sz w:val="24"/>
          <w:szCs w:val="24"/>
        </w:rPr>
        <w:t>Развитие сферы образования Александровского муниципального района осуществляется в рамках реализации муниципальной программы «Развитие системы образования Александровского муниципального района», утвержденной Постановлением администрации Александровского муниципального района от 11.10.2016 г. № 1069. В 2018 г. на эти цели направлено 409918,5</w:t>
      </w:r>
      <w:r w:rsidRPr="000066E7">
        <w:rPr>
          <w:rFonts w:ascii="Times New Roman" w:hAnsi="Times New Roman" w:cs="Times New Roman"/>
          <w:b/>
          <w:sz w:val="24"/>
          <w:szCs w:val="24"/>
        </w:rPr>
        <w:t xml:space="preserve"> </w:t>
      </w:r>
      <w:r w:rsidRPr="000066E7">
        <w:rPr>
          <w:rFonts w:ascii="Times New Roman" w:hAnsi="Times New Roman" w:cs="Times New Roman"/>
          <w:sz w:val="24"/>
          <w:szCs w:val="24"/>
        </w:rPr>
        <w:t>тыс</w:t>
      </w:r>
      <w:proofErr w:type="gramStart"/>
      <w:r w:rsidRPr="000066E7">
        <w:rPr>
          <w:rFonts w:ascii="Times New Roman" w:hAnsi="Times New Roman" w:cs="Times New Roman"/>
          <w:sz w:val="24"/>
          <w:szCs w:val="24"/>
        </w:rPr>
        <w:t>.р</w:t>
      </w:r>
      <w:proofErr w:type="gramEnd"/>
      <w:r w:rsidRPr="000066E7">
        <w:rPr>
          <w:rFonts w:ascii="Times New Roman" w:hAnsi="Times New Roman" w:cs="Times New Roman"/>
          <w:sz w:val="24"/>
          <w:szCs w:val="24"/>
        </w:rPr>
        <w:t xml:space="preserve">уб. , что на </w:t>
      </w:r>
      <w:r w:rsidR="00C96637" w:rsidRPr="000066E7">
        <w:rPr>
          <w:rFonts w:ascii="Times New Roman" w:hAnsi="Times New Roman" w:cs="Times New Roman"/>
          <w:sz w:val="24"/>
          <w:szCs w:val="24"/>
        </w:rPr>
        <w:t>12732,5</w:t>
      </w:r>
      <w:r w:rsidR="00C96637" w:rsidRPr="000066E7">
        <w:rPr>
          <w:rFonts w:ascii="Times New Roman" w:hAnsi="Times New Roman"/>
          <w:b/>
          <w:sz w:val="24"/>
          <w:szCs w:val="24"/>
        </w:rPr>
        <w:t xml:space="preserve"> </w:t>
      </w:r>
      <w:r w:rsidRPr="000066E7">
        <w:rPr>
          <w:rFonts w:ascii="Times New Roman" w:hAnsi="Times New Roman" w:cs="Times New Roman"/>
          <w:sz w:val="24"/>
          <w:szCs w:val="24"/>
        </w:rPr>
        <w:t xml:space="preserve">тыс.руб. или на </w:t>
      </w:r>
      <w:r w:rsidR="00C96637" w:rsidRPr="000066E7">
        <w:rPr>
          <w:rFonts w:ascii="Times New Roman" w:hAnsi="Times New Roman" w:cs="Times New Roman"/>
          <w:sz w:val="24"/>
          <w:szCs w:val="24"/>
        </w:rPr>
        <w:t>3,2</w:t>
      </w:r>
      <w:r w:rsidRPr="000066E7">
        <w:rPr>
          <w:rFonts w:ascii="Times New Roman" w:hAnsi="Times New Roman" w:cs="Times New Roman"/>
          <w:sz w:val="24"/>
          <w:szCs w:val="24"/>
        </w:rPr>
        <w:t xml:space="preserve">%  </w:t>
      </w:r>
      <w:r w:rsidR="00C96637" w:rsidRPr="000066E7">
        <w:rPr>
          <w:rFonts w:ascii="Times New Roman" w:hAnsi="Times New Roman" w:cs="Times New Roman"/>
          <w:sz w:val="24"/>
          <w:szCs w:val="24"/>
        </w:rPr>
        <w:t>больше</w:t>
      </w:r>
      <w:r w:rsidRPr="000066E7">
        <w:rPr>
          <w:rFonts w:ascii="Times New Roman" w:hAnsi="Times New Roman" w:cs="Times New Roman"/>
          <w:sz w:val="24"/>
          <w:szCs w:val="24"/>
        </w:rPr>
        <w:t xml:space="preserve"> уровня 2017 г., равного </w:t>
      </w:r>
      <w:r w:rsidR="00C96637" w:rsidRPr="000066E7">
        <w:rPr>
          <w:rFonts w:ascii="Times New Roman" w:hAnsi="Times New Roman"/>
          <w:sz w:val="24"/>
          <w:szCs w:val="24"/>
        </w:rPr>
        <w:t>397186,0</w:t>
      </w:r>
      <w:r w:rsidR="00C96637" w:rsidRPr="000066E7">
        <w:rPr>
          <w:rFonts w:ascii="Times New Roman" w:hAnsi="Times New Roman"/>
          <w:b/>
          <w:sz w:val="24"/>
          <w:szCs w:val="24"/>
        </w:rPr>
        <w:t xml:space="preserve"> </w:t>
      </w:r>
      <w:r w:rsidRPr="000066E7">
        <w:rPr>
          <w:rFonts w:ascii="Times New Roman" w:hAnsi="Times New Roman" w:cs="Times New Roman"/>
          <w:sz w:val="24"/>
          <w:szCs w:val="24"/>
        </w:rPr>
        <w:t>тыс.руб.  Наибольший удельный вес в общем объеме затраченных средств приходится на средства краевого бюджета, этот показатель за 12 месяцев отчетного периода составил 72,5%. Что касается расходов бюджета муниципального образования на общее образование, то на 1 обучающегося в муниципальных общеобразовательных учреждениях в истекшем периоде приходится 45,0 тыс</w:t>
      </w:r>
      <w:proofErr w:type="gramStart"/>
      <w:r w:rsidRPr="000066E7">
        <w:rPr>
          <w:rFonts w:ascii="Times New Roman" w:hAnsi="Times New Roman" w:cs="Times New Roman"/>
          <w:sz w:val="24"/>
          <w:szCs w:val="24"/>
        </w:rPr>
        <w:t>.р</w:t>
      </w:r>
      <w:proofErr w:type="gramEnd"/>
      <w:r w:rsidRPr="000066E7">
        <w:rPr>
          <w:rFonts w:ascii="Times New Roman" w:hAnsi="Times New Roman" w:cs="Times New Roman"/>
          <w:sz w:val="24"/>
          <w:szCs w:val="24"/>
        </w:rPr>
        <w:t>уб., это меньше, чем в 2017 г. на 6,3%. Указанная тенденция сохранится и в период 2019-2021 гг.</w:t>
      </w:r>
    </w:p>
    <w:p w:rsidR="001A4FB1" w:rsidRPr="000066E7" w:rsidRDefault="001A4FB1" w:rsidP="0082677B">
      <w:pPr>
        <w:pStyle w:val="2"/>
        <w:tabs>
          <w:tab w:val="left" w:pos="851"/>
          <w:tab w:val="left" w:pos="993"/>
        </w:tabs>
        <w:spacing w:after="0" w:line="240" w:lineRule="auto"/>
        <w:ind w:left="0" w:firstLine="567"/>
        <w:jc w:val="both"/>
        <w:rPr>
          <w:rFonts w:ascii="Times New Roman" w:hAnsi="Times New Roman" w:cs="Times New Roman"/>
          <w:b/>
          <w:bCs/>
          <w:i/>
          <w:iCs/>
          <w:sz w:val="24"/>
          <w:szCs w:val="24"/>
        </w:rPr>
      </w:pPr>
      <w:r w:rsidRPr="000066E7">
        <w:rPr>
          <w:rFonts w:ascii="Times New Roman" w:hAnsi="Times New Roman" w:cs="Times New Roman"/>
          <w:b/>
          <w:i/>
          <w:sz w:val="24"/>
          <w:szCs w:val="24"/>
        </w:rPr>
        <w:t xml:space="preserve"> 19</w:t>
      </w:r>
      <w:r w:rsidR="0082677B" w:rsidRPr="000066E7">
        <w:rPr>
          <w:rFonts w:ascii="Times New Roman" w:hAnsi="Times New Roman" w:cs="Times New Roman"/>
          <w:b/>
          <w:i/>
          <w:sz w:val="24"/>
          <w:szCs w:val="24"/>
        </w:rPr>
        <w:t xml:space="preserve">. </w:t>
      </w:r>
      <w:r w:rsidRPr="000066E7">
        <w:rPr>
          <w:rFonts w:ascii="Times New Roman" w:hAnsi="Times New Roman" w:cs="Times New Roman"/>
          <w:b/>
          <w:bCs/>
          <w:i/>
          <w:iCs/>
          <w:sz w:val="24"/>
          <w:szCs w:val="24"/>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1D7306" w:rsidRDefault="00BE609E" w:rsidP="001A4FB1">
      <w:pPr>
        <w:spacing w:after="0" w:line="240" w:lineRule="auto"/>
        <w:ind w:firstLine="567"/>
        <w:jc w:val="both"/>
        <w:rPr>
          <w:rFonts w:ascii="Times New Roman" w:hAnsi="Times New Roman" w:cs="Times New Roman"/>
          <w:sz w:val="24"/>
          <w:szCs w:val="24"/>
        </w:rPr>
      </w:pPr>
      <w:r w:rsidRPr="000066E7">
        <w:rPr>
          <w:rFonts w:ascii="Times New Roman" w:hAnsi="Times New Roman" w:cs="Times New Roman"/>
          <w:sz w:val="24"/>
          <w:szCs w:val="24"/>
        </w:rPr>
        <w:t>В отчетном периоде отмечается снижение обозначенного выше показателя до уровня 69</w:t>
      </w:r>
      <w:r w:rsidRPr="004C056C">
        <w:rPr>
          <w:rFonts w:ascii="Times New Roman" w:hAnsi="Times New Roman" w:cs="Times New Roman"/>
          <w:sz w:val="24"/>
          <w:szCs w:val="24"/>
        </w:rPr>
        <w:t xml:space="preserve">,9 </w:t>
      </w:r>
      <w:r w:rsidRPr="00596A29">
        <w:rPr>
          <w:rFonts w:ascii="Times New Roman" w:hAnsi="Times New Roman" w:cs="Times New Roman"/>
          <w:sz w:val="24"/>
          <w:szCs w:val="24"/>
        </w:rPr>
        <w:t>%, в связи н</w:t>
      </w:r>
      <w:r w:rsidRPr="00596A29">
        <w:rPr>
          <w:rFonts w:ascii="Times New Roman" w:hAnsi="Times New Roman"/>
        </w:rPr>
        <w:t>едостаточным перечнем услуг дополнительного образования, предлагаемых для данной возрастной группы детей,</w:t>
      </w:r>
      <w:r>
        <w:rPr>
          <w:rFonts w:ascii="Times New Roman" w:hAnsi="Times New Roman"/>
        </w:rPr>
        <w:t xml:space="preserve"> </w:t>
      </w:r>
      <w:r w:rsidRPr="000066E7">
        <w:rPr>
          <w:rFonts w:ascii="Times New Roman" w:hAnsi="Times New Roman" w:cs="Times New Roman"/>
          <w:sz w:val="24"/>
          <w:szCs w:val="24"/>
        </w:rPr>
        <w:t xml:space="preserve">в последующие три года изменений не ожидается. Охват детей услугами дополнительного образования составляет 2561 чел.  На сегодняшний день учреждения дополнительного образования осуществляют реализацию дополнительных образовательных </w:t>
      </w:r>
      <w:proofErr w:type="spellStart"/>
      <w:r w:rsidRPr="000066E7">
        <w:rPr>
          <w:rFonts w:ascii="Times New Roman" w:hAnsi="Times New Roman" w:cs="Times New Roman"/>
          <w:sz w:val="24"/>
          <w:szCs w:val="24"/>
        </w:rPr>
        <w:t>общеразвивающих</w:t>
      </w:r>
      <w:proofErr w:type="spellEnd"/>
      <w:r w:rsidRPr="000066E7">
        <w:rPr>
          <w:rFonts w:ascii="Times New Roman" w:hAnsi="Times New Roman" w:cs="Times New Roman"/>
          <w:sz w:val="24"/>
          <w:szCs w:val="24"/>
        </w:rPr>
        <w:t xml:space="preserve"> программ, которые позволяют рассмотреть интеллектуальный и духовный потенциал подрастающего поколения</w:t>
      </w:r>
      <w:r w:rsidR="001D7306" w:rsidRPr="000066E7">
        <w:rPr>
          <w:rFonts w:ascii="Times New Roman" w:hAnsi="Times New Roman" w:cs="Times New Roman"/>
          <w:sz w:val="24"/>
          <w:szCs w:val="24"/>
        </w:rPr>
        <w:t>.</w:t>
      </w:r>
    </w:p>
    <w:p w:rsidR="00BE609E" w:rsidRPr="000066E7" w:rsidRDefault="00BE609E" w:rsidP="001A4FB1">
      <w:pPr>
        <w:spacing w:after="0" w:line="240" w:lineRule="auto"/>
        <w:ind w:firstLine="567"/>
        <w:jc w:val="both"/>
        <w:rPr>
          <w:rFonts w:ascii="Times New Roman" w:hAnsi="Times New Roman" w:cs="Times New Roman"/>
          <w:sz w:val="24"/>
          <w:szCs w:val="24"/>
        </w:rPr>
      </w:pPr>
    </w:p>
    <w:p w:rsidR="008034A1" w:rsidRPr="000066E7" w:rsidRDefault="007845C4" w:rsidP="007845C4">
      <w:pPr>
        <w:tabs>
          <w:tab w:val="left" w:pos="851"/>
          <w:tab w:val="left" w:pos="993"/>
        </w:tabs>
        <w:spacing w:after="0" w:line="240" w:lineRule="auto"/>
        <w:rPr>
          <w:rFonts w:ascii="Times New Roman" w:hAnsi="Times New Roman" w:cs="Times New Roman"/>
          <w:b/>
          <w:bCs/>
          <w:sz w:val="24"/>
          <w:szCs w:val="24"/>
          <w:u w:val="single"/>
        </w:rPr>
      </w:pPr>
      <w:r w:rsidRPr="000066E7">
        <w:rPr>
          <w:rFonts w:ascii="Times New Roman" w:hAnsi="Times New Roman" w:cs="Times New Roman"/>
          <w:sz w:val="24"/>
          <w:szCs w:val="24"/>
        </w:rPr>
        <w:t xml:space="preserve">                                                                     </w:t>
      </w:r>
      <w:r w:rsidR="008034A1" w:rsidRPr="000066E7">
        <w:rPr>
          <w:rFonts w:ascii="Times New Roman" w:hAnsi="Times New Roman" w:cs="Times New Roman"/>
          <w:b/>
          <w:bCs/>
          <w:sz w:val="24"/>
          <w:szCs w:val="24"/>
          <w:u w:val="single"/>
        </w:rPr>
        <w:t>Культура</w:t>
      </w:r>
    </w:p>
    <w:p w:rsidR="008034A1" w:rsidRPr="000066E7" w:rsidRDefault="0082677B" w:rsidP="008F45B8">
      <w:pPr>
        <w:spacing w:after="0" w:line="240" w:lineRule="auto"/>
        <w:ind w:firstLine="567"/>
        <w:jc w:val="both"/>
        <w:rPr>
          <w:rFonts w:ascii="Times New Roman" w:hAnsi="Times New Roman" w:cs="Times New Roman"/>
          <w:b/>
          <w:bCs/>
          <w:i/>
          <w:iCs/>
          <w:sz w:val="24"/>
          <w:szCs w:val="24"/>
        </w:rPr>
      </w:pPr>
      <w:r w:rsidRPr="000066E7">
        <w:rPr>
          <w:rFonts w:ascii="Times New Roman" w:hAnsi="Times New Roman" w:cs="Times New Roman"/>
          <w:b/>
          <w:i/>
          <w:sz w:val="24"/>
          <w:szCs w:val="24"/>
        </w:rPr>
        <w:t xml:space="preserve">20. </w:t>
      </w:r>
      <w:r w:rsidR="008034A1" w:rsidRPr="000066E7">
        <w:rPr>
          <w:rFonts w:ascii="Times New Roman" w:hAnsi="Times New Roman" w:cs="Times New Roman"/>
          <w:b/>
          <w:bCs/>
          <w:i/>
          <w:iCs/>
          <w:sz w:val="24"/>
          <w:szCs w:val="24"/>
        </w:rPr>
        <w:t xml:space="preserve">Уровень фактической обеспеченности учреждениями культуры от нормативной потребности: клубами и учреждениями клубного типа, библиотеками, парками культуры и отдыха </w:t>
      </w:r>
    </w:p>
    <w:p w:rsidR="004905E4" w:rsidRPr="000066E7" w:rsidRDefault="004905E4" w:rsidP="004905E4">
      <w:pPr>
        <w:spacing w:after="0" w:line="240" w:lineRule="auto"/>
        <w:ind w:firstLine="567"/>
        <w:jc w:val="both"/>
        <w:rPr>
          <w:rFonts w:ascii="Times New Roman" w:hAnsi="Times New Roman" w:cs="Times New Roman"/>
          <w:sz w:val="24"/>
          <w:szCs w:val="24"/>
        </w:rPr>
      </w:pPr>
      <w:r w:rsidRPr="000066E7">
        <w:rPr>
          <w:rFonts w:ascii="Times New Roman" w:hAnsi="Times New Roman" w:cs="Times New Roman"/>
          <w:sz w:val="24"/>
          <w:szCs w:val="24"/>
        </w:rPr>
        <w:t xml:space="preserve">В 2018 г. уровень фактической обеспеченности клубами и учреждениями клубного типа вырос до 129 </w:t>
      </w:r>
      <w:r w:rsidRPr="000066E7">
        <w:rPr>
          <w:rFonts w:ascii="Times New Roman" w:hAnsi="Times New Roman" w:cs="Times New Roman"/>
          <w:b/>
          <w:sz w:val="24"/>
          <w:szCs w:val="24"/>
        </w:rPr>
        <w:t>%</w:t>
      </w:r>
      <w:r w:rsidRPr="000066E7">
        <w:rPr>
          <w:rFonts w:ascii="Times New Roman" w:hAnsi="Times New Roman" w:cs="Times New Roman"/>
          <w:sz w:val="24"/>
          <w:szCs w:val="24"/>
        </w:rPr>
        <w:t>, что связано с открытием кинотеатра «Победа» в г</w:t>
      </w:r>
      <w:proofErr w:type="gramStart"/>
      <w:r w:rsidRPr="000066E7">
        <w:rPr>
          <w:rFonts w:ascii="Times New Roman" w:hAnsi="Times New Roman" w:cs="Times New Roman"/>
          <w:sz w:val="24"/>
          <w:szCs w:val="24"/>
        </w:rPr>
        <w:t>.А</w:t>
      </w:r>
      <w:proofErr w:type="gramEnd"/>
      <w:r w:rsidRPr="000066E7">
        <w:rPr>
          <w:rFonts w:ascii="Times New Roman" w:hAnsi="Times New Roman" w:cs="Times New Roman"/>
          <w:sz w:val="24"/>
          <w:szCs w:val="24"/>
        </w:rPr>
        <w:t xml:space="preserve">лександровске. В </w:t>
      </w:r>
      <w:r w:rsidRPr="000066E7">
        <w:rPr>
          <w:rFonts w:ascii="Times New Roman" w:hAnsi="Times New Roman" w:cs="Times New Roman"/>
          <w:sz w:val="24"/>
          <w:szCs w:val="24"/>
        </w:rPr>
        <w:lastRenderedPageBreak/>
        <w:t>кинотеатре проведена модернизация зала, появилось новое современное оборудование. Кинотеатр рассчитан на 80 зрительских мест. Показ фильмов осуществляется в формате 2</w:t>
      </w:r>
      <w:r w:rsidRPr="000066E7">
        <w:rPr>
          <w:rFonts w:ascii="Times New Roman" w:hAnsi="Times New Roman" w:cs="Times New Roman"/>
          <w:sz w:val="24"/>
          <w:szCs w:val="24"/>
          <w:lang w:val="en-US"/>
        </w:rPr>
        <w:t>D</w:t>
      </w:r>
      <w:r w:rsidRPr="000066E7">
        <w:rPr>
          <w:rFonts w:ascii="Times New Roman" w:hAnsi="Times New Roman" w:cs="Times New Roman"/>
          <w:sz w:val="24"/>
          <w:szCs w:val="24"/>
        </w:rPr>
        <w:t xml:space="preserve">  и 3</w:t>
      </w:r>
      <w:r w:rsidRPr="000066E7">
        <w:rPr>
          <w:rFonts w:ascii="Times New Roman" w:hAnsi="Times New Roman" w:cs="Times New Roman"/>
          <w:sz w:val="24"/>
          <w:szCs w:val="24"/>
          <w:lang w:val="en-US"/>
        </w:rPr>
        <w:t>D</w:t>
      </w:r>
      <w:r w:rsidRPr="000066E7">
        <w:rPr>
          <w:rFonts w:ascii="Times New Roman" w:hAnsi="Times New Roman" w:cs="Times New Roman"/>
          <w:sz w:val="24"/>
          <w:szCs w:val="24"/>
        </w:rPr>
        <w:t xml:space="preserve"> ООО «Сеть </w:t>
      </w:r>
      <w:proofErr w:type="spellStart"/>
      <w:r w:rsidRPr="000066E7">
        <w:rPr>
          <w:rFonts w:ascii="Times New Roman" w:hAnsi="Times New Roman" w:cs="Times New Roman"/>
          <w:sz w:val="24"/>
          <w:szCs w:val="24"/>
        </w:rPr>
        <w:t>конотеатров-Премьер-Зал</w:t>
      </w:r>
      <w:proofErr w:type="spellEnd"/>
      <w:r w:rsidRPr="000066E7">
        <w:rPr>
          <w:rFonts w:ascii="Times New Roman" w:hAnsi="Times New Roman" w:cs="Times New Roman"/>
          <w:sz w:val="24"/>
          <w:szCs w:val="24"/>
        </w:rPr>
        <w:t>» (г</w:t>
      </w:r>
      <w:proofErr w:type="gramStart"/>
      <w:r w:rsidRPr="000066E7">
        <w:rPr>
          <w:rFonts w:ascii="Times New Roman" w:hAnsi="Times New Roman" w:cs="Times New Roman"/>
          <w:sz w:val="24"/>
          <w:szCs w:val="24"/>
        </w:rPr>
        <w:t>.Е</w:t>
      </w:r>
      <w:proofErr w:type="gramEnd"/>
      <w:r w:rsidRPr="000066E7">
        <w:rPr>
          <w:rFonts w:ascii="Times New Roman" w:hAnsi="Times New Roman" w:cs="Times New Roman"/>
          <w:sz w:val="24"/>
          <w:szCs w:val="24"/>
        </w:rPr>
        <w:t xml:space="preserve">катеринбург). </w:t>
      </w:r>
    </w:p>
    <w:p w:rsidR="004905E4" w:rsidRPr="000066E7" w:rsidRDefault="004905E4" w:rsidP="004905E4">
      <w:pPr>
        <w:spacing w:after="0" w:line="240" w:lineRule="auto"/>
        <w:ind w:firstLine="567"/>
        <w:jc w:val="both"/>
        <w:rPr>
          <w:rFonts w:ascii="Times New Roman" w:hAnsi="Times New Roman" w:cs="Times New Roman"/>
          <w:sz w:val="24"/>
          <w:szCs w:val="24"/>
        </w:rPr>
      </w:pPr>
      <w:r w:rsidRPr="000066E7">
        <w:rPr>
          <w:rFonts w:ascii="Times New Roman" w:hAnsi="Times New Roman" w:cs="Times New Roman"/>
          <w:sz w:val="24"/>
          <w:szCs w:val="24"/>
        </w:rPr>
        <w:t xml:space="preserve">В прошлом году в здании городского Дворца культуры проведен ремонт входной группы, вестибюля здания. Это стало возможным благодаря реализации проекта инициативного </w:t>
      </w:r>
      <w:proofErr w:type="spellStart"/>
      <w:r w:rsidRPr="000066E7">
        <w:rPr>
          <w:rFonts w:ascii="Times New Roman" w:hAnsi="Times New Roman" w:cs="Times New Roman"/>
          <w:sz w:val="24"/>
          <w:szCs w:val="24"/>
        </w:rPr>
        <w:t>бюджетирования</w:t>
      </w:r>
      <w:proofErr w:type="spellEnd"/>
      <w:r w:rsidRPr="000066E7">
        <w:rPr>
          <w:rFonts w:ascii="Times New Roman" w:hAnsi="Times New Roman" w:cs="Times New Roman"/>
          <w:sz w:val="24"/>
          <w:szCs w:val="24"/>
        </w:rPr>
        <w:t xml:space="preserve"> «Ремонт входной группы и вестибюля здания городского дворца культуры в г</w:t>
      </w:r>
      <w:proofErr w:type="gramStart"/>
      <w:r w:rsidRPr="000066E7">
        <w:rPr>
          <w:rFonts w:ascii="Times New Roman" w:hAnsi="Times New Roman" w:cs="Times New Roman"/>
          <w:sz w:val="24"/>
          <w:szCs w:val="24"/>
        </w:rPr>
        <w:t>.А</w:t>
      </w:r>
      <w:proofErr w:type="gramEnd"/>
      <w:r w:rsidRPr="000066E7">
        <w:rPr>
          <w:rFonts w:ascii="Times New Roman" w:hAnsi="Times New Roman" w:cs="Times New Roman"/>
          <w:sz w:val="24"/>
          <w:szCs w:val="24"/>
        </w:rPr>
        <w:t>лександровск». На эти цели израсходовано 1970,13 тыс</w:t>
      </w:r>
      <w:proofErr w:type="gramStart"/>
      <w:r w:rsidRPr="000066E7">
        <w:rPr>
          <w:rFonts w:ascii="Times New Roman" w:hAnsi="Times New Roman" w:cs="Times New Roman"/>
          <w:sz w:val="24"/>
          <w:szCs w:val="24"/>
        </w:rPr>
        <w:t>.р</w:t>
      </w:r>
      <w:proofErr w:type="gramEnd"/>
      <w:r w:rsidRPr="000066E7">
        <w:rPr>
          <w:rFonts w:ascii="Times New Roman" w:hAnsi="Times New Roman" w:cs="Times New Roman"/>
          <w:sz w:val="24"/>
          <w:szCs w:val="24"/>
        </w:rPr>
        <w:t xml:space="preserve">уб., из которых 1750,13 тыс.руб.- средства бюджета Пермского края; 1,76 тыс.руб. – средства бюджета муниципального образования; 110,22 тыс.руб. – средства населения; 108,02 тыс.руб. – средства юридических лиц, ИП , общественных организаций. Для аналогичного периода также характерно проведение ремонта сцены концертного зала.  </w:t>
      </w:r>
    </w:p>
    <w:p w:rsidR="004905E4" w:rsidRPr="000066E7" w:rsidRDefault="004905E4" w:rsidP="00113A3E">
      <w:pPr>
        <w:pStyle w:val="2"/>
        <w:tabs>
          <w:tab w:val="left" w:pos="851"/>
          <w:tab w:val="left" w:pos="993"/>
        </w:tabs>
        <w:spacing w:after="0" w:line="240" w:lineRule="auto"/>
        <w:ind w:left="0" w:firstLine="567"/>
        <w:jc w:val="both"/>
        <w:rPr>
          <w:rFonts w:ascii="Times New Roman" w:hAnsi="Times New Roman" w:cs="Times New Roman"/>
          <w:sz w:val="24"/>
          <w:szCs w:val="24"/>
        </w:rPr>
      </w:pPr>
      <w:r w:rsidRPr="000066E7">
        <w:rPr>
          <w:rFonts w:ascii="Times New Roman" w:hAnsi="Times New Roman" w:cs="Times New Roman"/>
          <w:sz w:val="24"/>
          <w:szCs w:val="24"/>
        </w:rPr>
        <w:t>Уровень обеспеченности библиотеками, как и прежде, равен 117%. В последующие периоды значения указанных показателей не изменятся, а, соответственно, останутся на прежнем уровне.</w:t>
      </w:r>
    </w:p>
    <w:p w:rsidR="008034A1" w:rsidRPr="000066E7" w:rsidRDefault="004905E4" w:rsidP="00113A3E">
      <w:pPr>
        <w:pStyle w:val="2"/>
        <w:tabs>
          <w:tab w:val="left" w:pos="851"/>
          <w:tab w:val="left" w:pos="993"/>
        </w:tabs>
        <w:spacing w:after="0" w:line="240" w:lineRule="auto"/>
        <w:ind w:left="0" w:firstLine="567"/>
        <w:jc w:val="both"/>
        <w:rPr>
          <w:rFonts w:ascii="Times New Roman" w:hAnsi="Times New Roman" w:cs="Times New Roman"/>
          <w:b/>
          <w:bCs/>
          <w:i/>
          <w:iCs/>
          <w:sz w:val="24"/>
          <w:szCs w:val="24"/>
        </w:rPr>
      </w:pPr>
      <w:r w:rsidRPr="00113A3E">
        <w:rPr>
          <w:rFonts w:ascii="Times New Roman" w:hAnsi="Times New Roman" w:cs="Times New Roman"/>
          <w:b/>
          <w:i/>
          <w:sz w:val="24"/>
          <w:szCs w:val="24"/>
        </w:rPr>
        <w:t>21.</w:t>
      </w:r>
      <w:r w:rsidRPr="00113A3E">
        <w:rPr>
          <w:rFonts w:ascii="Times New Roman" w:hAnsi="Times New Roman" w:cs="Times New Roman"/>
          <w:i/>
          <w:sz w:val="24"/>
          <w:szCs w:val="24"/>
        </w:rPr>
        <w:t xml:space="preserve"> </w:t>
      </w:r>
      <w:r w:rsidR="008034A1" w:rsidRPr="000066E7">
        <w:rPr>
          <w:rFonts w:ascii="Times New Roman" w:hAnsi="Times New Roman" w:cs="Times New Roman"/>
          <w:b/>
          <w:bCs/>
          <w:i/>
          <w:iCs/>
          <w:sz w:val="24"/>
          <w:szCs w:val="24"/>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8034A1" w:rsidRPr="000066E7" w:rsidRDefault="008034A1" w:rsidP="00113A3E">
      <w:pPr>
        <w:pStyle w:val="2"/>
        <w:tabs>
          <w:tab w:val="left" w:pos="851"/>
          <w:tab w:val="left" w:pos="993"/>
        </w:tabs>
        <w:spacing w:after="0" w:line="240" w:lineRule="auto"/>
        <w:ind w:left="0" w:firstLine="567"/>
        <w:jc w:val="both"/>
        <w:rPr>
          <w:rFonts w:ascii="Times New Roman" w:hAnsi="Times New Roman" w:cs="Times New Roman"/>
          <w:sz w:val="24"/>
          <w:szCs w:val="24"/>
        </w:rPr>
      </w:pPr>
      <w:r w:rsidRPr="000066E7">
        <w:rPr>
          <w:rFonts w:ascii="Times New Roman" w:hAnsi="Times New Roman" w:cs="Times New Roman"/>
          <w:bCs/>
          <w:iCs/>
          <w:sz w:val="24"/>
          <w:szCs w:val="24"/>
        </w:rPr>
        <w:t xml:space="preserve">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w:t>
      </w:r>
      <w:r w:rsidR="00604889" w:rsidRPr="000066E7">
        <w:rPr>
          <w:rFonts w:ascii="Times New Roman" w:hAnsi="Times New Roman" w:cs="Times New Roman"/>
          <w:bCs/>
          <w:iCs/>
          <w:sz w:val="24"/>
          <w:szCs w:val="24"/>
        </w:rPr>
        <w:t>на протяжении ряда лет</w:t>
      </w:r>
      <w:r w:rsidRPr="000066E7">
        <w:rPr>
          <w:rFonts w:ascii="Times New Roman" w:hAnsi="Times New Roman" w:cs="Times New Roman"/>
          <w:bCs/>
          <w:iCs/>
          <w:sz w:val="24"/>
          <w:szCs w:val="24"/>
        </w:rPr>
        <w:t xml:space="preserve"> составляет 0%. </w:t>
      </w:r>
      <w:r w:rsidR="004905E4" w:rsidRPr="000066E7">
        <w:rPr>
          <w:rFonts w:ascii="Times New Roman" w:hAnsi="Times New Roman" w:cs="Times New Roman"/>
          <w:bCs/>
          <w:iCs/>
          <w:sz w:val="24"/>
          <w:szCs w:val="24"/>
        </w:rPr>
        <w:t xml:space="preserve"> </w:t>
      </w:r>
      <w:r w:rsidR="002C2484" w:rsidRPr="000066E7">
        <w:rPr>
          <w:rFonts w:ascii="Times New Roman" w:hAnsi="Times New Roman" w:cs="Times New Roman"/>
          <w:sz w:val="24"/>
          <w:szCs w:val="24"/>
        </w:rPr>
        <w:t>Указанный показатель имеет стабильную тенденцию и в</w:t>
      </w:r>
      <w:r w:rsidRPr="000066E7">
        <w:rPr>
          <w:rFonts w:ascii="Times New Roman" w:hAnsi="Times New Roman" w:cs="Times New Roman"/>
          <w:sz w:val="24"/>
          <w:szCs w:val="24"/>
        </w:rPr>
        <w:t xml:space="preserve"> прогнозируемом </w:t>
      </w:r>
      <w:r w:rsidR="00F9644B" w:rsidRPr="000066E7">
        <w:rPr>
          <w:rFonts w:ascii="Times New Roman" w:hAnsi="Times New Roman" w:cs="Times New Roman"/>
          <w:sz w:val="24"/>
          <w:szCs w:val="24"/>
        </w:rPr>
        <w:t>периоде</w:t>
      </w:r>
      <w:r w:rsidR="00475027" w:rsidRPr="000066E7">
        <w:rPr>
          <w:rFonts w:ascii="Times New Roman" w:hAnsi="Times New Roman" w:cs="Times New Roman"/>
          <w:sz w:val="24"/>
          <w:szCs w:val="24"/>
        </w:rPr>
        <w:t>, включая 202</w:t>
      </w:r>
      <w:r w:rsidR="00854CB2" w:rsidRPr="000066E7">
        <w:rPr>
          <w:rFonts w:ascii="Times New Roman" w:hAnsi="Times New Roman" w:cs="Times New Roman"/>
          <w:sz w:val="24"/>
          <w:szCs w:val="24"/>
        </w:rPr>
        <w:t>1</w:t>
      </w:r>
      <w:r w:rsidR="00475027" w:rsidRPr="000066E7">
        <w:rPr>
          <w:rFonts w:ascii="Times New Roman" w:hAnsi="Times New Roman" w:cs="Times New Roman"/>
          <w:sz w:val="24"/>
          <w:szCs w:val="24"/>
        </w:rPr>
        <w:t xml:space="preserve"> г.</w:t>
      </w:r>
      <w:r w:rsidRPr="000066E7">
        <w:rPr>
          <w:rFonts w:ascii="Times New Roman" w:hAnsi="Times New Roman" w:cs="Times New Roman"/>
          <w:sz w:val="24"/>
          <w:szCs w:val="24"/>
        </w:rPr>
        <w:t xml:space="preserve"> остан</w:t>
      </w:r>
      <w:r w:rsidR="002C2484" w:rsidRPr="000066E7">
        <w:rPr>
          <w:rFonts w:ascii="Times New Roman" w:hAnsi="Times New Roman" w:cs="Times New Roman"/>
          <w:sz w:val="24"/>
          <w:szCs w:val="24"/>
        </w:rPr>
        <w:t>ется</w:t>
      </w:r>
      <w:r w:rsidRPr="000066E7">
        <w:rPr>
          <w:rFonts w:ascii="Times New Roman" w:hAnsi="Times New Roman" w:cs="Times New Roman"/>
          <w:sz w:val="24"/>
          <w:szCs w:val="24"/>
        </w:rPr>
        <w:t xml:space="preserve"> на уровне</w:t>
      </w:r>
      <w:r w:rsidR="00475027" w:rsidRPr="000066E7">
        <w:rPr>
          <w:rFonts w:ascii="Times New Roman" w:hAnsi="Times New Roman" w:cs="Times New Roman"/>
          <w:sz w:val="24"/>
          <w:szCs w:val="24"/>
        </w:rPr>
        <w:t xml:space="preserve"> 201</w:t>
      </w:r>
      <w:r w:rsidR="00854CB2" w:rsidRPr="000066E7">
        <w:rPr>
          <w:rFonts w:ascii="Times New Roman" w:hAnsi="Times New Roman" w:cs="Times New Roman"/>
          <w:sz w:val="24"/>
          <w:szCs w:val="24"/>
        </w:rPr>
        <w:t>8</w:t>
      </w:r>
      <w:r w:rsidR="00475027" w:rsidRPr="000066E7">
        <w:rPr>
          <w:rFonts w:ascii="Times New Roman" w:hAnsi="Times New Roman" w:cs="Times New Roman"/>
          <w:sz w:val="24"/>
          <w:szCs w:val="24"/>
        </w:rPr>
        <w:t xml:space="preserve"> г.</w:t>
      </w:r>
    </w:p>
    <w:p w:rsidR="008034A1" w:rsidRPr="000066E7" w:rsidRDefault="004905E4" w:rsidP="00113A3E">
      <w:pPr>
        <w:pStyle w:val="2"/>
        <w:tabs>
          <w:tab w:val="left" w:pos="851"/>
          <w:tab w:val="left" w:pos="993"/>
        </w:tabs>
        <w:spacing w:after="0" w:line="240" w:lineRule="auto"/>
        <w:ind w:left="0" w:firstLine="567"/>
        <w:jc w:val="both"/>
        <w:rPr>
          <w:rFonts w:ascii="Times New Roman" w:hAnsi="Times New Roman" w:cs="Times New Roman"/>
          <w:b/>
          <w:bCs/>
          <w:i/>
          <w:iCs/>
          <w:sz w:val="24"/>
          <w:szCs w:val="24"/>
        </w:rPr>
      </w:pPr>
      <w:r w:rsidRPr="000066E7">
        <w:rPr>
          <w:rFonts w:ascii="Times New Roman" w:hAnsi="Times New Roman" w:cs="Times New Roman"/>
          <w:b/>
          <w:bCs/>
          <w:i/>
          <w:iCs/>
          <w:sz w:val="24"/>
          <w:szCs w:val="24"/>
        </w:rPr>
        <w:t>22.</w:t>
      </w:r>
      <w:r w:rsidR="003B5CFF">
        <w:rPr>
          <w:rFonts w:ascii="Times New Roman" w:hAnsi="Times New Roman" w:cs="Times New Roman"/>
          <w:b/>
          <w:bCs/>
          <w:i/>
          <w:iCs/>
          <w:sz w:val="24"/>
          <w:szCs w:val="24"/>
        </w:rPr>
        <w:t xml:space="preserve"> </w:t>
      </w:r>
      <w:r w:rsidR="008034A1" w:rsidRPr="000066E7">
        <w:rPr>
          <w:rFonts w:ascii="Times New Roman" w:hAnsi="Times New Roman" w:cs="Times New Roman"/>
          <w:b/>
          <w:bCs/>
          <w:i/>
          <w:iCs/>
          <w:sz w:val="24"/>
          <w:szCs w:val="24"/>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434E1B" w:rsidRPr="000066E7" w:rsidRDefault="00B75184" w:rsidP="002E2102">
      <w:pPr>
        <w:tabs>
          <w:tab w:val="left" w:pos="851"/>
          <w:tab w:val="left" w:pos="993"/>
        </w:tabs>
        <w:spacing w:after="0" w:line="240" w:lineRule="auto"/>
        <w:ind w:firstLine="567"/>
        <w:jc w:val="both"/>
        <w:rPr>
          <w:rFonts w:ascii="Times New Roman" w:hAnsi="Times New Roman" w:cs="Times New Roman"/>
          <w:sz w:val="24"/>
          <w:szCs w:val="24"/>
        </w:rPr>
      </w:pPr>
      <w:r w:rsidRPr="000066E7">
        <w:rPr>
          <w:rFonts w:ascii="Times New Roman" w:hAnsi="Times New Roman" w:cs="Times New Roman"/>
          <w:sz w:val="24"/>
          <w:szCs w:val="24"/>
        </w:rPr>
        <w:t xml:space="preserve">В </w:t>
      </w:r>
      <w:r w:rsidR="000A7101" w:rsidRPr="000066E7">
        <w:rPr>
          <w:rFonts w:ascii="Times New Roman" w:hAnsi="Times New Roman" w:cs="Times New Roman"/>
          <w:sz w:val="24"/>
          <w:szCs w:val="24"/>
        </w:rPr>
        <w:t xml:space="preserve">Александровском муниципальном районе </w:t>
      </w:r>
      <w:r w:rsidR="002247E8" w:rsidRPr="000066E7">
        <w:rPr>
          <w:rFonts w:ascii="Times New Roman" w:hAnsi="Times New Roman" w:cs="Times New Roman"/>
          <w:sz w:val="24"/>
          <w:szCs w:val="24"/>
        </w:rPr>
        <w:t>имеется</w:t>
      </w:r>
      <w:r w:rsidR="000A7101" w:rsidRPr="000066E7">
        <w:rPr>
          <w:rFonts w:ascii="Times New Roman" w:hAnsi="Times New Roman" w:cs="Times New Roman"/>
          <w:sz w:val="24"/>
          <w:szCs w:val="24"/>
        </w:rPr>
        <w:t xml:space="preserve"> </w:t>
      </w:r>
      <w:r w:rsidR="00D66C4F" w:rsidRPr="000066E7">
        <w:rPr>
          <w:rFonts w:ascii="Times New Roman" w:hAnsi="Times New Roman" w:cs="Times New Roman"/>
          <w:sz w:val="24"/>
          <w:szCs w:val="24"/>
        </w:rPr>
        <w:t>3</w:t>
      </w:r>
      <w:r w:rsidR="000A7101" w:rsidRPr="000066E7">
        <w:rPr>
          <w:rFonts w:ascii="Times New Roman" w:hAnsi="Times New Roman" w:cs="Times New Roman"/>
          <w:sz w:val="24"/>
          <w:szCs w:val="24"/>
        </w:rPr>
        <w:t xml:space="preserve"> объекта</w:t>
      </w:r>
      <w:r w:rsidR="00434E1B" w:rsidRPr="000066E7">
        <w:rPr>
          <w:rFonts w:ascii="Times New Roman" w:hAnsi="Times New Roman" w:cs="Times New Roman"/>
          <w:sz w:val="24"/>
          <w:szCs w:val="24"/>
        </w:rPr>
        <w:t xml:space="preserve"> культурного наследия </w:t>
      </w:r>
      <w:r w:rsidR="000A7101" w:rsidRPr="000066E7">
        <w:rPr>
          <w:rFonts w:ascii="Times New Roman" w:hAnsi="Times New Roman" w:cs="Times New Roman"/>
          <w:sz w:val="24"/>
          <w:szCs w:val="24"/>
        </w:rPr>
        <w:t xml:space="preserve">- «Братская могила Советским воинам» п. Яйва Клестовая </w:t>
      </w:r>
      <w:r w:rsidR="00E15AE7" w:rsidRPr="000066E7">
        <w:rPr>
          <w:rFonts w:ascii="Times New Roman" w:hAnsi="Times New Roman" w:cs="Times New Roman"/>
          <w:sz w:val="24"/>
          <w:szCs w:val="24"/>
        </w:rPr>
        <w:t>гора</w:t>
      </w:r>
      <w:r w:rsidR="00574287" w:rsidRPr="000066E7">
        <w:rPr>
          <w:rFonts w:ascii="Times New Roman" w:hAnsi="Times New Roman" w:cs="Times New Roman"/>
          <w:sz w:val="24"/>
          <w:szCs w:val="24"/>
        </w:rPr>
        <w:t xml:space="preserve"> и</w:t>
      </w:r>
      <w:r w:rsidR="00E15AE7" w:rsidRPr="000066E7">
        <w:rPr>
          <w:rFonts w:ascii="Times New Roman" w:hAnsi="Times New Roman" w:cs="Times New Roman"/>
          <w:sz w:val="24"/>
          <w:szCs w:val="24"/>
        </w:rPr>
        <w:t xml:space="preserve"> МБУ «Краеведческий музей»</w:t>
      </w:r>
      <w:r w:rsidR="00D66C4F" w:rsidRPr="000066E7">
        <w:rPr>
          <w:rFonts w:ascii="Times New Roman" w:hAnsi="Times New Roman" w:cs="Times New Roman"/>
          <w:sz w:val="24"/>
          <w:szCs w:val="24"/>
        </w:rPr>
        <w:t xml:space="preserve">, Памятник </w:t>
      </w:r>
      <w:proofErr w:type="spellStart"/>
      <w:r w:rsidR="00D66C4F" w:rsidRPr="000066E7">
        <w:rPr>
          <w:rFonts w:ascii="Times New Roman" w:hAnsi="Times New Roman" w:cs="Times New Roman"/>
          <w:sz w:val="24"/>
          <w:szCs w:val="24"/>
        </w:rPr>
        <w:t>Яйвинцам</w:t>
      </w:r>
      <w:proofErr w:type="spellEnd"/>
      <w:r w:rsidR="00D66C4F" w:rsidRPr="000066E7">
        <w:rPr>
          <w:rFonts w:ascii="Times New Roman" w:hAnsi="Times New Roman" w:cs="Times New Roman"/>
          <w:sz w:val="24"/>
          <w:szCs w:val="24"/>
        </w:rPr>
        <w:t>, погибшим  в годы Великой отечественной войны.</w:t>
      </w:r>
    </w:p>
    <w:p w:rsidR="000A7101" w:rsidRPr="000066E7" w:rsidRDefault="00E15AE7" w:rsidP="00403651">
      <w:pPr>
        <w:tabs>
          <w:tab w:val="left" w:pos="851"/>
          <w:tab w:val="left" w:pos="993"/>
        </w:tabs>
        <w:spacing w:after="0" w:line="240" w:lineRule="auto"/>
        <w:ind w:firstLine="567"/>
        <w:jc w:val="both"/>
        <w:rPr>
          <w:rFonts w:ascii="Times New Roman" w:hAnsi="Times New Roman" w:cs="Times New Roman"/>
          <w:sz w:val="24"/>
          <w:szCs w:val="24"/>
        </w:rPr>
      </w:pPr>
      <w:r w:rsidRPr="000066E7">
        <w:rPr>
          <w:rFonts w:ascii="Times New Roman" w:hAnsi="Times New Roman" w:cs="Times New Roman"/>
          <w:sz w:val="24"/>
          <w:szCs w:val="24"/>
        </w:rPr>
        <w:t xml:space="preserve">Указанные </w:t>
      </w:r>
      <w:r w:rsidR="00434E1B" w:rsidRPr="000066E7">
        <w:rPr>
          <w:rFonts w:ascii="Times New Roman" w:hAnsi="Times New Roman" w:cs="Times New Roman"/>
          <w:sz w:val="24"/>
          <w:szCs w:val="24"/>
        </w:rPr>
        <w:t>объекты находятся в удовлетворительном состоянии, не требуют консервации и реставрации. Данный показатель не меняется на протяжении ряда лет и в прогнозируемом периоде останется на прежнем уровне.</w:t>
      </w:r>
    </w:p>
    <w:p w:rsidR="00DA3317" w:rsidRPr="000066E7" w:rsidRDefault="00DA3317" w:rsidP="00403651">
      <w:pPr>
        <w:tabs>
          <w:tab w:val="left" w:pos="851"/>
          <w:tab w:val="left" w:pos="993"/>
        </w:tabs>
        <w:spacing w:after="0" w:line="240" w:lineRule="auto"/>
        <w:ind w:firstLine="567"/>
        <w:jc w:val="both"/>
        <w:rPr>
          <w:rFonts w:ascii="Times New Roman" w:hAnsi="Times New Roman" w:cs="Times New Roman"/>
          <w:sz w:val="24"/>
          <w:szCs w:val="24"/>
        </w:rPr>
      </w:pPr>
    </w:p>
    <w:p w:rsidR="008034A1" w:rsidRPr="000066E7" w:rsidRDefault="008034A1" w:rsidP="002E2102">
      <w:pPr>
        <w:tabs>
          <w:tab w:val="left" w:pos="851"/>
          <w:tab w:val="left" w:pos="993"/>
        </w:tabs>
        <w:spacing w:after="0" w:line="240" w:lineRule="auto"/>
        <w:jc w:val="center"/>
        <w:rPr>
          <w:rFonts w:ascii="Times New Roman" w:hAnsi="Times New Roman" w:cs="Times New Roman"/>
          <w:b/>
          <w:bCs/>
          <w:sz w:val="24"/>
          <w:szCs w:val="24"/>
          <w:u w:val="single"/>
        </w:rPr>
      </w:pPr>
      <w:r w:rsidRPr="000066E7">
        <w:rPr>
          <w:rFonts w:ascii="Times New Roman" w:hAnsi="Times New Roman" w:cs="Times New Roman"/>
          <w:b/>
          <w:bCs/>
          <w:sz w:val="24"/>
          <w:szCs w:val="24"/>
          <w:u w:val="single"/>
        </w:rPr>
        <w:t>Физическая культура и спорт</w:t>
      </w:r>
    </w:p>
    <w:p w:rsidR="008034A1" w:rsidRPr="000066E7" w:rsidRDefault="005B407A" w:rsidP="00113A3E">
      <w:pPr>
        <w:pStyle w:val="2"/>
        <w:tabs>
          <w:tab w:val="left" w:pos="709"/>
          <w:tab w:val="left" w:pos="851"/>
          <w:tab w:val="left" w:pos="1134"/>
        </w:tabs>
        <w:spacing w:after="0" w:line="240" w:lineRule="auto"/>
        <w:ind w:left="0" w:firstLine="567"/>
        <w:jc w:val="both"/>
        <w:rPr>
          <w:rFonts w:ascii="Times New Roman" w:hAnsi="Times New Roman" w:cs="Times New Roman"/>
          <w:b/>
          <w:bCs/>
          <w:i/>
          <w:iCs/>
          <w:sz w:val="24"/>
          <w:szCs w:val="24"/>
        </w:rPr>
      </w:pPr>
      <w:r w:rsidRPr="000066E7">
        <w:rPr>
          <w:rFonts w:ascii="Times New Roman" w:hAnsi="Times New Roman" w:cs="Times New Roman"/>
          <w:b/>
          <w:bCs/>
          <w:i/>
          <w:iCs/>
          <w:sz w:val="24"/>
          <w:szCs w:val="24"/>
        </w:rPr>
        <w:t>23.</w:t>
      </w:r>
      <w:r w:rsidR="003B5CFF">
        <w:rPr>
          <w:rFonts w:ascii="Times New Roman" w:hAnsi="Times New Roman" w:cs="Times New Roman"/>
          <w:b/>
          <w:bCs/>
          <w:i/>
          <w:iCs/>
          <w:sz w:val="24"/>
          <w:szCs w:val="24"/>
        </w:rPr>
        <w:t xml:space="preserve"> </w:t>
      </w:r>
      <w:r w:rsidR="008034A1" w:rsidRPr="000066E7">
        <w:rPr>
          <w:rFonts w:ascii="Times New Roman" w:hAnsi="Times New Roman" w:cs="Times New Roman"/>
          <w:b/>
          <w:bCs/>
          <w:i/>
          <w:iCs/>
          <w:sz w:val="24"/>
          <w:szCs w:val="24"/>
        </w:rPr>
        <w:t>Доля населения, систематически занимающаяся физической культурой и спортом</w:t>
      </w:r>
    </w:p>
    <w:p w:rsidR="008034A1" w:rsidRPr="000066E7" w:rsidRDefault="008034A1" w:rsidP="00113A3E">
      <w:pPr>
        <w:pStyle w:val="2"/>
        <w:tabs>
          <w:tab w:val="left" w:pos="851"/>
          <w:tab w:val="left" w:pos="1134"/>
        </w:tabs>
        <w:spacing w:after="0" w:line="240" w:lineRule="auto"/>
        <w:ind w:left="0" w:firstLine="567"/>
        <w:jc w:val="both"/>
        <w:rPr>
          <w:rFonts w:ascii="Times New Roman" w:hAnsi="Times New Roman" w:cs="Times New Roman"/>
          <w:b/>
          <w:bCs/>
          <w:i/>
          <w:iCs/>
          <w:sz w:val="24"/>
          <w:szCs w:val="24"/>
        </w:rPr>
      </w:pPr>
      <w:r w:rsidRPr="000066E7">
        <w:rPr>
          <w:rFonts w:ascii="Times New Roman" w:hAnsi="Times New Roman" w:cs="Times New Roman"/>
          <w:b/>
          <w:bCs/>
          <w:i/>
          <w:iCs/>
          <w:sz w:val="24"/>
          <w:szCs w:val="24"/>
        </w:rPr>
        <w:t xml:space="preserve">23(1). Доля </w:t>
      </w:r>
      <w:proofErr w:type="gramStart"/>
      <w:r w:rsidRPr="000066E7">
        <w:rPr>
          <w:rFonts w:ascii="Times New Roman" w:hAnsi="Times New Roman" w:cs="Times New Roman"/>
          <w:b/>
          <w:bCs/>
          <w:i/>
          <w:iCs/>
          <w:sz w:val="24"/>
          <w:szCs w:val="24"/>
        </w:rPr>
        <w:t>обучающихся</w:t>
      </w:r>
      <w:proofErr w:type="gramEnd"/>
      <w:r w:rsidRPr="000066E7">
        <w:rPr>
          <w:rFonts w:ascii="Times New Roman" w:hAnsi="Times New Roman" w:cs="Times New Roman"/>
          <w:b/>
          <w:bCs/>
          <w:i/>
          <w:iCs/>
          <w:sz w:val="24"/>
          <w:szCs w:val="24"/>
        </w:rPr>
        <w:t>, систематически занимающихся физической культурой и спортом, в общей численности обучающихся</w:t>
      </w:r>
    </w:p>
    <w:p w:rsidR="004905E4" w:rsidRPr="000066E7" w:rsidRDefault="005B407A" w:rsidP="00113A3E">
      <w:pPr>
        <w:pStyle w:val="af7"/>
        <w:ind w:firstLine="567"/>
        <w:jc w:val="both"/>
        <w:rPr>
          <w:rFonts w:ascii="Times New Roman" w:hAnsi="Times New Roman" w:cs="Times New Roman"/>
          <w:sz w:val="24"/>
          <w:szCs w:val="24"/>
        </w:rPr>
      </w:pPr>
      <w:r w:rsidRPr="000066E7">
        <w:rPr>
          <w:rFonts w:ascii="Times New Roman" w:hAnsi="Times New Roman" w:cs="Times New Roman"/>
          <w:color w:val="000000"/>
          <w:sz w:val="24"/>
          <w:szCs w:val="24"/>
        </w:rPr>
        <w:t xml:space="preserve">Деятельность учреждений физической культуры и спорта направлена на привлечение населения района к занятиям физкультурой и спортом. Занятия физкультурой и спортом системно поддерживаются муниципальной властью. Регулярно проводятся массовые мероприятия, наиболее крупными из них являются: «Лыжня России»; «Кросс Нации»; «Эстафета на приз газеты «Боевой путь» и др. Радуют своими успехами наши спортсмены, которые имеют значимые достижения, как на краевом, так и на Всероссийском уровне.  К итогам 2018 г. также следует отнести успешную реализацию проекта инициативного </w:t>
      </w:r>
      <w:proofErr w:type="spellStart"/>
      <w:r w:rsidRPr="000066E7">
        <w:rPr>
          <w:rFonts w:ascii="Times New Roman" w:hAnsi="Times New Roman" w:cs="Times New Roman"/>
          <w:color w:val="000000"/>
          <w:sz w:val="24"/>
          <w:szCs w:val="24"/>
        </w:rPr>
        <w:t>бюджетирования</w:t>
      </w:r>
      <w:proofErr w:type="spellEnd"/>
      <w:r w:rsidRPr="000066E7">
        <w:rPr>
          <w:rFonts w:ascii="Times New Roman" w:hAnsi="Times New Roman" w:cs="Times New Roman"/>
          <w:color w:val="000000"/>
          <w:sz w:val="24"/>
          <w:szCs w:val="24"/>
        </w:rPr>
        <w:t xml:space="preserve"> Александровского района «Обустройство общедоступной уличной спортивной площадки у крытого катка в г</w:t>
      </w:r>
      <w:proofErr w:type="gramStart"/>
      <w:r w:rsidRPr="000066E7">
        <w:rPr>
          <w:rFonts w:ascii="Times New Roman" w:hAnsi="Times New Roman" w:cs="Times New Roman"/>
          <w:color w:val="000000"/>
          <w:sz w:val="24"/>
          <w:szCs w:val="24"/>
        </w:rPr>
        <w:t>.А</w:t>
      </w:r>
      <w:proofErr w:type="gramEnd"/>
      <w:r w:rsidRPr="000066E7">
        <w:rPr>
          <w:rFonts w:ascii="Times New Roman" w:hAnsi="Times New Roman" w:cs="Times New Roman"/>
          <w:color w:val="000000"/>
          <w:sz w:val="24"/>
          <w:szCs w:val="24"/>
        </w:rPr>
        <w:t>лександровске». На эти цели привлечено около 3000,0 млн</w:t>
      </w:r>
      <w:proofErr w:type="gramStart"/>
      <w:r w:rsidRPr="000066E7">
        <w:rPr>
          <w:rFonts w:ascii="Times New Roman" w:hAnsi="Times New Roman" w:cs="Times New Roman"/>
          <w:color w:val="000000"/>
          <w:sz w:val="24"/>
          <w:szCs w:val="24"/>
        </w:rPr>
        <w:t>.р</w:t>
      </w:r>
      <w:proofErr w:type="gramEnd"/>
      <w:r w:rsidRPr="000066E7">
        <w:rPr>
          <w:rFonts w:ascii="Times New Roman" w:hAnsi="Times New Roman" w:cs="Times New Roman"/>
          <w:color w:val="000000"/>
          <w:sz w:val="24"/>
          <w:szCs w:val="24"/>
        </w:rPr>
        <w:t>уб.</w:t>
      </w:r>
      <w:r w:rsidRPr="000066E7">
        <w:rPr>
          <w:rFonts w:ascii="Times New Roman" w:hAnsi="Times New Roman" w:cs="Times New Roman"/>
          <w:b/>
          <w:sz w:val="24"/>
          <w:szCs w:val="24"/>
        </w:rPr>
        <w:t xml:space="preserve"> </w:t>
      </w:r>
      <w:r w:rsidRPr="000066E7">
        <w:rPr>
          <w:rFonts w:ascii="Times New Roman" w:hAnsi="Times New Roman" w:cs="Times New Roman"/>
          <w:sz w:val="24"/>
          <w:szCs w:val="24"/>
        </w:rPr>
        <w:t xml:space="preserve">Доля населения, систематически занимающихся физической культурой и спортом по итогам 2018 г. составила </w:t>
      </w:r>
      <w:r w:rsidR="00B36F4A" w:rsidRPr="000366FC">
        <w:rPr>
          <w:rFonts w:ascii="Times New Roman" w:hAnsi="Times New Roman" w:cs="Times New Roman"/>
          <w:sz w:val="24"/>
          <w:szCs w:val="24"/>
        </w:rPr>
        <w:t>17,</w:t>
      </w:r>
      <w:r w:rsidR="000366FC">
        <w:rPr>
          <w:rFonts w:ascii="Times New Roman" w:hAnsi="Times New Roman" w:cs="Times New Roman"/>
          <w:sz w:val="24"/>
          <w:szCs w:val="24"/>
        </w:rPr>
        <w:t>9</w:t>
      </w:r>
      <w:r w:rsidRPr="000366FC">
        <w:rPr>
          <w:rFonts w:ascii="Times New Roman" w:hAnsi="Times New Roman" w:cs="Times New Roman"/>
          <w:sz w:val="24"/>
          <w:szCs w:val="24"/>
        </w:rPr>
        <w:t xml:space="preserve"> %,</w:t>
      </w:r>
      <w:r w:rsidRPr="000066E7">
        <w:rPr>
          <w:rFonts w:ascii="Times New Roman" w:hAnsi="Times New Roman" w:cs="Times New Roman"/>
          <w:sz w:val="24"/>
          <w:szCs w:val="24"/>
        </w:rPr>
        <w:t xml:space="preserve"> в период 2019-2021 гг. этот показатель будет иметь тенденцию роста. Прогнозируется и увеличение  доли  </w:t>
      </w:r>
      <w:proofErr w:type="gramStart"/>
      <w:r w:rsidRPr="000066E7">
        <w:rPr>
          <w:rFonts w:ascii="Times New Roman" w:hAnsi="Times New Roman" w:cs="Times New Roman"/>
          <w:sz w:val="24"/>
          <w:szCs w:val="24"/>
        </w:rPr>
        <w:t>обучающихся</w:t>
      </w:r>
      <w:proofErr w:type="gramEnd"/>
      <w:r w:rsidRPr="000066E7">
        <w:rPr>
          <w:rFonts w:ascii="Times New Roman" w:hAnsi="Times New Roman" w:cs="Times New Roman"/>
          <w:sz w:val="24"/>
          <w:szCs w:val="24"/>
        </w:rPr>
        <w:t>, систематически занимающихся физической культурой и спортом, в общей численности обучающихся. Дальнейший рост показателей планируется за счет продолжения работы по улучшению качества предоставляемых услуг физкультурно-спортивными организациями, доступности имеющихся спортивных сооружений, в т.ч. спортивных залов общеобразовательных школ.</w:t>
      </w:r>
    </w:p>
    <w:p w:rsidR="00DA3317" w:rsidRPr="000066E7" w:rsidRDefault="00DA3317" w:rsidP="00403651">
      <w:pPr>
        <w:pStyle w:val="af7"/>
        <w:jc w:val="both"/>
        <w:rPr>
          <w:rFonts w:ascii="Times New Roman" w:hAnsi="Times New Roman" w:cs="Times New Roman"/>
          <w:sz w:val="24"/>
          <w:szCs w:val="24"/>
        </w:rPr>
      </w:pPr>
    </w:p>
    <w:p w:rsidR="008034A1" w:rsidRPr="000066E7" w:rsidRDefault="008034A1" w:rsidP="002E2102">
      <w:pPr>
        <w:tabs>
          <w:tab w:val="left" w:pos="851"/>
          <w:tab w:val="left" w:pos="993"/>
        </w:tabs>
        <w:spacing w:after="0" w:line="240" w:lineRule="auto"/>
        <w:jc w:val="center"/>
        <w:rPr>
          <w:rFonts w:ascii="Times New Roman" w:hAnsi="Times New Roman" w:cs="Times New Roman"/>
          <w:b/>
          <w:bCs/>
          <w:sz w:val="24"/>
          <w:szCs w:val="24"/>
          <w:u w:val="single"/>
        </w:rPr>
      </w:pPr>
      <w:r w:rsidRPr="000066E7">
        <w:rPr>
          <w:rFonts w:ascii="Times New Roman" w:hAnsi="Times New Roman" w:cs="Times New Roman"/>
          <w:b/>
          <w:bCs/>
          <w:sz w:val="24"/>
          <w:szCs w:val="24"/>
          <w:u w:val="single"/>
        </w:rPr>
        <w:lastRenderedPageBreak/>
        <w:t>Жилищное строительство и обеспечение граждан жильем</w:t>
      </w:r>
    </w:p>
    <w:p w:rsidR="00403651" w:rsidRPr="000066E7" w:rsidRDefault="00403651" w:rsidP="00403651">
      <w:pPr>
        <w:pStyle w:val="2"/>
        <w:numPr>
          <w:ilvl w:val="0"/>
          <w:numId w:val="9"/>
        </w:numPr>
        <w:tabs>
          <w:tab w:val="left" w:pos="851"/>
          <w:tab w:val="left" w:pos="993"/>
        </w:tabs>
        <w:spacing w:after="0" w:line="240" w:lineRule="auto"/>
        <w:ind w:left="0" w:firstLine="567"/>
        <w:jc w:val="both"/>
        <w:rPr>
          <w:rFonts w:ascii="Times New Roman" w:hAnsi="Times New Roman" w:cs="Times New Roman"/>
          <w:b/>
          <w:bCs/>
          <w:i/>
          <w:iCs/>
          <w:sz w:val="24"/>
          <w:szCs w:val="24"/>
        </w:rPr>
      </w:pPr>
      <w:r w:rsidRPr="000066E7">
        <w:rPr>
          <w:rFonts w:ascii="Times New Roman" w:hAnsi="Times New Roman" w:cs="Times New Roman"/>
          <w:b/>
          <w:bCs/>
          <w:i/>
          <w:iCs/>
          <w:sz w:val="24"/>
          <w:szCs w:val="24"/>
        </w:rPr>
        <w:t xml:space="preserve">Общая площадь жилых помещений, приходящихся в среднем на одного жителя – всего, </w:t>
      </w:r>
    </w:p>
    <w:p w:rsidR="00403651" w:rsidRPr="000066E7" w:rsidRDefault="00403651" w:rsidP="00403651">
      <w:pPr>
        <w:pStyle w:val="2"/>
        <w:tabs>
          <w:tab w:val="left" w:pos="851"/>
          <w:tab w:val="left" w:pos="993"/>
        </w:tabs>
        <w:spacing w:after="0" w:line="240" w:lineRule="auto"/>
        <w:ind w:left="567"/>
        <w:jc w:val="both"/>
        <w:rPr>
          <w:rFonts w:ascii="Times New Roman" w:hAnsi="Times New Roman" w:cs="Times New Roman"/>
          <w:b/>
          <w:bCs/>
          <w:i/>
          <w:iCs/>
          <w:sz w:val="24"/>
          <w:szCs w:val="24"/>
        </w:rPr>
      </w:pPr>
      <w:r w:rsidRPr="000066E7">
        <w:rPr>
          <w:rFonts w:ascii="Times New Roman" w:hAnsi="Times New Roman" w:cs="Times New Roman"/>
          <w:b/>
          <w:bCs/>
          <w:i/>
          <w:iCs/>
          <w:sz w:val="24"/>
          <w:szCs w:val="24"/>
        </w:rPr>
        <w:t xml:space="preserve">в том числе: </w:t>
      </w:r>
      <w:proofErr w:type="gramStart"/>
      <w:r w:rsidRPr="000066E7">
        <w:rPr>
          <w:rFonts w:ascii="Times New Roman" w:hAnsi="Times New Roman" w:cs="Times New Roman"/>
          <w:b/>
          <w:bCs/>
          <w:i/>
          <w:iCs/>
          <w:sz w:val="24"/>
          <w:szCs w:val="24"/>
        </w:rPr>
        <w:t>введенная</w:t>
      </w:r>
      <w:proofErr w:type="gramEnd"/>
      <w:r w:rsidRPr="000066E7">
        <w:rPr>
          <w:rFonts w:ascii="Times New Roman" w:hAnsi="Times New Roman" w:cs="Times New Roman"/>
          <w:b/>
          <w:bCs/>
          <w:i/>
          <w:iCs/>
          <w:sz w:val="24"/>
          <w:szCs w:val="24"/>
        </w:rPr>
        <w:t xml:space="preserve"> в действие за один год</w:t>
      </w:r>
    </w:p>
    <w:p w:rsidR="00403651" w:rsidRPr="000066E7" w:rsidRDefault="00403651" w:rsidP="00113A3E">
      <w:pPr>
        <w:pStyle w:val="af7"/>
        <w:ind w:firstLine="567"/>
        <w:jc w:val="both"/>
        <w:rPr>
          <w:rFonts w:ascii="Times New Roman" w:hAnsi="Times New Roman" w:cs="Times New Roman"/>
          <w:sz w:val="24"/>
          <w:szCs w:val="24"/>
        </w:rPr>
      </w:pPr>
      <w:r w:rsidRPr="000066E7">
        <w:rPr>
          <w:rFonts w:ascii="Times New Roman" w:hAnsi="Times New Roman" w:cs="Times New Roman"/>
          <w:sz w:val="24"/>
          <w:szCs w:val="24"/>
        </w:rPr>
        <w:t xml:space="preserve">В отчетном периоде, как и в предыдущем  году, строительство многоквартирных домов на территории муниципального района не осуществлялось и в ближайшем трехлетнем периоде не планируется. В муниципальном образовании продолжено строительство жилых домов индивидуальными застройщиками. Общая площадь жилых помещений, приходящихся в среднем на одного жителя, по данным </w:t>
      </w:r>
      <w:proofErr w:type="spellStart"/>
      <w:r w:rsidRPr="000066E7">
        <w:rPr>
          <w:rFonts w:ascii="Times New Roman" w:hAnsi="Times New Roman" w:cs="Times New Roman"/>
          <w:sz w:val="24"/>
          <w:szCs w:val="24"/>
        </w:rPr>
        <w:t>Пермьстата</w:t>
      </w:r>
      <w:proofErr w:type="spellEnd"/>
      <w:r w:rsidRPr="000066E7">
        <w:rPr>
          <w:rFonts w:ascii="Times New Roman" w:hAnsi="Times New Roman" w:cs="Times New Roman"/>
          <w:sz w:val="24"/>
          <w:szCs w:val="24"/>
        </w:rPr>
        <w:t xml:space="preserve"> на 01.01.2019 г. составила 24,3 кв.м., в том числе введенная в действие за один год – 0</w:t>
      </w:r>
      <w:r w:rsidR="005C7FC9" w:rsidRPr="000066E7">
        <w:rPr>
          <w:rFonts w:ascii="Times New Roman" w:hAnsi="Times New Roman" w:cs="Times New Roman"/>
          <w:sz w:val="24"/>
          <w:szCs w:val="24"/>
        </w:rPr>
        <w:t>, 155</w:t>
      </w:r>
      <w:r w:rsidRPr="000066E7">
        <w:rPr>
          <w:rFonts w:ascii="Times New Roman" w:hAnsi="Times New Roman" w:cs="Times New Roman"/>
          <w:sz w:val="24"/>
          <w:szCs w:val="24"/>
        </w:rPr>
        <w:t xml:space="preserve"> кв.м.</w:t>
      </w:r>
    </w:p>
    <w:p w:rsidR="00403651" w:rsidRPr="000066E7" w:rsidRDefault="00403651" w:rsidP="00113A3E">
      <w:pPr>
        <w:pStyle w:val="af7"/>
        <w:ind w:firstLine="567"/>
        <w:jc w:val="both"/>
        <w:rPr>
          <w:rFonts w:ascii="Times New Roman" w:hAnsi="Times New Roman" w:cs="Times New Roman"/>
          <w:sz w:val="24"/>
          <w:szCs w:val="24"/>
        </w:rPr>
      </w:pPr>
      <w:r w:rsidRPr="00113A3E">
        <w:rPr>
          <w:rFonts w:ascii="Times New Roman" w:hAnsi="Times New Roman" w:cs="Times New Roman"/>
          <w:b/>
          <w:i/>
          <w:sz w:val="24"/>
          <w:szCs w:val="24"/>
        </w:rPr>
        <w:t>25.</w:t>
      </w:r>
      <w:r w:rsidR="00113A3E">
        <w:rPr>
          <w:rFonts w:ascii="Times New Roman" w:hAnsi="Times New Roman" w:cs="Times New Roman"/>
          <w:b/>
          <w:bCs/>
          <w:i/>
          <w:iCs/>
          <w:sz w:val="24"/>
          <w:szCs w:val="24"/>
        </w:rPr>
        <w:t xml:space="preserve"> </w:t>
      </w:r>
      <w:r w:rsidRPr="000066E7">
        <w:rPr>
          <w:rFonts w:ascii="Times New Roman" w:hAnsi="Times New Roman" w:cs="Times New Roman"/>
          <w:b/>
          <w:bCs/>
          <w:i/>
          <w:iCs/>
          <w:sz w:val="24"/>
          <w:szCs w:val="24"/>
        </w:rPr>
        <w:t>Площадь земельных участков, предоставленных для строительства в расчете на 10 тыс. человек населения, - всего,</w:t>
      </w:r>
      <w:r w:rsidRPr="000066E7">
        <w:rPr>
          <w:rFonts w:ascii="Times New Roman" w:hAnsi="Times New Roman" w:cs="Times New Roman"/>
          <w:sz w:val="24"/>
          <w:szCs w:val="24"/>
        </w:rPr>
        <w:t xml:space="preserve"> </w:t>
      </w:r>
    </w:p>
    <w:p w:rsidR="00403651" w:rsidRPr="000066E7" w:rsidRDefault="00403651" w:rsidP="00113A3E">
      <w:pPr>
        <w:pStyle w:val="af7"/>
        <w:ind w:firstLine="567"/>
        <w:jc w:val="both"/>
        <w:rPr>
          <w:rFonts w:ascii="Times New Roman" w:hAnsi="Times New Roman" w:cs="Times New Roman"/>
          <w:sz w:val="24"/>
          <w:szCs w:val="24"/>
        </w:rPr>
      </w:pPr>
      <w:r w:rsidRPr="000066E7">
        <w:rPr>
          <w:rFonts w:ascii="Times New Roman" w:hAnsi="Times New Roman" w:cs="Times New Roman"/>
          <w:b/>
          <w:bCs/>
          <w:i/>
          <w:iCs/>
          <w:sz w:val="24"/>
          <w:szCs w:val="24"/>
        </w:rPr>
        <w:t>в том числе: для жилищного строительства, индивидуального строительства и комплексного освоения в целях жилищного строительства</w:t>
      </w:r>
    </w:p>
    <w:p w:rsidR="00403651" w:rsidRPr="000066E7" w:rsidRDefault="00403651" w:rsidP="00113A3E">
      <w:pPr>
        <w:pStyle w:val="2"/>
        <w:tabs>
          <w:tab w:val="left" w:pos="851"/>
          <w:tab w:val="left" w:pos="993"/>
        </w:tabs>
        <w:spacing w:after="0" w:line="240" w:lineRule="auto"/>
        <w:ind w:left="0" w:firstLine="567"/>
        <w:jc w:val="both"/>
        <w:rPr>
          <w:rFonts w:ascii="Times New Roman" w:hAnsi="Times New Roman" w:cs="Times New Roman"/>
          <w:bCs/>
          <w:iCs/>
          <w:sz w:val="24"/>
          <w:szCs w:val="24"/>
        </w:rPr>
      </w:pPr>
      <w:r w:rsidRPr="000066E7">
        <w:rPr>
          <w:rFonts w:ascii="Times New Roman" w:hAnsi="Times New Roman" w:cs="Times New Roman"/>
          <w:bCs/>
          <w:iCs/>
          <w:sz w:val="24"/>
          <w:szCs w:val="24"/>
        </w:rPr>
        <w:t>Значение обозначенных показателей по итогам 2018 г. – 5,87.га и 0,87 га, соответственно.</w:t>
      </w:r>
    </w:p>
    <w:p w:rsidR="00403651" w:rsidRPr="000066E7" w:rsidRDefault="00403651" w:rsidP="00403651">
      <w:pPr>
        <w:pStyle w:val="2"/>
        <w:tabs>
          <w:tab w:val="left" w:pos="851"/>
          <w:tab w:val="left" w:pos="993"/>
        </w:tabs>
        <w:spacing w:after="0" w:line="240" w:lineRule="auto"/>
        <w:ind w:left="0"/>
        <w:jc w:val="both"/>
        <w:rPr>
          <w:rFonts w:ascii="Times New Roman" w:hAnsi="Times New Roman" w:cs="Times New Roman"/>
          <w:bCs/>
          <w:iCs/>
          <w:sz w:val="24"/>
          <w:szCs w:val="24"/>
        </w:rPr>
      </w:pPr>
      <w:r w:rsidRPr="000066E7">
        <w:rPr>
          <w:rFonts w:ascii="Times New Roman" w:hAnsi="Times New Roman" w:cs="Times New Roman"/>
          <w:bCs/>
          <w:iCs/>
          <w:sz w:val="24"/>
          <w:szCs w:val="24"/>
        </w:rPr>
        <w:t>Продолжена работа по бесплатному предоставлению в собственность земельных участков для улучшения жилищных условий многодетных семей, число которых в прошедшем году равно 8-ми. Общая площадь предоставленных им земельных участков – 9639 кв.м.</w:t>
      </w:r>
    </w:p>
    <w:p w:rsidR="00403651" w:rsidRPr="000066E7" w:rsidRDefault="00403651" w:rsidP="00113A3E">
      <w:pPr>
        <w:pStyle w:val="2"/>
        <w:tabs>
          <w:tab w:val="left" w:pos="851"/>
          <w:tab w:val="left" w:pos="993"/>
        </w:tabs>
        <w:spacing w:after="0" w:line="240" w:lineRule="auto"/>
        <w:ind w:left="0" w:firstLine="567"/>
        <w:jc w:val="both"/>
        <w:rPr>
          <w:rFonts w:ascii="Times New Roman" w:hAnsi="Times New Roman" w:cs="Times New Roman"/>
          <w:b/>
          <w:bCs/>
          <w:i/>
          <w:iCs/>
          <w:sz w:val="24"/>
          <w:szCs w:val="24"/>
        </w:rPr>
      </w:pPr>
      <w:r w:rsidRPr="000066E7">
        <w:rPr>
          <w:rFonts w:ascii="Times New Roman" w:hAnsi="Times New Roman" w:cs="Times New Roman"/>
          <w:b/>
          <w:bCs/>
          <w:i/>
          <w:iCs/>
          <w:sz w:val="24"/>
          <w:szCs w:val="24"/>
        </w:rPr>
        <w:t>26.</w:t>
      </w:r>
      <w:r w:rsidR="003B5CFF">
        <w:rPr>
          <w:rFonts w:ascii="Times New Roman" w:hAnsi="Times New Roman" w:cs="Times New Roman"/>
          <w:b/>
          <w:bCs/>
          <w:i/>
          <w:iCs/>
          <w:sz w:val="24"/>
          <w:szCs w:val="24"/>
        </w:rPr>
        <w:t xml:space="preserve"> </w:t>
      </w:r>
      <w:r w:rsidRPr="000066E7">
        <w:rPr>
          <w:rFonts w:ascii="Times New Roman" w:hAnsi="Times New Roman" w:cs="Times New Roman"/>
          <w:b/>
          <w:bCs/>
          <w:i/>
          <w:iCs/>
          <w:sz w:val="24"/>
          <w:szCs w:val="24"/>
        </w:rPr>
        <w:t xml:space="preserve">Площадь земельных участков, предоставленных для строительства, в отношении которых </w:t>
      </w:r>
      <w:proofErr w:type="gramStart"/>
      <w:r w:rsidRPr="000066E7">
        <w:rPr>
          <w:rFonts w:ascii="Times New Roman" w:hAnsi="Times New Roman" w:cs="Times New Roman"/>
          <w:b/>
          <w:bCs/>
          <w:i/>
          <w:iCs/>
          <w:sz w:val="24"/>
          <w:szCs w:val="24"/>
        </w:rPr>
        <w:t>с даты принятия</w:t>
      </w:r>
      <w:proofErr w:type="gramEnd"/>
      <w:r w:rsidRPr="000066E7">
        <w:rPr>
          <w:rFonts w:ascii="Times New Roman" w:hAnsi="Times New Roman" w:cs="Times New Roman"/>
          <w:b/>
          <w:bCs/>
          <w:i/>
          <w:iCs/>
          <w:sz w:val="24"/>
          <w:szCs w:val="24"/>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объектов жилищного строительства </w:t>
      </w:r>
    </w:p>
    <w:p w:rsidR="008034A1" w:rsidRPr="000066E7" w:rsidRDefault="00403651" w:rsidP="00113A3E">
      <w:pPr>
        <w:tabs>
          <w:tab w:val="left" w:pos="851"/>
          <w:tab w:val="left" w:pos="993"/>
        </w:tabs>
        <w:spacing w:after="0" w:line="240" w:lineRule="auto"/>
        <w:ind w:firstLine="567"/>
        <w:jc w:val="both"/>
        <w:rPr>
          <w:rFonts w:ascii="Times New Roman" w:hAnsi="Times New Roman" w:cs="Times New Roman"/>
          <w:sz w:val="24"/>
          <w:szCs w:val="24"/>
        </w:rPr>
      </w:pPr>
      <w:r w:rsidRPr="000066E7">
        <w:rPr>
          <w:rFonts w:ascii="Times New Roman" w:hAnsi="Times New Roman" w:cs="Times New Roman"/>
          <w:sz w:val="24"/>
          <w:szCs w:val="24"/>
        </w:rPr>
        <w:t>Данный показатель на протяжении ря</w:t>
      </w:r>
      <w:r w:rsidR="003906E9">
        <w:rPr>
          <w:rFonts w:ascii="Times New Roman" w:hAnsi="Times New Roman" w:cs="Times New Roman"/>
          <w:sz w:val="24"/>
          <w:szCs w:val="24"/>
        </w:rPr>
        <w:t>да лет имеет нулевое значение.</w:t>
      </w:r>
    </w:p>
    <w:p w:rsidR="00403651" w:rsidRPr="000066E7" w:rsidRDefault="00403651" w:rsidP="00403651">
      <w:pPr>
        <w:pStyle w:val="2"/>
        <w:tabs>
          <w:tab w:val="left" w:pos="851"/>
          <w:tab w:val="left" w:pos="993"/>
        </w:tabs>
        <w:spacing w:after="0" w:line="240" w:lineRule="auto"/>
        <w:ind w:left="0"/>
        <w:jc w:val="both"/>
        <w:rPr>
          <w:rFonts w:ascii="Times New Roman" w:hAnsi="Times New Roman" w:cs="Times New Roman"/>
          <w:b/>
          <w:bCs/>
          <w:i/>
          <w:iCs/>
          <w:sz w:val="24"/>
          <w:szCs w:val="24"/>
        </w:rPr>
      </w:pPr>
      <w:r w:rsidRPr="000066E7">
        <w:rPr>
          <w:rFonts w:ascii="Times New Roman" w:hAnsi="Times New Roman" w:cs="Times New Roman"/>
          <w:b/>
          <w:bCs/>
          <w:i/>
          <w:iCs/>
          <w:sz w:val="24"/>
          <w:szCs w:val="24"/>
        </w:rPr>
        <w:t xml:space="preserve">   </w:t>
      </w:r>
    </w:p>
    <w:p w:rsidR="001339DB" w:rsidRPr="000066E7" w:rsidRDefault="001339DB" w:rsidP="001339DB">
      <w:pPr>
        <w:tabs>
          <w:tab w:val="left" w:pos="851"/>
          <w:tab w:val="left" w:pos="993"/>
        </w:tabs>
        <w:spacing w:after="0" w:line="240" w:lineRule="auto"/>
        <w:jc w:val="center"/>
        <w:rPr>
          <w:rFonts w:ascii="Times New Roman" w:hAnsi="Times New Roman" w:cs="Times New Roman"/>
          <w:b/>
          <w:bCs/>
          <w:sz w:val="24"/>
          <w:szCs w:val="24"/>
          <w:u w:val="single"/>
        </w:rPr>
      </w:pPr>
      <w:r w:rsidRPr="000066E7">
        <w:rPr>
          <w:rFonts w:ascii="Times New Roman" w:hAnsi="Times New Roman" w:cs="Times New Roman"/>
          <w:b/>
          <w:bCs/>
          <w:sz w:val="24"/>
          <w:szCs w:val="24"/>
          <w:u w:val="single"/>
        </w:rPr>
        <w:t>Жилищно-коммунальное хозяйство</w:t>
      </w:r>
    </w:p>
    <w:p w:rsidR="001339DB" w:rsidRPr="000066E7" w:rsidRDefault="001339DB" w:rsidP="00113A3E">
      <w:pPr>
        <w:pStyle w:val="2"/>
        <w:tabs>
          <w:tab w:val="left" w:pos="851"/>
          <w:tab w:val="left" w:pos="993"/>
        </w:tabs>
        <w:spacing w:after="0" w:line="240" w:lineRule="auto"/>
        <w:ind w:left="0" w:firstLine="567"/>
        <w:jc w:val="both"/>
        <w:rPr>
          <w:rFonts w:ascii="Times New Roman" w:hAnsi="Times New Roman" w:cs="Times New Roman"/>
          <w:b/>
          <w:bCs/>
          <w:i/>
          <w:iCs/>
          <w:sz w:val="24"/>
          <w:szCs w:val="24"/>
        </w:rPr>
      </w:pPr>
      <w:r w:rsidRPr="000066E7">
        <w:rPr>
          <w:rFonts w:ascii="Times New Roman" w:hAnsi="Times New Roman" w:cs="Times New Roman"/>
          <w:b/>
          <w:bCs/>
          <w:i/>
          <w:iCs/>
          <w:sz w:val="24"/>
          <w:szCs w:val="24"/>
        </w:rPr>
        <w:t>27.</w:t>
      </w:r>
      <w:r w:rsidR="00113A3E">
        <w:rPr>
          <w:rFonts w:ascii="Times New Roman" w:hAnsi="Times New Roman" w:cs="Times New Roman"/>
          <w:b/>
          <w:bCs/>
          <w:i/>
          <w:iCs/>
          <w:sz w:val="24"/>
          <w:szCs w:val="24"/>
        </w:rPr>
        <w:t xml:space="preserve"> </w:t>
      </w:r>
      <w:r w:rsidRPr="000066E7">
        <w:rPr>
          <w:rFonts w:ascii="Times New Roman" w:hAnsi="Times New Roman" w:cs="Times New Roman"/>
          <w:b/>
          <w:bCs/>
          <w:i/>
          <w:iCs/>
          <w:sz w:val="24"/>
          <w:szCs w:val="24"/>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rsidR="001339DB" w:rsidRPr="000066E7" w:rsidRDefault="001339DB" w:rsidP="00113A3E">
      <w:pPr>
        <w:pStyle w:val="af7"/>
        <w:ind w:firstLine="567"/>
        <w:jc w:val="both"/>
        <w:rPr>
          <w:rFonts w:ascii="Times New Roman" w:hAnsi="Times New Roman" w:cs="Times New Roman"/>
          <w:sz w:val="24"/>
          <w:szCs w:val="24"/>
        </w:rPr>
      </w:pPr>
      <w:r w:rsidRPr="000066E7">
        <w:rPr>
          <w:rFonts w:ascii="Times New Roman" w:hAnsi="Times New Roman" w:cs="Times New Roman"/>
          <w:sz w:val="24"/>
          <w:szCs w:val="24"/>
        </w:rPr>
        <w:t>Значение показателя за отчетный период составило 64,5%, что выше аналогичного показателя 2017 г., равного 56,4 %.  Выбор способа управления многоквартирным домом и реализация выбранного способа является обязанностью собственников помещений в многоквартирном доме. В 2021 г. данный показатель ожидается на уровне 100 %.</w:t>
      </w:r>
    </w:p>
    <w:p w:rsidR="001339DB" w:rsidRPr="000066E7" w:rsidRDefault="001339DB" w:rsidP="00113A3E">
      <w:pPr>
        <w:pStyle w:val="2"/>
        <w:tabs>
          <w:tab w:val="left" w:pos="851"/>
          <w:tab w:val="left" w:pos="993"/>
        </w:tabs>
        <w:spacing w:after="0" w:line="240" w:lineRule="auto"/>
        <w:ind w:left="0" w:firstLine="567"/>
        <w:jc w:val="both"/>
        <w:rPr>
          <w:rFonts w:ascii="Times New Roman" w:hAnsi="Times New Roman" w:cs="Times New Roman"/>
          <w:b/>
          <w:bCs/>
          <w:i/>
          <w:iCs/>
          <w:sz w:val="24"/>
          <w:szCs w:val="24"/>
        </w:rPr>
      </w:pPr>
      <w:r w:rsidRPr="000066E7">
        <w:rPr>
          <w:rFonts w:ascii="Times New Roman" w:hAnsi="Times New Roman" w:cs="Times New Roman"/>
          <w:b/>
          <w:bCs/>
          <w:i/>
          <w:iCs/>
          <w:sz w:val="24"/>
          <w:szCs w:val="24"/>
        </w:rPr>
        <w:t>28.</w:t>
      </w:r>
      <w:r w:rsidR="00113A3E">
        <w:rPr>
          <w:rFonts w:ascii="Times New Roman" w:hAnsi="Times New Roman" w:cs="Times New Roman"/>
          <w:b/>
          <w:bCs/>
          <w:i/>
          <w:iCs/>
          <w:sz w:val="24"/>
          <w:szCs w:val="24"/>
        </w:rPr>
        <w:t xml:space="preserve"> </w:t>
      </w:r>
      <w:r w:rsidRPr="000066E7">
        <w:rPr>
          <w:rFonts w:ascii="Times New Roman" w:hAnsi="Times New Roman" w:cs="Times New Roman"/>
          <w:b/>
          <w:bCs/>
          <w:i/>
          <w:iCs/>
          <w:sz w:val="24"/>
          <w:szCs w:val="24"/>
        </w:rPr>
        <w:t xml:space="preserve">Доля организаций коммунального комплекса, осуществляющих производство товаров, оказание услуг по </w:t>
      </w:r>
      <w:proofErr w:type="spellStart"/>
      <w:r w:rsidRPr="000066E7">
        <w:rPr>
          <w:rFonts w:ascii="Times New Roman" w:hAnsi="Times New Roman" w:cs="Times New Roman"/>
          <w:b/>
          <w:bCs/>
          <w:i/>
          <w:iCs/>
          <w:sz w:val="24"/>
          <w:szCs w:val="24"/>
        </w:rPr>
        <w:t>водо</w:t>
      </w:r>
      <w:proofErr w:type="spellEnd"/>
      <w:r w:rsidRPr="000066E7">
        <w:rPr>
          <w:rFonts w:ascii="Times New Roman" w:hAnsi="Times New Roman" w:cs="Times New Roman"/>
          <w:b/>
          <w:bCs/>
          <w:i/>
          <w:iCs/>
          <w:sz w:val="24"/>
          <w:szCs w:val="24"/>
        </w:rPr>
        <w:t>-, тепл</w:t>
      </w:r>
      <w:proofErr w:type="gramStart"/>
      <w:r w:rsidRPr="000066E7">
        <w:rPr>
          <w:rFonts w:ascii="Times New Roman" w:hAnsi="Times New Roman" w:cs="Times New Roman"/>
          <w:b/>
          <w:bCs/>
          <w:i/>
          <w:iCs/>
          <w:sz w:val="24"/>
          <w:szCs w:val="24"/>
        </w:rPr>
        <w:t>о-</w:t>
      </w:r>
      <w:proofErr w:type="gramEnd"/>
      <w:r w:rsidRPr="000066E7">
        <w:rPr>
          <w:rFonts w:ascii="Times New Roman" w:hAnsi="Times New Roman" w:cs="Times New Roman"/>
          <w:b/>
          <w:bCs/>
          <w:i/>
          <w:iCs/>
          <w:sz w:val="24"/>
          <w:szCs w:val="24"/>
        </w:rPr>
        <w:t xml:space="preserve">, </w:t>
      </w:r>
      <w:proofErr w:type="spellStart"/>
      <w:r w:rsidRPr="000066E7">
        <w:rPr>
          <w:rFonts w:ascii="Times New Roman" w:hAnsi="Times New Roman" w:cs="Times New Roman"/>
          <w:b/>
          <w:bCs/>
          <w:i/>
          <w:iCs/>
          <w:sz w:val="24"/>
          <w:szCs w:val="24"/>
        </w:rPr>
        <w:t>газо</w:t>
      </w:r>
      <w:proofErr w:type="spellEnd"/>
      <w:r w:rsidRPr="000066E7">
        <w:rPr>
          <w:rFonts w:ascii="Times New Roman" w:hAnsi="Times New Roman" w:cs="Times New Roman"/>
          <w:b/>
          <w:bCs/>
          <w:i/>
          <w:iCs/>
          <w:sz w:val="24"/>
          <w:szCs w:val="24"/>
        </w:rPr>
        <w:t xml:space="preserve">-,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w:t>
      </w:r>
      <w:proofErr w:type="gramStart"/>
      <w:r w:rsidRPr="000066E7">
        <w:rPr>
          <w:rFonts w:ascii="Times New Roman" w:hAnsi="Times New Roman" w:cs="Times New Roman"/>
          <w:b/>
          <w:bCs/>
          <w:i/>
          <w:iCs/>
          <w:sz w:val="24"/>
          <w:szCs w:val="24"/>
        </w:rPr>
        <w:t>осуществляющих</w:t>
      </w:r>
      <w:proofErr w:type="gramEnd"/>
      <w:r w:rsidRPr="000066E7">
        <w:rPr>
          <w:rFonts w:ascii="Times New Roman" w:hAnsi="Times New Roman" w:cs="Times New Roman"/>
          <w:b/>
          <w:bCs/>
          <w:i/>
          <w:iCs/>
          <w:sz w:val="24"/>
          <w:szCs w:val="24"/>
        </w:rPr>
        <w:t xml:space="preserve"> свою деятельность на территории городского округа (муниципального района)</w:t>
      </w:r>
    </w:p>
    <w:p w:rsidR="001339DB" w:rsidRPr="000066E7" w:rsidRDefault="008F2F45" w:rsidP="00113A3E">
      <w:pPr>
        <w:spacing w:after="0" w:line="240" w:lineRule="auto"/>
        <w:ind w:right="-113" w:firstLine="567"/>
        <w:jc w:val="both"/>
        <w:rPr>
          <w:rFonts w:ascii="Times New Roman" w:hAnsi="Times New Roman" w:cs="Times New Roman"/>
          <w:sz w:val="24"/>
          <w:szCs w:val="24"/>
          <w:shd w:val="clear" w:color="auto" w:fill="FFFFFF"/>
        </w:rPr>
      </w:pPr>
      <w:r w:rsidRPr="000066E7">
        <w:rPr>
          <w:rFonts w:ascii="Times New Roman" w:hAnsi="Times New Roman" w:cs="Times New Roman"/>
          <w:sz w:val="24"/>
          <w:szCs w:val="24"/>
          <w:shd w:val="clear" w:color="auto" w:fill="FFFFFF"/>
        </w:rPr>
        <w:t>По данным Министерства жилищно-коммунального хозяйства и благоустройства Пермского края указанный показатель на 01.01.2019 г. составил 75%, это выше, чем в предыдущем отчетном периоде.</w:t>
      </w:r>
      <w:r>
        <w:rPr>
          <w:rFonts w:ascii="Times New Roman" w:hAnsi="Times New Roman" w:cs="Times New Roman"/>
          <w:sz w:val="24"/>
          <w:szCs w:val="24"/>
          <w:shd w:val="clear" w:color="auto" w:fill="FFFFFF"/>
        </w:rPr>
        <w:t xml:space="preserve"> </w:t>
      </w:r>
      <w:r w:rsidRPr="007E04EC">
        <w:rPr>
          <w:rFonts w:ascii="Times New Roman" w:hAnsi="Times New Roman" w:cs="Times New Roman"/>
          <w:sz w:val="24"/>
          <w:szCs w:val="24"/>
          <w:shd w:val="clear" w:color="auto" w:fill="FFFFFF"/>
        </w:rPr>
        <w:t>Увеличение показателя связано с появлением новых частных управляющих компаний в муниципальном район</w:t>
      </w:r>
      <w:r w:rsidR="00845D69">
        <w:rPr>
          <w:rFonts w:ascii="Times New Roman" w:hAnsi="Times New Roman" w:cs="Times New Roman"/>
          <w:sz w:val="24"/>
          <w:szCs w:val="24"/>
          <w:shd w:val="clear" w:color="auto" w:fill="FFFFFF"/>
        </w:rPr>
        <w:t>е</w:t>
      </w:r>
      <w:r w:rsidRPr="007E04EC">
        <w:rPr>
          <w:rFonts w:ascii="Times New Roman" w:hAnsi="Times New Roman" w:cs="Times New Roman"/>
          <w:sz w:val="24"/>
          <w:szCs w:val="24"/>
          <w:shd w:val="clear" w:color="auto" w:fill="FFFFFF"/>
        </w:rPr>
        <w:t>.</w:t>
      </w:r>
      <w:r w:rsidRPr="000066E7">
        <w:rPr>
          <w:rFonts w:ascii="Times New Roman" w:hAnsi="Times New Roman" w:cs="Times New Roman"/>
          <w:sz w:val="24"/>
          <w:szCs w:val="24"/>
          <w:shd w:val="clear" w:color="auto" w:fill="FFFFFF"/>
        </w:rPr>
        <w:t xml:space="preserve"> В последующей перспективе его значение останется на прежнем уровне</w:t>
      </w:r>
      <w:r w:rsidR="001339DB" w:rsidRPr="000066E7">
        <w:rPr>
          <w:rFonts w:ascii="Times New Roman" w:hAnsi="Times New Roman" w:cs="Times New Roman"/>
          <w:sz w:val="24"/>
          <w:szCs w:val="24"/>
          <w:shd w:val="clear" w:color="auto" w:fill="FFFFFF"/>
        </w:rPr>
        <w:t xml:space="preserve">. </w:t>
      </w:r>
    </w:p>
    <w:p w:rsidR="001339DB" w:rsidRPr="000066E7" w:rsidRDefault="001339DB" w:rsidP="00113A3E">
      <w:pPr>
        <w:pStyle w:val="2"/>
        <w:tabs>
          <w:tab w:val="left" w:pos="851"/>
          <w:tab w:val="left" w:pos="993"/>
        </w:tabs>
        <w:spacing w:after="0" w:line="240" w:lineRule="auto"/>
        <w:ind w:left="0" w:firstLine="567"/>
        <w:jc w:val="both"/>
        <w:rPr>
          <w:rFonts w:ascii="Times New Roman" w:hAnsi="Times New Roman" w:cs="Times New Roman"/>
          <w:b/>
          <w:bCs/>
          <w:i/>
          <w:iCs/>
          <w:sz w:val="24"/>
          <w:szCs w:val="24"/>
        </w:rPr>
      </w:pPr>
      <w:r w:rsidRPr="000066E7">
        <w:rPr>
          <w:rFonts w:ascii="Times New Roman" w:hAnsi="Times New Roman" w:cs="Times New Roman"/>
          <w:b/>
          <w:bCs/>
          <w:i/>
          <w:iCs/>
          <w:sz w:val="24"/>
          <w:szCs w:val="24"/>
        </w:rPr>
        <w:t>29.</w:t>
      </w:r>
      <w:r w:rsidR="003B5CFF">
        <w:rPr>
          <w:rFonts w:ascii="Times New Roman" w:hAnsi="Times New Roman" w:cs="Times New Roman"/>
          <w:b/>
          <w:bCs/>
          <w:i/>
          <w:iCs/>
          <w:sz w:val="24"/>
          <w:szCs w:val="24"/>
        </w:rPr>
        <w:t xml:space="preserve"> </w:t>
      </w:r>
      <w:r w:rsidRPr="000066E7">
        <w:rPr>
          <w:rFonts w:ascii="Times New Roman" w:hAnsi="Times New Roman" w:cs="Times New Roman"/>
          <w:b/>
          <w:bCs/>
          <w:i/>
          <w:iCs/>
          <w:sz w:val="24"/>
          <w:szCs w:val="24"/>
        </w:rPr>
        <w:t>Доля многоквартирных домов, расположенных на земельных участках, в отношении которых осуществлен государственный кадастровый учет</w:t>
      </w:r>
    </w:p>
    <w:p w:rsidR="001339DB" w:rsidRPr="000066E7" w:rsidRDefault="001339DB" w:rsidP="00113A3E">
      <w:pPr>
        <w:tabs>
          <w:tab w:val="left" w:pos="851"/>
          <w:tab w:val="left" w:pos="993"/>
        </w:tabs>
        <w:spacing w:after="0" w:line="240" w:lineRule="auto"/>
        <w:ind w:firstLine="567"/>
        <w:jc w:val="both"/>
        <w:rPr>
          <w:rFonts w:ascii="Times New Roman" w:hAnsi="Times New Roman" w:cs="Times New Roman"/>
          <w:sz w:val="24"/>
          <w:szCs w:val="24"/>
        </w:rPr>
      </w:pPr>
      <w:r w:rsidRPr="000066E7">
        <w:rPr>
          <w:rFonts w:ascii="Times New Roman" w:hAnsi="Times New Roman" w:cs="Times New Roman"/>
          <w:sz w:val="24"/>
          <w:szCs w:val="24"/>
        </w:rPr>
        <w:t>На протяжении ряда лет, доля многоквартирных домов, расположенных на земельных участках, в отношении которых осуществлен государственный кадастровый учет составляет 100%. Данный показатель имеет стабильную тенденцию и в прогнозируемом периоде не изменится.</w:t>
      </w:r>
    </w:p>
    <w:p w:rsidR="001339DB" w:rsidRPr="000066E7" w:rsidRDefault="001339DB" w:rsidP="00113A3E">
      <w:pPr>
        <w:pStyle w:val="2"/>
        <w:tabs>
          <w:tab w:val="left" w:pos="851"/>
          <w:tab w:val="left" w:pos="993"/>
        </w:tabs>
        <w:spacing w:after="0" w:line="240" w:lineRule="auto"/>
        <w:ind w:left="0" w:firstLine="567"/>
        <w:jc w:val="both"/>
        <w:rPr>
          <w:rFonts w:ascii="Times New Roman" w:hAnsi="Times New Roman" w:cs="Times New Roman"/>
          <w:b/>
          <w:bCs/>
          <w:i/>
          <w:iCs/>
          <w:sz w:val="24"/>
          <w:szCs w:val="24"/>
        </w:rPr>
      </w:pPr>
      <w:r w:rsidRPr="000066E7">
        <w:rPr>
          <w:rFonts w:ascii="Times New Roman" w:hAnsi="Times New Roman" w:cs="Times New Roman"/>
          <w:b/>
          <w:bCs/>
          <w:i/>
          <w:iCs/>
          <w:sz w:val="24"/>
          <w:szCs w:val="24"/>
        </w:rPr>
        <w:lastRenderedPageBreak/>
        <w:t>30.</w:t>
      </w:r>
      <w:r w:rsidR="00113A3E">
        <w:rPr>
          <w:rFonts w:ascii="Times New Roman" w:hAnsi="Times New Roman" w:cs="Times New Roman"/>
          <w:b/>
          <w:bCs/>
          <w:i/>
          <w:iCs/>
          <w:sz w:val="24"/>
          <w:szCs w:val="24"/>
        </w:rPr>
        <w:t xml:space="preserve"> </w:t>
      </w:r>
      <w:proofErr w:type="gramStart"/>
      <w:r w:rsidRPr="000066E7">
        <w:rPr>
          <w:rFonts w:ascii="Times New Roman" w:hAnsi="Times New Roman" w:cs="Times New Roman"/>
          <w:b/>
          <w:bCs/>
          <w:i/>
          <w:iCs/>
          <w:sz w:val="24"/>
          <w:szCs w:val="24"/>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p w:rsidR="001339DB" w:rsidRPr="000066E7" w:rsidRDefault="001339DB" w:rsidP="00113A3E">
      <w:pPr>
        <w:pStyle w:val="2"/>
        <w:tabs>
          <w:tab w:val="left" w:pos="851"/>
          <w:tab w:val="left" w:pos="993"/>
        </w:tabs>
        <w:spacing w:after="0" w:line="240" w:lineRule="auto"/>
        <w:ind w:left="0" w:firstLine="567"/>
        <w:jc w:val="both"/>
        <w:rPr>
          <w:rFonts w:ascii="Times New Roman" w:hAnsi="Times New Roman" w:cs="Times New Roman"/>
          <w:bCs/>
          <w:iCs/>
          <w:sz w:val="24"/>
          <w:szCs w:val="24"/>
        </w:rPr>
      </w:pPr>
      <w:r w:rsidRPr="000066E7">
        <w:rPr>
          <w:rFonts w:ascii="Times New Roman" w:hAnsi="Times New Roman" w:cs="Times New Roman"/>
          <w:bCs/>
          <w:iCs/>
          <w:sz w:val="24"/>
          <w:szCs w:val="24"/>
        </w:rPr>
        <w:t>Для 2018 г. характерно незначительное увеличение обозначенного выше показателя по отношению к аналогичному периоду 2017 г. Его величина составила 3,1 %, сложившая тенденция в трехлетнем периоде не изменится. Так, в истекшем отчетном периоде возможность улучшить свои жилищные условия получили 36 семей численностью 79 чел.</w:t>
      </w:r>
    </w:p>
    <w:p w:rsidR="00403651" w:rsidRPr="000066E7" w:rsidRDefault="00403651" w:rsidP="00403651">
      <w:pPr>
        <w:pStyle w:val="2"/>
        <w:tabs>
          <w:tab w:val="left" w:pos="851"/>
          <w:tab w:val="left" w:pos="993"/>
        </w:tabs>
        <w:spacing w:after="0" w:line="240" w:lineRule="auto"/>
        <w:ind w:left="0"/>
        <w:jc w:val="both"/>
        <w:rPr>
          <w:rFonts w:ascii="Times New Roman" w:hAnsi="Times New Roman" w:cs="Times New Roman"/>
          <w:b/>
          <w:bCs/>
          <w:i/>
          <w:iCs/>
          <w:sz w:val="24"/>
          <w:szCs w:val="24"/>
        </w:rPr>
      </w:pPr>
    </w:p>
    <w:p w:rsidR="00DD69A9" w:rsidRPr="000066E7" w:rsidRDefault="00DD69A9" w:rsidP="00DD69A9">
      <w:pPr>
        <w:tabs>
          <w:tab w:val="left" w:pos="851"/>
          <w:tab w:val="left" w:pos="993"/>
        </w:tabs>
        <w:spacing w:after="0" w:line="240" w:lineRule="auto"/>
        <w:jc w:val="center"/>
        <w:rPr>
          <w:rFonts w:ascii="Times New Roman" w:hAnsi="Times New Roman" w:cs="Times New Roman"/>
          <w:b/>
          <w:bCs/>
          <w:sz w:val="24"/>
          <w:szCs w:val="24"/>
          <w:u w:val="single"/>
        </w:rPr>
      </w:pPr>
      <w:r w:rsidRPr="000066E7">
        <w:rPr>
          <w:rFonts w:ascii="Times New Roman" w:hAnsi="Times New Roman" w:cs="Times New Roman"/>
          <w:b/>
          <w:bCs/>
          <w:sz w:val="24"/>
          <w:szCs w:val="24"/>
          <w:u w:val="single"/>
        </w:rPr>
        <w:t>Организация муниципального управления</w:t>
      </w:r>
    </w:p>
    <w:p w:rsidR="00DD69A9" w:rsidRPr="000066E7" w:rsidRDefault="00DD69A9" w:rsidP="00113A3E">
      <w:pPr>
        <w:pStyle w:val="2"/>
        <w:tabs>
          <w:tab w:val="left" w:pos="851"/>
          <w:tab w:val="left" w:pos="993"/>
        </w:tabs>
        <w:spacing w:after="0" w:line="240" w:lineRule="auto"/>
        <w:ind w:left="0" w:firstLine="567"/>
        <w:jc w:val="both"/>
        <w:rPr>
          <w:rFonts w:ascii="Times New Roman" w:hAnsi="Times New Roman" w:cs="Times New Roman"/>
          <w:b/>
          <w:bCs/>
          <w:i/>
          <w:iCs/>
          <w:sz w:val="24"/>
          <w:szCs w:val="24"/>
        </w:rPr>
      </w:pPr>
      <w:r w:rsidRPr="000066E7">
        <w:rPr>
          <w:rFonts w:ascii="Times New Roman" w:hAnsi="Times New Roman" w:cs="Times New Roman"/>
          <w:b/>
          <w:bCs/>
          <w:i/>
          <w:iCs/>
          <w:sz w:val="24"/>
          <w:szCs w:val="24"/>
        </w:rPr>
        <w:t>31.</w:t>
      </w:r>
      <w:r w:rsidR="00113A3E">
        <w:rPr>
          <w:rFonts w:ascii="Times New Roman" w:hAnsi="Times New Roman" w:cs="Times New Roman"/>
          <w:b/>
          <w:bCs/>
          <w:i/>
          <w:iCs/>
          <w:sz w:val="24"/>
          <w:szCs w:val="24"/>
        </w:rPr>
        <w:t xml:space="preserve"> </w:t>
      </w:r>
      <w:r w:rsidRPr="000066E7">
        <w:rPr>
          <w:rFonts w:ascii="Times New Roman" w:hAnsi="Times New Roman" w:cs="Times New Roman"/>
          <w:b/>
          <w:bCs/>
          <w:i/>
          <w:iCs/>
          <w:sz w:val="24"/>
          <w:szCs w:val="24"/>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DD69A9" w:rsidRPr="000066E7" w:rsidRDefault="00DD69A9" w:rsidP="00113A3E">
      <w:pPr>
        <w:pStyle w:val="30"/>
        <w:tabs>
          <w:tab w:val="left" w:pos="851"/>
          <w:tab w:val="left" w:pos="993"/>
        </w:tabs>
        <w:spacing w:after="0" w:line="240" w:lineRule="auto"/>
        <w:ind w:left="0" w:firstLine="567"/>
        <w:jc w:val="both"/>
        <w:rPr>
          <w:rFonts w:ascii="Times New Roman" w:hAnsi="Times New Roman" w:cs="Times New Roman"/>
          <w:bCs/>
          <w:iCs/>
          <w:sz w:val="24"/>
          <w:szCs w:val="24"/>
        </w:rPr>
      </w:pPr>
      <w:r w:rsidRPr="000066E7">
        <w:rPr>
          <w:rFonts w:ascii="Times New Roman" w:hAnsi="Times New Roman" w:cs="Times New Roman"/>
          <w:bCs/>
          <w:iCs/>
          <w:sz w:val="24"/>
          <w:szCs w:val="24"/>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соста</w:t>
      </w:r>
      <w:r w:rsidR="00640938" w:rsidRPr="000066E7">
        <w:rPr>
          <w:rFonts w:ascii="Times New Roman" w:hAnsi="Times New Roman" w:cs="Times New Roman"/>
          <w:bCs/>
          <w:iCs/>
          <w:sz w:val="24"/>
          <w:szCs w:val="24"/>
        </w:rPr>
        <w:t>вила по итогам года 30,2%.</w:t>
      </w:r>
      <w:r w:rsidRPr="000066E7">
        <w:rPr>
          <w:rFonts w:ascii="Times New Roman" w:hAnsi="Times New Roman" w:cs="Times New Roman"/>
          <w:bCs/>
          <w:iCs/>
          <w:sz w:val="24"/>
          <w:szCs w:val="24"/>
        </w:rPr>
        <w:t xml:space="preserve"> В дальнейшем планируется незначительный рост этого показателя, величина которого к концу 2021 г. составит порядка 33,6%.</w:t>
      </w:r>
    </w:p>
    <w:p w:rsidR="00DD69A9" w:rsidRPr="000066E7" w:rsidRDefault="00DD69A9" w:rsidP="00113A3E">
      <w:pPr>
        <w:pStyle w:val="30"/>
        <w:tabs>
          <w:tab w:val="left" w:pos="851"/>
          <w:tab w:val="left" w:pos="993"/>
        </w:tabs>
        <w:spacing w:after="0" w:line="240" w:lineRule="auto"/>
        <w:ind w:left="0" w:firstLine="567"/>
        <w:jc w:val="both"/>
        <w:rPr>
          <w:rFonts w:ascii="Times New Roman" w:hAnsi="Times New Roman" w:cs="Times New Roman"/>
          <w:b/>
          <w:bCs/>
          <w:i/>
          <w:iCs/>
          <w:sz w:val="24"/>
          <w:szCs w:val="24"/>
        </w:rPr>
      </w:pPr>
      <w:r w:rsidRPr="000066E7">
        <w:rPr>
          <w:rFonts w:ascii="Times New Roman" w:hAnsi="Times New Roman" w:cs="Times New Roman"/>
          <w:b/>
          <w:bCs/>
          <w:i/>
          <w:iCs/>
          <w:sz w:val="24"/>
          <w:szCs w:val="24"/>
        </w:rPr>
        <w:t>32</w:t>
      </w:r>
      <w:r w:rsidR="003B5CFF">
        <w:rPr>
          <w:rFonts w:ascii="Times New Roman" w:hAnsi="Times New Roman" w:cs="Times New Roman"/>
          <w:b/>
          <w:bCs/>
          <w:i/>
          <w:iCs/>
          <w:sz w:val="24"/>
          <w:szCs w:val="24"/>
        </w:rPr>
        <w:t xml:space="preserve"> </w:t>
      </w:r>
      <w:r w:rsidRPr="000066E7">
        <w:rPr>
          <w:rFonts w:ascii="Times New Roman" w:hAnsi="Times New Roman" w:cs="Times New Roman"/>
          <w:b/>
          <w:bCs/>
          <w:i/>
          <w:iCs/>
          <w:sz w:val="24"/>
          <w:szCs w:val="24"/>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DD69A9" w:rsidRPr="000066E7" w:rsidRDefault="00DD69A9" w:rsidP="00113A3E">
      <w:pPr>
        <w:tabs>
          <w:tab w:val="left" w:pos="851"/>
          <w:tab w:val="left" w:pos="993"/>
        </w:tabs>
        <w:spacing w:after="0" w:line="240" w:lineRule="auto"/>
        <w:ind w:firstLine="567"/>
        <w:jc w:val="both"/>
        <w:rPr>
          <w:rFonts w:ascii="Times New Roman" w:hAnsi="Times New Roman" w:cs="Times New Roman"/>
          <w:sz w:val="24"/>
          <w:szCs w:val="24"/>
        </w:rPr>
      </w:pPr>
      <w:r w:rsidRPr="000066E7">
        <w:rPr>
          <w:rFonts w:ascii="Times New Roman" w:hAnsi="Times New Roman" w:cs="Times New Roman"/>
          <w:sz w:val="24"/>
          <w:szCs w:val="24"/>
        </w:rPr>
        <w:t xml:space="preserve">В 2018 г. в муниципальном образовании отсутствовали организации муниципальной формы собственности, находящиеся в стадии банкротства, поэтому указанный выше показатель имеет нулевое значение. </w:t>
      </w:r>
    </w:p>
    <w:p w:rsidR="00DD69A9" w:rsidRPr="000066E7" w:rsidRDefault="00DD69A9" w:rsidP="00113A3E">
      <w:pPr>
        <w:tabs>
          <w:tab w:val="left" w:pos="851"/>
          <w:tab w:val="left" w:pos="993"/>
        </w:tabs>
        <w:spacing w:after="0" w:line="240" w:lineRule="auto"/>
        <w:ind w:firstLine="567"/>
        <w:jc w:val="both"/>
        <w:rPr>
          <w:rFonts w:ascii="Times New Roman" w:hAnsi="Times New Roman" w:cs="Times New Roman"/>
          <w:b/>
          <w:bCs/>
          <w:i/>
          <w:iCs/>
          <w:sz w:val="24"/>
          <w:szCs w:val="24"/>
        </w:rPr>
      </w:pPr>
      <w:r w:rsidRPr="00113A3E">
        <w:rPr>
          <w:rFonts w:ascii="Times New Roman" w:hAnsi="Times New Roman" w:cs="Times New Roman"/>
          <w:b/>
          <w:i/>
          <w:sz w:val="24"/>
          <w:szCs w:val="24"/>
        </w:rPr>
        <w:t>33.</w:t>
      </w:r>
      <w:r w:rsidR="003B5CFF">
        <w:rPr>
          <w:rFonts w:ascii="Times New Roman" w:hAnsi="Times New Roman" w:cs="Times New Roman"/>
          <w:b/>
          <w:i/>
          <w:sz w:val="24"/>
          <w:szCs w:val="24"/>
        </w:rPr>
        <w:t xml:space="preserve"> </w:t>
      </w:r>
      <w:r w:rsidRPr="000066E7">
        <w:rPr>
          <w:rFonts w:ascii="Times New Roman" w:hAnsi="Times New Roman" w:cs="Times New Roman"/>
          <w:b/>
          <w:bCs/>
          <w:i/>
          <w:iCs/>
          <w:sz w:val="24"/>
          <w:szCs w:val="24"/>
        </w:rPr>
        <w:t>Объем не завершенного в установленные сроки строительства, осуществляемого за счет средств бюджета городского округа (муниципального района)</w:t>
      </w:r>
    </w:p>
    <w:p w:rsidR="00DD69A9" w:rsidRPr="000066E7" w:rsidRDefault="00DD69A9" w:rsidP="00113A3E">
      <w:pPr>
        <w:pStyle w:val="af7"/>
        <w:ind w:firstLine="567"/>
        <w:jc w:val="both"/>
        <w:rPr>
          <w:rFonts w:ascii="Times New Roman" w:hAnsi="Times New Roman" w:cs="Times New Roman"/>
          <w:sz w:val="24"/>
          <w:szCs w:val="24"/>
        </w:rPr>
      </w:pPr>
      <w:r w:rsidRPr="000066E7">
        <w:rPr>
          <w:rFonts w:ascii="Times New Roman" w:hAnsi="Times New Roman" w:cs="Times New Roman"/>
          <w:sz w:val="24"/>
          <w:szCs w:val="24"/>
        </w:rPr>
        <w:t xml:space="preserve">За счет средств бюджета муниципального района не завершенное строительство отсутствует. Значение этого показателя равно нулю, это характерно как для отчетного периода, так и для прогнозного. </w:t>
      </w:r>
    </w:p>
    <w:p w:rsidR="00DD69A9" w:rsidRPr="000066E7" w:rsidRDefault="00DD69A9" w:rsidP="00113A3E">
      <w:pPr>
        <w:pStyle w:val="2"/>
        <w:tabs>
          <w:tab w:val="left" w:pos="851"/>
          <w:tab w:val="left" w:pos="993"/>
        </w:tabs>
        <w:spacing w:after="0" w:line="240" w:lineRule="auto"/>
        <w:ind w:left="0" w:firstLine="567"/>
        <w:jc w:val="both"/>
        <w:rPr>
          <w:rFonts w:ascii="Times New Roman" w:hAnsi="Times New Roman" w:cs="Times New Roman"/>
          <w:b/>
          <w:bCs/>
          <w:i/>
          <w:iCs/>
          <w:sz w:val="24"/>
          <w:szCs w:val="24"/>
        </w:rPr>
      </w:pPr>
      <w:r w:rsidRPr="000066E7">
        <w:rPr>
          <w:rFonts w:ascii="Times New Roman" w:hAnsi="Times New Roman" w:cs="Times New Roman"/>
          <w:b/>
          <w:bCs/>
          <w:i/>
          <w:iCs/>
          <w:sz w:val="24"/>
          <w:szCs w:val="24"/>
        </w:rPr>
        <w:t>34.</w:t>
      </w:r>
      <w:r w:rsidR="00113A3E">
        <w:rPr>
          <w:rFonts w:ascii="Times New Roman" w:hAnsi="Times New Roman" w:cs="Times New Roman"/>
          <w:b/>
          <w:bCs/>
          <w:i/>
          <w:iCs/>
          <w:sz w:val="24"/>
          <w:szCs w:val="24"/>
        </w:rPr>
        <w:t xml:space="preserve"> </w:t>
      </w:r>
      <w:r w:rsidRPr="000066E7">
        <w:rPr>
          <w:rFonts w:ascii="Times New Roman" w:hAnsi="Times New Roman" w:cs="Times New Roman"/>
          <w:b/>
          <w:bCs/>
          <w:i/>
          <w:iCs/>
          <w:sz w:val="24"/>
          <w:szCs w:val="24"/>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DD69A9" w:rsidRPr="000066E7" w:rsidRDefault="00DD69A9" w:rsidP="00113A3E">
      <w:pPr>
        <w:tabs>
          <w:tab w:val="left" w:pos="851"/>
          <w:tab w:val="left" w:pos="993"/>
        </w:tabs>
        <w:spacing w:after="0" w:line="240" w:lineRule="auto"/>
        <w:ind w:firstLine="567"/>
        <w:jc w:val="both"/>
        <w:rPr>
          <w:rFonts w:ascii="Times New Roman" w:hAnsi="Times New Roman" w:cs="Times New Roman"/>
          <w:sz w:val="24"/>
          <w:szCs w:val="24"/>
        </w:rPr>
      </w:pPr>
      <w:r w:rsidRPr="000066E7">
        <w:rPr>
          <w:rFonts w:ascii="Times New Roman" w:hAnsi="Times New Roman" w:cs="Times New Roman"/>
          <w:sz w:val="24"/>
          <w:szCs w:val="24"/>
        </w:rPr>
        <w:t>Просроченная кредиторская задолженность по оплате труда работников (с начислениями) муниципальных учреждений отсутствует, что подтверждается официальными данными органов статистики. Этот показатель стабилен на протяжении ряда лет, благодаря проведению муниципальной властью соответствующей работы.</w:t>
      </w:r>
    </w:p>
    <w:p w:rsidR="00DD69A9" w:rsidRPr="000066E7" w:rsidRDefault="00DD69A9" w:rsidP="00113A3E">
      <w:pPr>
        <w:pStyle w:val="2"/>
        <w:tabs>
          <w:tab w:val="left" w:pos="851"/>
          <w:tab w:val="left" w:pos="993"/>
        </w:tabs>
        <w:spacing w:after="0" w:line="240" w:lineRule="auto"/>
        <w:ind w:left="0" w:firstLine="567"/>
        <w:jc w:val="both"/>
        <w:rPr>
          <w:rFonts w:ascii="Times New Roman" w:hAnsi="Times New Roman" w:cs="Times New Roman"/>
          <w:b/>
          <w:bCs/>
          <w:i/>
          <w:iCs/>
          <w:sz w:val="24"/>
          <w:szCs w:val="24"/>
        </w:rPr>
      </w:pPr>
      <w:r w:rsidRPr="000066E7">
        <w:rPr>
          <w:rFonts w:ascii="Times New Roman" w:hAnsi="Times New Roman" w:cs="Times New Roman"/>
          <w:b/>
          <w:bCs/>
          <w:i/>
          <w:iCs/>
          <w:sz w:val="24"/>
          <w:szCs w:val="24"/>
        </w:rPr>
        <w:t>35.</w:t>
      </w:r>
      <w:r w:rsidR="003B5CFF">
        <w:rPr>
          <w:rFonts w:ascii="Times New Roman" w:hAnsi="Times New Roman" w:cs="Times New Roman"/>
          <w:b/>
          <w:bCs/>
          <w:i/>
          <w:iCs/>
          <w:sz w:val="24"/>
          <w:szCs w:val="24"/>
        </w:rPr>
        <w:t xml:space="preserve"> </w:t>
      </w:r>
      <w:r w:rsidRPr="000066E7">
        <w:rPr>
          <w:rFonts w:ascii="Times New Roman" w:hAnsi="Times New Roman" w:cs="Times New Roman"/>
          <w:b/>
          <w:bCs/>
          <w:i/>
          <w:iCs/>
          <w:sz w:val="24"/>
          <w:szCs w:val="24"/>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336062" w:rsidRPr="000066E7" w:rsidRDefault="00DD69A9" w:rsidP="008F2F45">
      <w:pPr>
        <w:pStyle w:val="2"/>
        <w:tabs>
          <w:tab w:val="left" w:pos="851"/>
          <w:tab w:val="left" w:pos="993"/>
        </w:tabs>
        <w:spacing w:after="0" w:line="240" w:lineRule="auto"/>
        <w:ind w:left="0" w:firstLine="567"/>
        <w:jc w:val="both"/>
        <w:rPr>
          <w:rFonts w:ascii="Times New Roman" w:hAnsi="Times New Roman" w:cs="Times New Roman"/>
          <w:bCs/>
          <w:iCs/>
          <w:sz w:val="24"/>
          <w:szCs w:val="24"/>
        </w:rPr>
      </w:pPr>
      <w:r w:rsidRPr="000066E7">
        <w:rPr>
          <w:rFonts w:ascii="Times New Roman" w:hAnsi="Times New Roman" w:cs="Times New Roman"/>
          <w:sz w:val="24"/>
          <w:szCs w:val="24"/>
        </w:rPr>
        <w:t xml:space="preserve">  </w:t>
      </w:r>
      <w:r w:rsidR="008F2F45" w:rsidRPr="000066E7">
        <w:rPr>
          <w:rFonts w:ascii="Times New Roman" w:hAnsi="Times New Roman" w:cs="Times New Roman"/>
          <w:sz w:val="24"/>
          <w:szCs w:val="24"/>
        </w:rPr>
        <w:t xml:space="preserve">За январь-декабрь 2018 г. по отношению к уровню предыдущего отчетного периода сократились расходы бюджета </w:t>
      </w:r>
      <w:r w:rsidR="008F2F45" w:rsidRPr="000066E7">
        <w:rPr>
          <w:rFonts w:ascii="Times New Roman" w:hAnsi="Times New Roman" w:cs="Times New Roman"/>
          <w:bCs/>
          <w:iCs/>
          <w:sz w:val="24"/>
          <w:szCs w:val="24"/>
        </w:rPr>
        <w:t>муниципального образования на содержание работников органов местного самоуправления</w:t>
      </w:r>
      <w:r w:rsidR="008F2F45">
        <w:rPr>
          <w:rFonts w:ascii="Times New Roman" w:hAnsi="Times New Roman" w:cs="Times New Roman"/>
          <w:bCs/>
          <w:iCs/>
          <w:sz w:val="24"/>
          <w:szCs w:val="24"/>
        </w:rPr>
        <w:t xml:space="preserve"> (далее – ОМСУ), </w:t>
      </w:r>
      <w:r w:rsidR="008F2F45" w:rsidRPr="007E04EC">
        <w:rPr>
          <w:rFonts w:ascii="Times New Roman" w:hAnsi="Times New Roman" w:cs="Times New Roman"/>
          <w:bCs/>
          <w:iCs/>
          <w:sz w:val="24"/>
          <w:szCs w:val="24"/>
        </w:rPr>
        <w:t>в связи со снижением норматива на содержание ОМСУ.  Значение этого показателя со</w:t>
      </w:r>
      <w:r w:rsidR="008F2F45" w:rsidRPr="000066E7">
        <w:rPr>
          <w:rFonts w:ascii="Times New Roman" w:hAnsi="Times New Roman" w:cs="Times New Roman"/>
          <w:bCs/>
          <w:iCs/>
          <w:sz w:val="24"/>
          <w:szCs w:val="24"/>
        </w:rPr>
        <w:t>ставило 1 689,6  руб., обозначенная тенденция продолжится в 2019-2021 гг</w:t>
      </w:r>
      <w:r w:rsidRPr="000066E7">
        <w:rPr>
          <w:rFonts w:ascii="Times New Roman" w:hAnsi="Times New Roman" w:cs="Times New Roman"/>
          <w:bCs/>
          <w:iCs/>
          <w:sz w:val="24"/>
          <w:szCs w:val="24"/>
        </w:rPr>
        <w:t>.</w:t>
      </w:r>
    </w:p>
    <w:p w:rsidR="00DD69A9" w:rsidRPr="000066E7" w:rsidRDefault="00DD69A9" w:rsidP="00113A3E">
      <w:pPr>
        <w:pStyle w:val="2"/>
        <w:tabs>
          <w:tab w:val="left" w:pos="851"/>
          <w:tab w:val="left" w:pos="993"/>
        </w:tabs>
        <w:spacing w:after="0" w:line="240" w:lineRule="auto"/>
        <w:ind w:left="0" w:firstLine="567"/>
        <w:jc w:val="both"/>
        <w:rPr>
          <w:rFonts w:ascii="Times New Roman" w:hAnsi="Times New Roman" w:cs="Times New Roman"/>
          <w:b/>
          <w:bCs/>
          <w:i/>
          <w:iCs/>
          <w:sz w:val="24"/>
          <w:szCs w:val="24"/>
        </w:rPr>
      </w:pPr>
      <w:r w:rsidRPr="000066E7">
        <w:rPr>
          <w:rFonts w:ascii="Times New Roman" w:hAnsi="Times New Roman" w:cs="Times New Roman"/>
          <w:b/>
          <w:bCs/>
          <w:i/>
          <w:iCs/>
          <w:sz w:val="24"/>
          <w:szCs w:val="24"/>
        </w:rPr>
        <w:t>36.</w:t>
      </w:r>
      <w:r w:rsidR="003B5CFF">
        <w:rPr>
          <w:rFonts w:ascii="Times New Roman" w:hAnsi="Times New Roman" w:cs="Times New Roman"/>
          <w:b/>
          <w:bCs/>
          <w:i/>
          <w:iCs/>
          <w:sz w:val="24"/>
          <w:szCs w:val="24"/>
        </w:rPr>
        <w:t xml:space="preserve"> </w:t>
      </w:r>
      <w:r w:rsidRPr="000066E7">
        <w:rPr>
          <w:rFonts w:ascii="Times New Roman" w:hAnsi="Times New Roman" w:cs="Times New Roman"/>
          <w:b/>
          <w:bCs/>
          <w:i/>
          <w:iCs/>
          <w:sz w:val="24"/>
          <w:szCs w:val="24"/>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rsidR="00DD69A9" w:rsidRPr="000066E7" w:rsidRDefault="00DD69A9" w:rsidP="00113A3E">
      <w:pPr>
        <w:spacing w:after="0" w:line="240" w:lineRule="auto"/>
        <w:ind w:firstLine="567"/>
        <w:jc w:val="both"/>
        <w:rPr>
          <w:rFonts w:ascii="Times New Roman" w:hAnsi="Times New Roman" w:cs="Times New Roman"/>
          <w:sz w:val="24"/>
          <w:szCs w:val="24"/>
        </w:rPr>
      </w:pPr>
      <w:r w:rsidRPr="000066E7">
        <w:rPr>
          <w:rFonts w:ascii="Times New Roman" w:hAnsi="Times New Roman" w:cs="Times New Roman"/>
          <w:sz w:val="24"/>
          <w:szCs w:val="24"/>
        </w:rPr>
        <w:t>Схема территориального планирования Александровского муниципального района утверждена Решением Земского Собрания Александровского муниципального района от 01.03.2012 г. № 384. В 2018 г. в этот документ изменения не вносились.</w:t>
      </w:r>
    </w:p>
    <w:p w:rsidR="00DD69A9" w:rsidRPr="000066E7" w:rsidRDefault="00DD69A9" w:rsidP="00113A3E">
      <w:pPr>
        <w:pStyle w:val="2"/>
        <w:tabs>
          <w:tab w:val="left" w:pos="851"/>
          <w:tab w:val="left" w:pos="993"/>
        </w:tabs>
        <w:spacing w:after="0" w:line="240" w:lineRule="auto"/>
        <w:ind w:left="0" w:firstLine="567"/>
        <w:jc w:val="both"/>
        <w:rPr>
          <w:rFonts w:ascii="Times New Roman" w:hAnsi="Times New Roman" w:cs="Times New Roman"/>
          <w:b/>
          <w:bCs/>
          <w:i/>
          <w:iCs/>
          <w:sz w:val="24"/>
          <w:szCs w:val="24"/>
        </w:rPr>
      </w:pPr>
      <w:r w:rsidRPr="000066E7">
        <w:rPr>
          <w:rFonts w:ascii="Times New Roman" w:hAnsi="Times New Roman" w:cs="Times New Roman"/>
          <w:b/>
          <w:bCs/>
          <w:i/>
          <w:iCs/>
          <w:sz w:val="24"/>
          <w:szCs w:val="24"/>
        </w:rPr>
        <w:t>37.Удовлетворенность населения деятельностью органов местного самоуправления городского округа (муниципального района)</w:t>
      </w:r>
    </w:p>
    <w:p w:rsidR="00DD69A9" w:rsidRPr="000066E7" w:rsidRDefault="00DA3317" w:rsidP="00113A3E">
      <w:pPr>
        <w:pStyle w:val="af7"/>
        <w:ind w:firstLine="567"/>
        <w:jc w:val="both"/>
        <w:rPr>
          <w:rFonts w:ascii="Times New Roman" w:hAnsi="Times New Roman" w:cs="Times New Roman"/>
          <w:color w:val="FF0000"/>
          <w:sz w:val="24"/>
          <w:szCs w:val="24"/>
        </w:rPr>
      </w:pPr>
      <w:r w:rsidRPr="000066E7">
        <w:rPr>
          <w:rFonts w:ascii="Times New Roman" w:hAnsi="Times New Roman" w:cs="Times New Roman"/>
          <w:sz w:val="24"/>
          <w:szCs w:val="24"/>
        </w:rPr>
        <w:t xml:space="preserve">Показатели удовлетворенности населения деятельностью органов местного самоуправления Александровского муниципального района рассчитываются ежегодно путем </w:t>
      </w:r>
      <w:r w:rsidRPr="000066E7">
        <w:rPr>
          <w:rFonts w:ascii="Times New Roman" w:hAnsi="Times New Roman" w:cs="Times New Roman"/>
          <w:sz w:val="24"/>
          <w:szCs w:val="24"/>
        </w:rPr>
        <w:lastRenderedPageBreak/>
        <w:t xml:space="preserve">проведения социологического исследования. </w:t>
      </w:r>
      <w:proofErr w:type="gramStart"/>
      <w:r w:rsidRPr="000066E7">
        <w:rPr>
          <w:rFonts w:ascii="Times New Roman" w:hAnsi="Times New Roman" w:cs="Times New Roman"/>
          <w:sz w:val="24"/>
          <w:szCs w:val="24"/>
        </w:rPr>
        <w:t>Для того чтобы население муниципального образования было удовлетворено деятельностью муниципальной власти, применяется широкий набор инструментов информирования населения об этой деятельности в социально-экономической, общественно-политической и куль</w:t>
      </w:r>
      <w:r w:rsidR="00336062" w:rsidRPr="000066E7">
        <w:rPr>
          <w:rFonts w:ascii="Times New Roman" w:hAnsi="Times New Roman" w:cs="Times New Roman"/>
          <w:sz w:val="24"/>
          <w:szCs w:val="24"/>
        </w:rPr>
        <w:t xml:space="preserve">турной сферах, совершенствуются механизмы </w:t>
      </w:r>
      <w:r w:rsidRPr="000066E7">
        <w:rPr>
          <w:rFonts w:ascii="Times New Roman" w:hAnsi="Times New Roman" w:cs="Times New Roman"/>
          <w:sz w:val="24"/>
          <w:szCs w:val="24"/>
        </w:rPr>
        <w:t xml:space="preserve"> обратно</w:t>
      </w:r>
      <w:r w:rsidR="00336062" w:rsidRPr="000066E7">
        <w:rPr>
          <w:rFonts w:ascii="Times New Roman" w:hAnsi="Times New Roman" w:cs="Times New Roman"/>
          <w:sz w:val="24"/>
          <w:szCs w:val="24"/>
        </w:rPr>
        <w:t>й связи с населением, проводятся</w:t>
      </w:r>
      <w:r w:rsidRPr="000066E7">
        <w:rPr>
          <w:rFonts w:ascii="Times New Roman" w:hAnsi="Times New Roman" w:cs="Times New Roman"/>
          <w:sz w:val="24"/>
          <w:szCs w:val="24"/>
        </w:rPr>
        <w:t xml:space="preserve"> </w:t>
      </w:r>
      <w:r w:rsidR="00336062" w:rsidRPr="000066E7">
        <w:rPr>
          <w:rFonts w:ascii="Times New Roman" w:hAnsi="Times New Roman" w:cs="Times New Roman"/>
          <w:sz w:val="24"/>
          <w:szCs w:val="24"/>
        </w:rPr>
        <w:t xml:space="preserve">регулярные приемы </w:t>
      </w:r>
      <w:r w:rsidRPr="000066E7">
        <w:rPr>
          <w:rFonts w:ascii="Times New Roman" w:hAnsi="Times New Roman" w:cs="Times New Roman"/>
          <w:sz w:val="24"/>
          <w:szCs w:val="24"/>
        </w:rPr>
        <w:t xml:space="preserve"> по личным вопросам</w:t>
      </w:r>
      <w:r w:rsidR="00336062" w:rsidRPr="000066E7">
        <w:rPr>
          <w:rFonts w:ascii="Times New Roman" w:hAnsi="Times New Roman" w:cs="Times New Roman"/>
          <w:sz w:val="24"/>
          <w:szCs w:val="24"/>
        </w:rPr>
        <w:t>, освящаются</w:t>
      </w:r>
      <w:r w:rsidRPr="000066E7">
        <w:rPr>
          <w:rFonts w:ascii="Times New Roman" w:hAnsi="Times New Roman" w:cs="Times New Roman"/>
          <w:sz w:val="24"/>
          <w:szCs w:val="24"/>
        </w:rPr>
        <w:t xml:space="preserve"> отчеты должностных лиц ОМСУ перед населением.  </w:t>
      </w:r>
      <w:proofErr w:type="gramEnd"/>
    </w:p>
    <w:p w:rsidR="00DD69A9" w:rsidRPr="000066E7" w:rsidRDefault="00DD69A9" w:rsidP="00113A3E">
      <w:pPr>
        <w:pStyle w:val="2"/>
        <w:tabs>
          <w:tab w:val="left" w:pos="851"/>
          <w:tab w:val="left" w:pos="993"/>
        </w:tabs>
        <w:spacing w:after="0" w:line="240" w:lineRule="auto"/>
        <w:ind w:left="0" w:firstLine="567"/>
        <w:jc w:val="both"/>
        <w:rPr>
          <w:rFonts w:ascii="Times New Roman" w:hAnsi="Times New Roman" w:cs="Times New Roman"/>
          <w:b/>
          <w:bCs/>
          <w:i/>
          <w:iCs/>
          <w:sz w:val="24"/>
          <w:szCs w:val="24"/>
        </w:rPr>
      </w:pPr>
      <w:r w:rsidRPr="000066E7">
        <w:rPr>
          <w:rFonts w:ascii="Times New Roman" w:hAnsi="Times New Roman" w:cs="Times New Roman"/>
          <w:b/>
          <w:bCs/>
          <w:i/>
          <w:iCs/>
          <w:sz w:val="24"/>
          <w:szCs w:val="24"/>
        </w:rPr>
        <w:t>38</w:t>
      </w:r>
      <w:r w:rsidR="00455E01">
        <w:rPr>
          <w:rFonts w:ascii="Times New Roman" w:hAnsi="Times New Roman" w:cs="Times New Roman"/>
          <w:b/>
          <w:bCs/>
          <w:i/>
          <w:iCs/>
          <w:sz w:val="24"/>
          <w:szCs w:val="24"/>
        </w:rPr>
        <w:t xml:space="preserve">. </w:t>
      </w:r>
      <w:r w:rsidRPr="000066E7">
        <w:rPr>
          <w:rFonts w:ascii="Times New Roman" w:hAnsi="Times New Roman" w:cs="Times New Roman"/>
          <w:b/>
          <w:bCs/>
          <w:i/>
          <w:iCs/>
          <w:sz w:val="24"/>
          <w:szCs w:val="24"/>
        </w:rPr>
        <w:t>Среднегодовая численность постоянного населения</w:t>
      </w:r>
    </w:p>
    <w:p w:rsidR="00DD69A9" w:rsidRPr="000066E7" w:rsidRDefault="00DD69A9" w:rsidP="00113A3E">
      <w:pPr>
        <w:tabs>
          <w:tab w:val="left" w:pos="851"/>
          <w:tab w:val="left" w:pos="993"/>
        </w:tabs>
        <w:spacing w:after="0" w:line="240" w:lineRule="auto"/>
        <w:ind w:firstLine="567"/>
        <w:jc w:val="both"/>
        <w:rPr>
          <w:rFonts w:ascii="Times New Roman" w:hAnsi="Times New Roman" w:cs="Times New Roman"/>
          <w:sz w:val="24"/>
          <w:szCs w:val="24"/>
        </w:rPr>
      </w:pPr>
      <w:r w:rsidRPr="000066E7">
        <w:rPr>
          <w:rFonts w:ascii="Times New Roman" w:hAnsi="Times New Roman" w:cs="Times New Roman"/>
          <w:sz w:val="24"/>
          <w:szCs w:val="24"/>
        </w:rPr>
        <w:t>На территории Александровского муниципального района из года в год продолжается снижение среднегодовой численности постоянного населения. По состоянию на 01.01.2019 г. значение этого показателя составило 27630</w:t>
      </w:r>
      <w:r w:rsidRPr="000066E7">
        <w:rPr>
          <w:rFonts w:ascii="Times New Roman" w:hAnsi="Times New Roman" w:cs="Times New Roman"/>
          <w:b/>
          <w:sz w:val="24"/>
          <w:szCs w:val="24"/>
        </w:rPr>
        <w:t xml:space="preserve"> </w:t>
      </w:r>
      <w:r w:rsidRPr="000066E7">
        <w:rPr>
          <w:rFonts w:ascii="Times New Roman" w:hAnsi="Times New Roman" w:cs="Times New Roman"/>
          <w:sz w:val="24"/>
          <w:szCs w:val="24"/>
        </w:rPr>
        <w:t>чел., это на 1,9% или на 539 чел. меньше, чем в предыдущем отчетном периоде.</w:t>
      </w:r>
    </w:p>
    <w:p w:rsidR="00DD69A9" w:rsidRPr="000066E7" w:rsidRDefault="00DD69A9" w:rsidP="00DD69A9">
      <w:pPr>
        <w:tabs>
          <w:tab w:val="left" w:pos="851"/>
          <w:tab w:val="left" w:pos="993"/>
        </w:tabs>
        <w:spacing w:after="0" w:line="240" w:lineRule="auto"/>
        <w:ind w:firstLine="567"/>
        <w:jc w:val="both"/>
        <w:rPr>
          <w:rFonts w:ascii="Times New Roman" w:hAnsi="Times New Roman" w:cs="Times New Roman"/>
          <w:sz w:val="24"/>
          <w:szCs w:val="24"/>
        </w:rPr>
      </w:pPr>
    </w:p>
    <w:p w:rsidR="00680B2B" w:rsidRPr="000066E7" w:rsidRDefault="00680B2B" w:rsidP="00680B2B">
      <w:pPr>
        <w:tabs>
          <w:tab w:val="left" w:pos="851"/>
          <w:tab w:val="left" w:pos="993"/>
        </w:tabs>
        <w:spacing w:after="0" w:line="240" w:lineRule="auto"/>
        <w:jc w:val="center"/>
        <w:rPr>
          <w:rFonts w:ascii="Times New Roman" w:hAnsi="Times New Roman" w:cs="Times New Roman"/>
          <w:b/>
          <w:bCs/>
          <w:sz w:val="24"/>
          <w:szCs w:val="24"/>
          <w:u w:val="single"/>
        </w:rPr>
      </w:pPr>
      <w:r w:rsidRPr="000066E7">
        <w:rPr>
          <w:rFonts w:ascii="Times New Roman" w:hAnsi="Times New Roman" w:cs="Times New Roman"/>
          <w:b/>
          <w:bCs/>
          <w:sz w:val="24"/>
          <w:szCs w:val="24"/>
          <w:u w:val="single"/>
        </w:rPr>
        <w:t>Энергосбережение и повышение энергетической эффективности</w:t>
      </w:r>
    </w:p>
    <w:p w:rsidR="00680B2B" w:rsidRPr="000066E7" w:rsidRDefault="00680B2B" w:rsidP="00113A3E">
      <w:pPr>
        <w:pStyle w:val="2"/>
        <w:tabs>
          <w:tab w:val="left" w:pos="851"/>
          <w:tab w:val="left" w:pos="993"/>
        </w:tabs>
        <w:spacing w:after="0" w:line="240" w:lineRule="auto"/>
        <w:ind w:left="0" w:firstLine="567"/>
        <w:jc w:val="both"/>
        <w:rPr>
          <w:rFonts w:ascii="Times New Roman" w:hAnsi="Times New Roman" w:cs="Times New Roman"/>
          <w:b/>
          <w:bCs/>
          <w:i/>
          <w:iCs/>
          <w:sz w:val="24"/>
          <w:szCs w:val="24"/>
        </w:rPr>
      </w:pPr>
      <w:r w:rsidRPr="000066E7">
        <w:rPr>
          <w:rFonts w:ascii="Times New Roman" w:hAnsi="Times New Roman" w:cs="Times New Roman"/>
          <w:b/>
          <w:bCs/>
          <w:i/>
          <w:iCs/>
          <w:sz w:val="24"/>
          <w:szCs w:val="24"/>
        </w:rPr>
        <w:t>39.</w:t>
      </w:r>
      <w:r w:rsidR="00455E01">
        <w:rPr>
          <w:rFonts w:ascii="Times New Roman" w:hAnsi="Times New Roman" w:cs="Times New Roman"/>
          <w:b/>
          <w:bCs/>
          <w:i/>
          <w:iCs/>
          <w:sz w:val="24"/>
          <w:szCs w:val="24"/>
        </w:rPr>
        <w:t xml:space="preserve"> </w:t>
      </w:r>
      <w:r w:rsidRPr="000066E7">
        <w:rPr>
          <w:rFonts w:ascii="Times New Roman" w:hAnsi="Times New Roman" w:cs="Times New Roman"/>
          <w:b/>
          <w:bCs/>
          <w:i/>
          <w:iCs/>
          <w:sz w:val="24"/>
          <w:szCs w:val="24"/>
        </w:rPr>
        <w:t>Удельная величина потребления энергетических ресурсов в многоквартирных домах</w:t>
      </w:r>
    </w:p>
    <w:p w:rsidR="00680B2B" w:rsidRPr="000066E7" w:rsidRDefault="00680B2B" w:rsidP="00680B2B">
      <w:pPr>
        <w:pStyle w:val="2"/>
        <w:tabs>
          <w:tab w:val="left" w:pos="851"/>
          <w:tab w:val="left" w:pos="993"/>
        </w:tabs>
        <w:spacing w:after="0" w:line="240" w:lineRule="auto"/>
        <w:ind w:left="0"/>
        <w:jc w:val="both"/>
        <w:rPr>
          <w:rFonts w:ascii="Times New Roman" w:hAnsi="Times New Roman" w:cs="Times New Roman"/>
          <w:sz w:val="24"/>
          <w:szCs w:val="24"/>
          <w:shd w:val="clear" w:color="auto" w:fill="FFFFFF"/>
        </w:rPr>
      </w:pPr>
      <w:r w:rsidRPr="000066E7">
        <w:rPr>
          <w:rFonts w:ascii="Times New Roman" w:hAnsi="Times New Roman" w:cs="Times New Roman"/>
          <w:sz w:val="24"/>
          <w:szCs w:val="24"/>
          <w:shd w:val="clear" w:color="auto" w:fill="FFFFFF"/>
        </w:rPr>
        <w:t xml:space="preserve">   На территории Александровского муниципального района продолжается проведение мероприятий по установке индивидуальных приборов учета энергоресурсов. Существенные изменения удельной величины потребления энергетических ресурсов в многоквартирных домах не отмечаются.</w:t>
      </w:r>
    </w:p>
    <w:p w:rsidR="00680B2B" w:rsidRPr="000066E7" w:rsidRDefault="00680B2B" w:rsidP="00113A3E">
      <w:pPr>
        <w:pStyle w:val="2"/>
        <w:tabs>
          <w:tab w:val="left" w:pos="851"/>
          <w:tab w:val="left" w:pos="993"/>
        </w:tabs>
        <w:spacing w:after="0" w:line="240" w:lineRule="auto"/>
        <w:ind w:left="0" w:firstLine="567"/>
        <w:jc w:val="both"/>
        <w:rPr>
          <w:rFonts w:ascii="Times New Roman" w:hAnsi="Times New Roman" w:cs="Times New Roman"/>
          <w:b/>
          <w:bCs/>
          <w:i/>
          <w:iCs/>
          <w:sz w:val="24"/>
          <w:szCs w:val="24"/>
        </w:rPr>
      </w:pPr>
      <w:r w:rsidRPr="000066E7">
        <w:rPr>
          <w:rFonts w:ascii="Times New Roman" w:hAnsi="Times New Roman" w:cs="Times New Roman"/>
          <w:b/>
          <w:bCs/>
          <w:i/>
          <w:iCs/>
          <w:sz w:val="24"/>
          <w:szCs w:val="24"/>
        </w:rPr>
        <w:t>40.</w:t>
      </w:r>
      <w:r w:rsidR="00455E01">
        <w:rPr>
          <w:rFonts w:ascii="Times New Roman" w:hAnsi="Times New Roman" w:cs="Times New Roman"/>
          <w:b/>
          <w:bCs/>
          <w:i/>
          <w:iCs/>
          <w:sz w:val="24"/>
          <w:szCs w:val="24"/>
        </w:rPr>
        <w:t xml:space="preserve"> </w:t>
      </w:r>
      <w:r w:rsidRPr="000066E7">
        <w:rPr>
          <w:rFonts w:ascii="Times New Roman" w:hAnsi="Times New Roman" w:cs="Times New Roman"/>
          <w:b/>
          <w:bCs/>
          <w:i/>
          <w:iCs/>
          <w:sz w:val="24"/>
          <w:szCs w:val="24"/>
        </w:rPr>
        <w:t>Удельная величина потребления энергетических ресурсов муниципальными бюджетными учреждениями</w:t>
      </w:r>
    </w:p>
    <w:p w:rsidR="00680B2B" w:rsidRPr="000066E7" w:rsidRDefault="00680B2B" w:rsidP="00113A3E">
      <w:pPr>
        <w:tabs>
          <w:tab w:val="left" w:pos="851"/>
          <w:tab w:val="left" w:pos="993"/>
        </w:tabs>
        <w:spacing w:after="0" w:line="240" w:lineRule="auto"/>
        <w:ind w:firstLine="567"/>
        <w:jc w:val="both"/>
        <w:rPr>
          <w:rFonts w:ascii="Times New Roman" w:hAnsi="Times New Roman" w:cs="Times New Roman"/>
          <w:sz w:val="24"/>
          <w:szCs w:val="24"/>
        </w:rPr>
      </w:pPr>
      <w:r w:rsidRPr="000066E7">
        <w:rPr>
          <w:rFonts w:ascii="Times New Roman" w:hAnsi="Times New Roman" w:cs="Times New Roman"/>
          <w:sz w:val="24"/>
          <w:szCs w:val="24"/>
        </w:rPr>
        <w:t>В 2018 г. в связи с проведением оптимизации расходов муниципальных бюджетных учреждений произошло изменение удельной величины потребления энергетических ресурсов.  Как и прежде, природный газ в указанных учреждениях не используется, для потребления горячей воды используются водонагреватели. В перспективе потребление энергетических ресурсов бюджетными учреждениями</w:t>
      </w:r>
      <w:r w:rsidR="00E0507B" w:rsidRPr="000066E7">
        <w:rPr>
          <w:rFonts w:ascii="Times New Roman" w:hAnsi="Times New Roman" w:cs="Times New Roman"/>
          <w:sz w:val="24"/>
          <w:szCs w:val="24"/>
        </w:rPr>
        <w:t xml:space="preserve"> практически не изменится</w:t>
      </w:r>
      <w:r w:rsidRPr="000066E7">
        <w:rPr>
          <w:rFonts w:ascii="Times New Roman" w:hAnsi="Times New Roman" w:cs="Times New Roman"/>
          <w:sz w:val="24"/>
          <w:szCs w:val="24"/>
        </w:rPr>
        <w:t>, по мере необходимости эти показатели будут уточняться.</w:t>
      </w:r>
    </w:p>
    <w:p w:rsidR="00360D16" w:rsidRPr="000066E7" w:rsidRDefault="00360D16" w:rsidP="002E2102">
      <w:pPr>
        <w:spacing w:after="0" w:line="240" w:lineRule="auto"/>
        <w:jc w:val="both"/>
        <w:rPr>
          <w:rFonts w:ascii="Times New Roman" w:hAnsi="Times New Roman" w:cs="Times New Roman"/>
          <w:sz w:val="24"/>
          <w:szCs w:val="24"/>
        </w:rPr>
      </w:pPr>
    </w:p>
    <w:p w:rsidR="00545003" w:rsidRPr="000066E7" w:rsidRDefault="00545003" w:rsidP="002E2102">
      <w:pPr>
        <w:spacing w:after="0" w:line="240" w:lineRule="auto"/>
        <w:jc w:val="both"/>
        <w:rPr>
          <w:rFonts w:ascii="Times New Roman" w:hAnsi="Times New Roman" w:cs="Times New Roman"/>
          <w:sz w:val="24"/>
          <w:szCs w:val="24"/>
        </w:rPr>
      </w:pPr>
    </w:p>
    <w:p w:rsidR="00545003" w:rsidRPr="000066E7" w:rsidRDefault="00545003" w:rsidP="002E2102">
      <w:pPr>
        <w:spacing w:after="0" w:line="240" w:lineRule="auto"/>
        <w:jc w:val="both"/>
        <w:rPr>
          <w:rFonts w:ascii="Times New Roman" w:hAnsi="Times New Roman" w:cs="Times New Roman"/>
          <w:sz w:val="24"/>
          <w:szCs w:val="24"/>
        </w:rPr>
      </w:pPr>
    </w:p>
    <w:p w:rsidR="008034A1" w:rsidRPr="000066E7" w:rsidRDefault="00E8559A" w:rsidP="002E2102">
      <w:pPr>
        <w:tabs>
          <w:tab w:val="left" w:pos="851"/>
          <w:tab w:val="left" w:pos="993"/>
        </w:tabs>
        <w:spacing w:after="0" w:line="240" w:lineRule="auto"/>
        <w:jc w:val="both"/>
        <w:rPr>
          <w:rFonts w:ascii="Times New Roman" w:hAnsi="Times New Roman" w:cs="Times New Roman"/>
          <w:sz w:val="24"/>
          <w:szCs w:val="24"/>
        </w:rPr>
      </w:pPr>
      <w:r w:rsidRPr="000066E7">
        <w:rPr>
          <w:rFonts w:ascii="Times New Roman" w:hAnsi="Times New Roman" w:cs="Times New Roman"/>
          <w:sz w:val="24"/>
          <w:szCs w:val="24"/>
        </w:rPr>
        <w:t>Г</w:t>
      </w:r>
      <w:r w:rsidR="008034A1" w:rsidRPr="000066E7">
        <w:rPr>
          <w:rFonts w:ascii="Times New Roman" w:hAnsi="Times New Roman" w:cs="Times New Roman"/>
          <w:sz w:val="24"/>
          <w:szCs w:val="24"/>
        </w:rPr>
        <w:t>лав</w:t>
      </w:r>
      <w:r w:rsidRPr="000066E7">
        <w:rPr>
          <w:rFonts w:ascii="Times New Roman" w:hAnsi="Times New Roman" w:cs="Times New Roman"/>
          <w:sz w:val="24"/>
          <w:szCs w:val="24"/>
        </w:rPr>
        <w:t>а</w:t>
      </w:r>
      <w:r w:rsidR="008034A1" w:rsidRPr="000066E7">
        <w:rPr>
          <w:rFonts w:ascii="Times New Roman" w:hAnsi="Times New Roman" w:cs="Times New Roman"/>
          <w:sz w:val="24"/>
          <w:szCs w:val="24"/>
        </w:rPr>
        <w:t xml:space="preserve"> муниципального района – </w:t>
      </w:r>
    </w:p>
    <w:p w:rsidR="008034A1" w:rsidRPr="000066E7" w:rsidRDefault="008034A1" w:rsidP="002E2102">
      <w:pPr>
        <w:tabs>
          <w:tab w:val="left" w:pos="851"/>
          <w:tab w:val="left" w:pos="993"/>
        </w:tabs>
        <w:spacing w:after="0" w:line="240" w:lineRule="auto"/>
        <w:jc w:val="both"/>
        <w:rPr>
          <w:rFonts w:ascii="Times New Roman" w:hAnsi="Times New Roman" w:cs="Times New Roman"/>
          <w:sz w:val="24"/>
          <w:szCs w:val="24"/>
        </w:rPr>
      </w:pPr>
      <w:r w:rsidRPr="000066E7">
        <w:rPr>
          <w:rFonts w:ascii="Times New Roman" w:hAnsi="Times New Roman" w:cs="Times New Roman"/>
          <w:sz w:val="24"/>
          <w:szCs w:val="24"/>
        </w:rPr>
        <w:t>глав</w:t>
      </w:r>
      <w:r w:rsidR="00E8559A" w:rsidRPr="000066E7">
        <w:rPr>
          <w:rFonts w:ascii="Times New Roman" w:hAnsi="Times New Roman" w:cs="Times New Roman"/>
          <w:sz w:val="24"/>
          <w:szCs w:val="24"/>
        </w:rPr>
        <w:t>а</w:t>
      </w:r>
      <w:r w:rsidRPr="000066E7">
        <w:rPr>
          <w:rFonts w:ascii="Times New Roman" w:hAnsi="Times New Roman" w:cs="Times New Roman"/>
          <w:sz w:val="24"/>
          <w:szCs w:val="24"/>
        </w:rPr>
        <w:t xml:space="preserve"> администрации </w:t>
      </w:r>
    </w:p>
    <w:p w:rsidR="008034A1" w:rsidRPr="000066E7" w:rsidRDefault="008034A1" w:rsidP="002E2102">
      <w:pPr>
        <w:tabs>
          <w:tab w:val="left" w:pos="851"/>
          <w:tab w:val="left" w:pos="993"/>
        </w:tabs>
        <w:spacing w:after="0" w:line="240" w:lineRule="auto"/>
        <w:rPr>
          <w:rFonts w:ascii="Times New Roman" w:hAnsi="Times New Roman" w:cs="Times New Roman"/>
          <w:sz w:val="24"/>
          <w:szCs w:val="24"/>
        </w:rPr>
      </w:pPr>
      <w:r w:rsidRPr="000066E7">
        <w:rPr>
          <w:rFonts w:ascii="Times New Roman" w:hAnsi="Times New Roman" w:cs="Times New Roman"/>
          <w:sz w:val="24"/>
          <w:szCs w:val="24"/>
        </w:rPr>
        <w:t xml:space="preserve">Александровского муниципального района                           </w:t>
      </w:r>
      <w:r w:rsidRPr="000066E7">
        <w:rPr>
          <w:rFonts w:ascii="Times New Roman" w:hAnsi="Times New Roman" w:cs="Times New Roman"/>
          <w:sz w:val="24"/>
          <w:szCs w:val="24"/>
        </w:rPr>
        <w:tab/>
      </w:r>
      <w:r w:rsidR="00CB01CD">
        <w:rPr>
          <w:rFonts w:ascii="Times New Roman" w:hAnsi="Times New Roman" w:cs="Times New Roman"/>
          <w:sz w:val="24"/>
          <w:szCs w:val="24"/>
        </w:rPr>
        <w:t xml:space="preserve">      </w:t>
      </w:r>
      <w:r w:rsidR="00505D2B" w:rsidRPr="000066E7">
        <w:rPr>
          <w:rFonts w:ascii="Times New Roman" w:hAnsi="Times New Roman" w:cs="Times New Roman"/>
          <w:sz w:val="24"/>
          <w:szCs w:val="24"/>
        </w:rPr>
        <w:t xml:space="preserve">                </w:t>
      </w:r>
      <w:r w:rsidRPr="000066E7">
        <w:rPr>
          <w:rFonts w:ascii="Times New Roman" w:hAnsi="Times New Roman" w:cs="Times New Roman"/>
          <w:sz w:val="24"/>
          <w:szCs w:val="24"/>
        </w:rPr>
        <w:t xml:space="preserve">С.В. </w:t>
      </w:r>
      <w:proofErr w:type="spellStart"/>
      <w:r w:rsidRPr="000066E7">
        <w:rPr>
          <w:rFonts w:ascii="Times New Roman" w:hAnsi="Times New Roman" w:cs="Times New Roman"/>
          <w:sz w:val="24"/>
          <w:szCs w:val="24"/>
        </w:rPr>
        <w:t>Богатырева</w:t>
      </w:r>
      <w:proofErr w:type="spellEnd"/>
    </w:p>
    <w:sectPr w:rsidR="008034A1" w:rsidRPr="000066E7" w:rsidSect="000366FC">
      <w:pgSz w:w="11906" w:h="16838"/>
      <w:pgMar w:top="851" w:right="851" w:bottom="851" w:left="1418"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decimal"/>
      <w:lvlText w:val="%1."/>
      <w:lvlJc w:val="left"/>
      <w:pPr>
        <w:tabs>
          <w:tab w:val="num" w:pos="0"/>
        </w:tabs>
        <w:ind w:left="1070" w:hanging="360"/>
      </w:pPr>
      <w:rPr>
        <w:rFonts w:cs="Times New Roman"/>
      </w:rPr>
    </w:lvl>
    <w:lvl w:ilvl="1">
      <w:start w:val="1"/>
      <w:numFmt w:val="decimal"/>
      <w:lvlText w:val="%1.%2."/>
      <w:lvlJc w:val="left"/>
      <w:pPr>
        <w:tabs>
          <w:tab w:val="num" w:pos="0"/>
        </w:tabs>
        <w:ind w:left="719" w:hanging="720"/>
      </w:pPr>
      <w:rPr>
        <w:rFonts w:cs="Times New Roman"/>
      </w:rPr>
    </w:lvl>
    <w:lvl w:ilvl="2">
      <w:start w:val="1"/>
      <w:numFmt w:val="decimal"/>
      <w:lvlText w:val="%1.%2.%3."/>
      <w:lvlJc w:val="left"/>
      <w:pPr>
        <w:tabs>
          <w:tab w:val="num" w:pos="0"/>
        </w:tabs>
        <w:ind w:left="926" w:hanging="720"/>
      </w:pPr>
      <w:rPr>
        <w:rFonts w:cs="Times New Roman"/>
      </w:rPr>
    </w:lvl>
    <w:lvl w:ilvl="3">
      <w:start w:val="1"/>
      <w:numFmt w:val="decimal"/>
      <w:lvlText w:val="%1.%2.%3.%4."/>
      <w:lvlJc w:val="left"/>
      <w:pPr>
        <w:tabs>
          <w:tab w:val="num" w:pos="0"/>
        </w:tabs>
        <w:ind w:left="1493" w:hanging="1080"/>
      </w:pPr>
      <w:rPr>
        <w:rFonts w:cs="Times New Roman"/>
      </w:rPr>
    </w:lvl>
    <w:lvl w:ilvl="4">
      <w:start w:val="1"/>
      <w:numFmt w:val="decimal"/>
      <w:lvlText w:val="%1.%2.%3.%4.%5."/>
      <w:lvlJc w:val="left"/>
      <w:pPr>
        <w:tabs>
          <w:tab w:val="num" w:pos="0"/>
        </w:tabs>
        <w:ind w:left="1700" w:hanging="1080"/>
      </w:pPr>
      <w:rPr>
        <w:rFonts w:cs="Times New Roman"/>
      </w:rPr>
    </w:lvl>
    <w:lvl w:ilvl="5">
      <w:start w:val="1"/>
      <w:numFmt w:val="decimal"/>
      <w:lvlText w:val="%1.%2.%3.%4.%5.%6."/>
      <w:lvlJc w:val="left"/>
      <w:pPr>
        <w:tabs>
          <w:tab w:val="num" w:pos="0"/>
        </w:tabs>
        <w:ind w:left="2267" w:hanging="1440"/>
      </w:pPr>
      <w:rPr>
        <w:rFonts w:cs="Times New Roman"/>
      </w:rPr>
    </w:lvl>
    <w:lvl w:ilvl="6">
      <w:start w:val="1"/>
      <w:numFmt w:val="decimal"/>
      <w:lvlText w:val="%1.%2.%3.%4.%5.%6.%7."/>
      <w:lvlJc w:val="left"/>
      <w:pPr>
        <w:tabs>
          <w:tab w:val="num" w:pos="0"/>
        </w:tabs>
        <w:ind w:left="2834" w:hanging="1800"/>
      </w:pPr>
      <w:rPr>
        <w:rFonts w:cs="Times New Roman"/>
      </w:rPr>
    </w:lvl>
    <w:lvl w:ilvl="7">
      <w:start w:val="1"/>
      <w:numFmt w:val="decimal"/>
      <w:lvlText w:val="%1.%2.%3.%4.%5.%6.%7.%8."/>
      <w:lvlJc w:val="left"/>
      <w:pPr>
        <w:tabs>
          <w:tab w:val="num" w:pos="0"/>
        </w:tabs>
        <w:ind w:left="3041" w:hanging="1800"/>
      </w:pPr>
      <w:rPr>
        <w:rFonts w:cs="Times New Roman"/>
      </w:rPr>
    </w:lvl>
    <w:lvl w:ilvl="8">
      <w:start w:val="1"/>
      <w:numFmt w:val="decimal"/>
      <w:lvlText w:val="%1.%2.%3.%4.%5.%6.%7.%8.%9."/>
      <w:lvlJc w:val="left"/>
      <w:pPr>
        <w:tabs>
          <w:tab w:val="num" w:pos="0"/>
        </w:tabs>
        <w:ind w:left="3608" w:hanging="2160"/>
      </w:pPr>
      <w:rPr>
        <w:rFonts w:cs="Times New Roman"/>
      </w:rPr>
    </w:lvl>
  </w:abstractNum>
  <w:abstractNum w:abstractNumId="1">
    <w:nsid w:val="00000002"/>
    <w:multiLevelType w:val="singleLevel"/>
    <w:tmpl w:val="00000002"/>
    <w:name w:val="WW8Num3"/>
    <w:lvl w:ilvl="0">
      <w:start w:val="13"/>
      <w:numFmt w:val="decimal"/>
      <w:lvlText w:val="%1."/>
      <w:lvlJc w:val="left"/>
      <w:pPr>
        <w:tabs>
          <w:tab w:val="num" w:pos="0"/>
        </w:tabs>
        <w:ind w:left="1495"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DA6479E"/>
    <w:multiLevelType w:val="hybridMultilevel"/>
    <w:tmpl w:val="09AC8F8A"/>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6805E7"/>
    <w:multiLevelType w:val="hybridMultilevel"/>
    <w:tmpl w:val="CE261826"/>
    <w:lvl w:ilvl="0" w:tplc="4C18B164">
      <w:start w:val="2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CC124D"/>
    <w:multiLevelType w:val="hybridMultilevel"/>
    <w:tmpl w:val="1E3C527C"/>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A9731F"/>
    <w:multiLevelType w:val="hybridMultilevel"/>
    <w:tmpl w:val="CE261826"/>
    <w:lvl w:ilvl="0" w:tplc="4C18B164">
      <w:start w:val="2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C24404"/>
    <w:multiLevelType w:val="hybridMultilevel"/>
    <w:tmpl w:val="BF720A46"/>
    <w:lvl w:ilvl="0" w:tplc="679AF2BC">
      <w:start w:val="1"/>
      <w:numFmt w:val="decimal"/>
      <w:lvlText w:val="%1)"/>
      <w:lvlJc w:val="left"/>
      <w:pPr>
        <w:ind w:left="93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764455D3"/>
    <w:multiLevelType w:val="multilevel"/>
    <w:tmpl w:val="702E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3"/>
  </w:num>
  <w:num w:numId="8">
    <w:abstractNumId w:val="5"/>
  </w:num>
  <w:num w:numId="9">
    <w:abstractNumId w:val="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mirrorMargin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A25246"/>
    <w:rsid w:val="00003BA1"/>
    <w:rsid w:val="00004771"/>
    <w:rsid w:val="000066E7"/>
    <w:rsid w:val="000069B0"/>
    <w:rsid w:val="0000737F"/>
    <w:rsid w:val="000107CE"/>
    <w:rsid w:val="0001218E"/>
    <w:rsid w:val="00015CC8"/>
    <w:rsid w:val="00016774"/>
    <w:rsid w:val="00020794"/>
    <w:rsid w:val="00026F8A"/>
    <w:rsid w:val="00033892"/>
    <w:rsid w:val="000347CB"/>
    <w:rsid w:val="000351D9"/>
    <w:rsid w:val="000366FC"/>
    <w:rsid w:val="00042D23"/>
    <w:rsid w:val="00043100"/>
    <w:rsid w:val="0004402E"/>
    <w:rsid w:val="00044D02"/>
    <w:rsid w:val="000470AD"/>
    <w:rsid w:val="00052F46"/>
    <w:rsid w:val="00054515"/>
    <w:rsid w:val="00054B74"/>
    <w:rsid w:val="000551B1"/>
    <w:rsid w:val="000620D1"/>
    <w:rsid w:val="000731BF"/>
    <w:rsid w:val="00073238"/>
    <w:rsid w:val="00073FE7"/>
    <w:rsid w:val="0008338C"/>
    <w:rsid w:val="00083637"/>
    <w:rsid w:val="00084594"/>
    <w:rsid w:val="00086734"/>
    <w:rsid w:val="00093AB0"/>
    <w:rsid w:val="00094F7A"/>
    <w:rsid w:val="00097E1A"/>
    <w:rsid w:val="000A060C"/>
    <w:rsid w:val="000A7101"/>
    <w:rsid w:val="000B1704"/>
    <w:rsid w:val="000B19B9"/>
    <w:rsid w:val="000B2532"/>
    <w:rsid w:val="000B2E3B"/>
    <w:rsid w:val="000B51B9"/>
    <w:rsid w:val="000C7C0A"/>
    <w:rsid w:val="000C7F8B"/>
    <w:rsid w:val="000D260D"/>
    <w:rsid w:val="000D3ACA"/>
    <w:rsid w:val="000D4830"/>
    <w:rsid w:val="000D4FEB"/>
    <w:rsid w:val="000E0ECC"/>
    <w:rsid w:val="000E35C7"/>
    <w:rsid w:val="000E3D78"/>
    <w:rsid w:val="000E5898"/>
    <w:rsid w:val="000E7074"/>
    <w:rsid w:val="000F4190"/>
    <w:rsid w:val="000F48DA"/>
    <w:rsid w:val="000F58A7"/>
    <w:rsid w:val="000F76FA"/>
    <w:rsid w:val="0010705B"/>
    <w:rsid w:val="00110959"/>
    <w:rsid w:val="001113AE"/>
    <w:rsid w:val="0011166F"/>
    <w:rsid w:val="00113A3E"/>
    <w:rsid w:val="00115C73"/>
    <w:rsid w:val="0012032F"/>
    <w:rsid w:val="0012221F"/>
    <w:rsid w:val="00123734"/>
    <w:rsid w:val="001244BE"/>
    <w:rsid w:val="0012556A"/>
    <w:rsid w:val="00125ADD"/>
    <w:rsid w:val="001260D3"/>
    <w:rsid w:val="00127CCD"/>
    <w:rsid w:val="00127F17"/>
    <w:rsid w:val="00133167"/>
    <w:rsid w:val="001339DB"/>
    <w:rsid w:val="001417B5"/>
    <w:rsid w:val="001430CB"/>
    <w:rsid w:val="00154E1C"/>
    <w:rsid w:val="00156779"/>
    <w:rsid w:val="00156BD5"/>
    <w:rsid w:val="00163DEC"/>
    <w:rsid w:val="00164B73"/>
    <w:rsid w:val="0016703A"/>
    <w:rsid w:val="001702B2"/>
    <w:rsid w:val="0017272D"/>
    <w:rsid w:val="00172C43"/>
    <w:rsid w:val="00175B65"/>
    <w:rsid w:val="00177C72"/>
    <w:rsid w:val="001800B2"/>
    <w:rsid w:val="00180541"/>
    <w:rsid w:val="00184217"/>
    <w:rsid w:val="00186F4E"/>
    <w:rsid w:val="00193CEE"/>
    <w:rsid w:val="00195AFA"/>
    <w:rsid w:val="00196707"/>
    <w:rsid w:val="00197739"/>
    <w:rsid w:val="001A018B"/>
    <w:rsid w:val="001A05D1"/>
    <w:rsid w:val="001A2ECF"/>
    <w:rsid w:val="001A3F1E"/>
    <w:rsid w:val="001A40C4"/>
    <w:rsid w:val="001A4FB1"/>
    <w:rsid w:val="001A6D9A"/>
    <w:rsid w:val="001B49D6"/>
    <w:rsid w:val="001B5EA2"/>
    <w:rsid w:val="001B6ED8"/>
    <w:rsid w:val="001C0343"/>
    <w:rsid w:val="001C50BB"/>
    <w:rsid w:val="001D0457"/>
    <w:rsid w:val="001D101B"/>
    <w:rsid w:val="001D7306"/>
    <w:rsid w:val="001E0CC0"/>
    <w:rsid w:val="001F21EF"/>
    <w:rsid w:val="001F5068"/>
    <w:rsid w:val="001F5C27"/>
    <w:rsid w:val="00214AFD"/>
    <w:rsid w:val="002229AE"/>
    <w:rsid w:val="00223C3F"/>
    <w:rsid w:val="002247E8"/>
    <w:rsid w:val="00226AC3"/>
    <w:rsid w:val="00232BE5"/>
    <w:rsid w:val="00232CCF"/>
    <w:rsid w:val="00240B0A"/>
    <w:rsid w:val="00241C9C"/>
    <w:rsid w:val="002429FD"/>
    <w:rsid w:val="002456B6"/>
    <w:rsid w:val="00250C1A"/>
    <w:rsid w:val="00251A2F"/>
    <w:rsid w:val="002522B1"/>
    <w:rsid w:val="00252924"/>
    <w:rsid w:val="00252D0B"/>
    <w:rsid w:val="002546AA"/>
    <w:rsid w:val="0026048F"/>
    <w:rsid w:val="00260968"/>
    <w:rsid w:val="00261B02"/>
    <w:rsid w:val="00262B70"/>
    <w:rsid w:val="00267BE8"/>
    <w:rsid w:val="002700FF"/>
    <w:rsid w:val="00277A37"/>
    <w:rsid w:val="00285902"/>
    <w:rsid w:val="002A1B74"/>
    <w:rsid w:val="002A7330"/>
    <w:rsid w:val="002B127E"/>
    <w:rsid w:val="002B2600"/>
    <w:rsid w:val="002B2AA3"/>
    <w:rsid w:val="002B5D15"/>
    <w:rsid w:val="002B64F4"/>
    <w:rsid w:val="002C2484"/>
    <w:rsid w:val="002C51D9"/>
    <w:rsid w:val="002C6F96"/>
    <w:rsid w:val="002D3884"/>
    <w:rsid w:val="002D59DE"/>
    <w:rsid w:val="002E2102"/>
    <w:rsid w:val="002E31A1"/>
    <w:rsid w:val="002E5407"/>
    <w:rsid w:val="002E66A4"/>
    <w:rsid w:val="002E71CB"/>
    <w:rsid w:val="002F180F"/>
    <w:rsid w:val="002F71FB"/>
    <w:rsid w:val="00300342"/>
    <w:rsid w:val="003008B6"/>
    <w:rsid w:val="003137F0"/>
    <w:rsid w:val="003142C3"/>
    <w:rsid w:val="0031567E"/>
    <w:rsid w:val="00317575"/>
    <w:rsid w:val="003178A5"/>
    <w:rsid w:val="003222B2"/>
    <w:rsid w:val="00324C1F"/>
    <w:rsid w:val="00324F19"/>
    <w:rsid w:val="00325B5C"/>
    <w:rsid w:val="00326413"/>
    <w:rsid w:val="0032773B"/>
    <w:rsid w:val="00330638"/>
    <w:rsid w:val="00336062"/>
    <w:rsid w:val="003416CA"/>
    <w:rsid w:val="00342C12"/>
    <w:rsid w:val="003435DD"/>
    <w:rsid w:val="00344042"/>
    <w:rsid w:val="0034630E"/>
    <w:rsid w:val="00360D16"/>
    <w:rsid w:val="003666DF"/>
    <w:rsid w:val="00366A26"/>
    <w:rsid w:val="0037041B"/>
    <w:rsid w:val="003709B5"/>
    <w:rsid w:val="00370EDB"/>
    <w:rsid w:val="00371DA7"/>
    <w:rsid w:val="0037454C"/>
    <w:rsid w:val="0037609F"/>
    <w:rsid w:val="00380B5F"/>
    <w:rsid w:val="00380BD2"/>
    <w:rsid w:val="003906E9"/>
    <w:rsid w:val="003910D8"/>
    <w:rsid w:val="003927B3"/>
    <w:rsid w:val="003932F8"/>
    <w:rsid w:val="00394588"/>
    <w:rsid w:val="00397740"/>
    <w:rsid w:val="003A409C"/>
    <w:rsid w:val="003A6F36"/>
    <w:rsid w:val="003B2256"/>
    <w:rsid w:val="003B5CFF"/>
    <w:rsid w:val="003B5ED9"/>
    <w:rsid w:val="003B7CC3"/>
    <w:rsid w:val="003C053D"/>
    <w:rsid w:val="003C193C"/>
    <w:rsid w:val="003D06F9"/>
    <w:rsid w:val="003D1B83"/>
    <w:rsid w:val="003D417D"/>
    <w:rsid w:val="003E205B"/>
    <w:rsid w:val="003F13B0"/>
    <w:rsid w:val="003F3B87"/>
    <w:rsid w:val="003F4561"/>
    <w:rsid w:val="003F7837"/>
    <w:rsid w:val="004018C0"/>
    <w:rsid w:val="00401F9B"/>
    <w:rsid w:val="00403651"/>
    <w:rsid w:val="00405550"/>
    <w:rsid w:val="0040675B"/>
    <w:rsid w:val="004146EB"/>
    <w:rsid w:val="00420227"/>
    <w:rsid w:val="00431891"/>
    <w:rsid w:val="004332C9"/>
    <w:rsid w:val="00434452"/>
    <w:rsid w:val="00434E1B"/>
    <w:rsid w:val="00435DC9"/>
    <w:rsid w:val="00440847"/>
    <w:rsid w:val="00445BDC"/>
    <w:rsid w:val="00452A77"/>
    <w:rsid w:val="004547B3"/>
    <w:rsid w:val="004552AF"/>
    <w:rsid w:val="00455E01"/>
    <w:rsid w:val="0045616B"/>
    <w:rsid w:val="004725B5"/>
    <w:rsid w:val="00475027"/>
    <w:rsid w:val="00476265"/>
    <w:rsid w:val="00477FDE"/>
    <w:rsid w:val="00480156"/>
    <w:rsid w:val="00486255"/>
    <w:rsid w:val="004905E4"/>
    <w:rsid w:val="00491C94"/>
    <w:rsid w:val="00494F4A"/>
    <w:rsid w:val="00496EC2"/>
    <w:rsid w:val="00497000"/>
    <w:rsid w:val="00497760"/>
    <w:rsid w:val="004A2675"/>
    <w:rsid w:val="004A5CB6"/>
    <w:rsid w:val="004B167D"/>
    <w:rsid w:val="004B18D3"/>
    <w:rsid w:val="004B65BB"/>
    <w:rsid w:val="004B7319"/>
    <w:rsid w:val="004C0186"/>
    <w:rsid w:val="004C5950"/>
    <w:rsid w:val="004C5BFA"/>
    <w:rsid w:val="004C6854"/>
    <w:rsid w:val="004D07DC"/>
    <w:rsid w:val="004D0DD8"/>
    <w:rsid w:val="004D20A9"/>
    <w:rsid w:val="004D7A87"/>
    <w:rsid w:val="004E6450"/>
    <w:rsid w:val="004E7AB7"/>
    <w:rsid w:val="004E7E06"/>
    <w:rsid w:val="004F4BA6"/>
    <w:rsid w:val="004F7593"/>
    <w:rsid w:val="004F75EE"/>
    <w:rsid w:val="005038A3"/>
    <w:rsid w:val="00505D2B"/>
    <w:rsid w:val="00516227"/>
    <w:rsid w:val="00517885"/>
    <w:rsid w:val="00522223"/>
    <w:rsid w:val="00533766"/>
    <w:rsid w:val="0053549E"/>
    <w:rsid w:val="00537EB1"/>
    <w:rsid w:val="00540572"/>
    <w:rsid w:val="0054146D"/>
    <w:rsid w:val="00541A54"/>
    <w:rsid w:val="00541F5A"/>
    <w:rsid w:val="00544236"/>
    <w:rsid w:val="00545003"/>
    <w:rsid w:val="00545700"/>
    <w:rsid w:val="00550140"/>
    <w:rsid w:val="00552771"/>
    <w:rsid w:val="005567AD"/>
    <w:rsid w:val="00557824"/>
    <w:rsid w:val="00557F44"/>
    <w:rsid w:val="00561BE9"/>
    <w:rsid w:val="005632B8"/>
    <w:rsid w:val="00563CAA"/>
    <w:rsid w:val="0056463C"/>
    <w:rsid w:val="00571043"/>
    <w:rsid w:val="00574287"/>
    <w:rsid w:val="00574BCF"/>
    <w:rsid w:val="00575D62"/>
    <w:rsid w:val="00583E75"/>
    <w:rsid w:val="00586C20"/>
    <w:rsid w:val="005879F7"/>
    <w:rsid w:val="00594E97"/>
    <w:rsid w:val="005950FF"/>
    <w:rsid w:val="005A0DD4"/>
    <w:rsid w:val="005A21C8"/>
    <w:rsid w:val="005A4510"/>
    <w:rsid w:val="005A5914"/>
    <w:rsid w:val="005A6641"/>
    <w:rsid w:val="005B2993"/>
    <w:rsid w:val="005B407A"/>
    <w:rsid w:val="005B4923"/>
    <w:rsid w:val="005B75C3"/>
    <w:rsid w:val="005C3A08"/>
    <w:rsid w:val="005C7D29"/>
    <w:rsid w:val="005C7F61"/>
    <w:rsid w:val="005C7FC9"/>
    <w:rsid w:val="005D5805"/>
    <w:rsid w:val="005E0DFC"/>
    <w:rsid w:val="005E2111"/>
    <w:rsid w:val="005E5394"/>
    <w:rsid w:val="005F0F5B"/>
    <w:rsid w:val="005F2FBD"/>
    <w:rsid w:val="005F3966"/>
    <w:rsid w:val="005F54E5"/>
    <w:rsid w:val="005F5EA7"/>
    <w:rsid w:val="005F7F7F"/>
    <w:rsid w:val="00600A69"/>
    <w:rsid w:val="00604889"/>
    <w:rsid w:val="00607800"/>
    <w:rsid w:val="00607FEF"/>
    <w:rsid w:val="00613CFD"/>
    <w:rsid w:val="00623975"/>
    <w:rsid w:val="00623D4C"/>
    <w:rsid w:val="0062485D"/>
    <w:rsid w:val="006262DB"/>
    <w:rsid w:val="00626415"/>
    <w:rsid w:val="006279CC"/>
    <w:rsid w:val="0063019C"/>
    <w:rsid w:val="00631C17"/>
    <w:rsid w:val="00632D16"/>
    <w:rsid w:val="00634269"/>
    <w:rsid w:val="00635A75"/>
    <w:rsid w:val="00640938"/>
    <w:rsid w:val="0064257F"/>
    <w:rsid w:val="0064265C"/>
    <w:rsid w:val="00644DC2"/>
    <w:rsid w:val="0064745A"/>
    <w:rsid w:val="00652298"/>
    <w:rsid w:val="00653094"/>
    <w:rsid w:val="00653A89"/>
    <w:rsid w:val="0065510A"/>
    <w:rsid w:val="00663213"/>
    <w:rsid w:val="00663D49"/>
    <w:rsid w:val="0066537D"/>
    <w:rsid w:val="00665744"/>
    <w:rsid w:val="0066680A"/>
    <w:rsid w:val="00672004"/>
    <w:rsid w:val="006724C1"/>
    <w:rsid w:val="00677E2D"/>
    <w:rsid w:val="00680B2B"/>
    <w:rsid w:val="0068297B"/>
    <w:rsid w:val="00685839"/>
    <w:rsid w:val="0069409A"/>
    <w:rsid w:val="00694A33"/>
    <w:rsid w:val="006A097F"/>
    <w:rsid w:val="006A2FFA"/>
    <w:rsid w:val="006A501E"/>
    <w:rsid w:val="006B04E6"/>
    <w:rsid w:val="006B4FE5"/>
    <w:rsid w:val="006C18B6"/>
    <w:rsid w:val="006C2C96"/>
    <w:rsid w:val="006D4162"/>
    <w:rsid w:val="006D4381"/>
    <w:rsid w:val="006F26EE"/>
    <w:rsid w:val="006F27C5"/>
    <w:rsid w:val="006F4D3D"/>
    <w:rsid w:val="006F4E63"/>
    <w:rsid w:val="007002B1"/>
    <w:rsid w:val="007023BE"/>
    <w:rsid w:val="00705DBA"/>
    <w:rsid w:val="00713AF3"/>
    <w:rsid w:val="00713FBC"/>
    <w:rsid w:val="00714669"/>
    <w:rsid w:val="00714F49"/>
    <w:rsid w:val="00715E5B"/>
    <w:rsid w:val="00717C3B"/>
    <w:rsid w:val="00721EB2"/>
    <w:rsid w:val="007221BC"/>
    <w:rsid w:val="00725907"/>
    <w:rsid w:val="0072776A"/>
    <w:rsid w:val="00727B9E"/>
    <w:rsid w:val="007309B1"/>
    <w:rsid w:val="00732F88"/>
    <w:rsid w:val="00733AD6"/>
    <w:rsid w:val="007370CD"/>
    <w:rsid w:val="007377B0"/>
    <w:rsid w:val="00744982"/>
    <w:rsid w:val="00744E82"/>
    <w:rsid w:val="0074768F"/>
    <w:rsid w:val="007476E2"/>
    <w:rsid w:val="00753DF7"/>
    <w:rsid w:val="00762712"/>
    <w:rsid w:val="00763BE5"/>
    <w:rsid w:val="0076408D"/>
    <w:rsid w:val="007739BA"/>
    <w:rsid w:val="007741DD"/>
    <w:rsid w:val="0077556D"/>
    <w:rsid w:val="007808F2"/>
    <w:rsid w:val="0078344B"/>
    <w:rsid w:val="007845C4"/>
    <w:rsid w:val="00787AB4"/>
    <w:rsid w:val="00794581"/>
    <w:rsid w:val="00794768"/>
    <w:rsid w:val="00796922"/>
    <w:rsid w:val="007A460A"/>
    <w:rsid w:val="007A63B5"/>
    <w:rsid w:val="007B322C"/>
    <w:rsid w:val="007B35F2"/>
    <w:rsid w:val="007B426B"/>
    <w:rsid w:val="007B6D33"/>
    <w:rsid w:val="007C4C51"/>
    <w:rsid w:val="007D0687"/>
    <w:rsid w:val="007D4B6B"/>
    <w:rsid w:val="007D602C"/>
    <w:rsid w:val="007E1758"/>
    <w:rsid w:val="007E28FB"/>
    <w:rsid w:val="007E5E31"/>
    <w:rsid w:val="007F5F02"/>
    <w:rsid w:val="007F7693"/>
    <w:rsid w:val="00800D3C"/>
    <w:rsid w:val="008034A1"/>
    <w:rsid w:val="008044D7"/>
    <w:rsid w:val="00811E3E"/>
    <w:rsid w:val="00814D62"/>
    <w:rsid w:val="0082554C"/>
    <w:rsid w:val="0082677B"/>
    <w:rsid w:val="0083002B"/>
    <w:rsid w:val="008319A8"/>
    <w:rsid w:val="008334A6"/>
    <w:rsid w:val="008351F7"/>
    <w:rsid w:val="0083540C"/>
    <w:rsid w:val="00835CAE"/>
    <w:rsid w:val="0084416C"/>
    <w:rsid w:val="0084493F"/>
    <w:rsid w:val="0084518F"/>
    <w:rsid w:val="00845D69"/>
    <w:rsid w:val="00846680"/>
    <w:rsid w:val="008516D9"/>
    <w:rsid w:val="00853286"/>
    <w:rsid w:val="00853990"/>
    <w:rsid w:val="00853BBF"/>
    <w:rsid w:val="008543BF"/>
    <w:rsid w:val="00854CB2"/>
    <w:rsid w:val="008577B2"/>
    <w:rsid w:val="00857869"/>
    <w:rsid w:val="00863341"/>
    <w:rsid w:val="00867372"/>
    <w:rsid w:val="00870125"/>
    <w:rsid w:val="008706DB"/>
    <w:rsid w:val="008712C0"/>
    <w:rsid w:val="00871438"/>
    <w:rsid w:val="00873CBD"/>
    <w:rsid w:val="00881A67"/>
    <w:rsid w:val="0088200A"/>
    <w:rsid w:val="00896411"/>
    <w:rsid w:val="008A37CA"/>
    <w:rsid w:val="008A4F5B"/>
    <w:rsid w:val="008A5446"/>
    <w:rsid w:val="008A5A44"/>
    <w:rsid w:val="008A758D"/>
    <w:rsid w:val="008B07BD"/>
    <w:rsid w:val="008B4A97"/>
    <w:rsid w:val="008C5F71"/>
    <w:rsid w:val="008C6931"/>
    <w:rsid w:val="008C7B36"/>
    <w:rsid w:val="008C7D21"/>
    <w:rsid w:val="008C7ED4"/>
    <w:rsid w:val="008D1F75"/>
    <w:rsid w:val="008D3116"/>
    <w:rsid w:val="008E0484"/>
    <w:rsid w:val="008E1736"/>
    <w:rsid w:val="008E3326"/>
    <w:rsid w:val="008E3B88"/>
    <w:rsid w:val="008E4F4B"/>
    <w:rsid w:val="008F00C5"/>
    <w:rsid w:val="008F076C"/>
    <w:rsid w:val="008F2F45"/>
    <w:rsid w:val="008F45B8"/>
    <w:rsid w:val="008F47FD"/>
    <w:rsid w:val="008F6365"/>
    <w:rsid w:val="009006E8"/>
    <w:rsid w:val="009062E3"/>
    <w:rsid w:val="00911453"/>
    <w:rsid w:val="009116E1"/>
    <w:rsid w:val="0092103F"/>
    <w:rsid w:val="00921142"/>
    <w:rsid w:val="00921F81"/>
    <w:rsid w:val="009341AE"/>
    <w:rsid w:val="009350D9"/>
    <w:rsid w:val="0093718F"/>
    <w:rsid w:val="00937EF2"/>
    <w:rsid w:val="00941FE8"/>
    <w:rsid w:val="00942C97"/>
    <w:rsid w:val="00945F5D"/>
    <w:rsid w:val="00952BA9"/>
    <w:rsid w:val="009536DC"/>
    <w:rsid w:val="009541AB"/>
    <w:rsid w:val="00955986"/>
    <w:rsid w:val="00963765"/>
    <w:rsid w:val="00965EB5"/>
    <w:rsid w:val="00974FDD"/>
    <w:rsid w:val="009761FC"/>
    <w:rsid w:val="00977A53"/>
    <w:rsid w:val="009813F0"/>
    <w:rsid w:val="00981407"/>
    <w:rsid w:val="009851AB"/>
    <w:rsid w:val="0098549D"/>
    <w:rsid w:val="00987563"/>
    <w:rsid w:val="00990388"/>
    <w:rsid w:val="00992BF1"/>
    <w:rsid w:val="00994F2F"/>
    <w:rsid w:val="00995247"/>
    <w:rsid w:val="00997507"/>
    <w:rsid w:val="00997FE0"/>
    <w:rsid w:val="009A6311"/>
    <w:rsid w:val="009A661C"/>
    <w:rsid w:val="009A7710"/>
    <w:rsid w:val="009A7D55"/>
    <w:rsid w:val="009B783C"/>
    <w:rsid w:val="009C0078"/>
    <w:rsid w:val="009C03C8"/>
    <w:rsid w:val="009C573A"/>
    <w:rsid w:val="009C6980"/>
    <w:rsid w:val="009D1AD6"/>
    <w:rsid w:val="009D4591"/>
    <w:rsid w:val="009E4B33"/>
    <w:rsid w:val="009E648D"/>
    <w:rsid w:val="009F079D"/>
    <w:rsid w:val="009F0E94"/>
    <w:rsid w:val="00A023B4"/>
    <w:rsid w:val="00A05513"/>
    <w:rsid w:val="00A1350F"/>
    <w:rsid w:val="00A13C3D"/>
    <w:rsid w:val="00A156A9"/>
    <w:rsid w:val="00A16C3F"/>
    <w:rsid w:val="00A24701"/>
    <w:rsid w:val="00A248EF"/>
    <w:rsid w:val="00A25246"/>
    <w:rsid w:val="00A2524C"/>
    <w:rsid w:val="00A26C28"/>
    <w:rsid w:val="00A26FC0"/>
    <w:rsid w:val="00A27DE8"/>
    <w:rsid w:val="00A31014"/>
    <w:rsid w:val="00A36A5B"/>
    <w:rsid w:val="00A40AD6"/>
    <w:rsid w:val="00A40CF7"/>
    <w:rsid w:val="00A4152D"/>
    <w:rsid w:val="00A47E4A"/>
    <w:rsid w:val="00A506CF"/>
    <w:rsid w:val="00A517B7"/>
    <w:rsid w:val="00A56A41"/>
    <w:rsid w:val="00A57073"/>
    <w:rsid w:val="00A63151"/>
    <w:rsid w:val="00A6348A"/>
    <w:rsid w:val="00A64A4D"/>
    <w:rsid w:val="00A66518"/>
    <w:rsid w:val="00A71E45"/>
    <w:rsid w:val="00A71ECB"/>
    <w:rsid w:val="00A71EFD"/>
    <w:rsid w:val="00A734D3"/>
    <w:rsid w:val="00A84768"/>
    <w:rsid w:val="00A85660"/>
    <w:rsid w:val="00A9193A"/>
    <w:rsid w:val="00A93FD0"/>
    <w:rsid w:val="00AA0280"/>
    <w:rsid w:val="00AA05B7"/>
    <w:rsid w:val="00AA551E"/>
    <w:rsid w:val="00AB26E8"/>
    <w:rsid w:val="00AB554C"/>
    <w:rsid w:val="00AB587C"/>
    <w:rsid w:val="00AC58D5"/>
    <w:rsid w:val="00AD1C0C"/>
    <w:rsid w:val="00AD3329"/>
    <w:rsid w:val="00AD450A"/>
    <w:rsid w:val="00AD59C7"/>
    <w:rsid w:val="00AD75D2"/>
    <w:rsid w:val="00AD7819"/>
    <w:rsid w:val="00AE0243"/>
    <w:rsid w:val="00AE45A0"/>
    <w:rsid w:val="00AE49B5"/>
    <w:rsid w:val="00AE4E10"/>
    <w:rsid w:val="00AE4EA4"/>
    <w:rsid w:val="00AF151B"/>
    <w:rsid w:val="00AF63B0"/>
    <w:rsid w:val="00B019C1"/>
    <w:rsid w:val="00B03A4A"/>
    <w:rsid w:val="00B108D0"/>
    <w:rsid w:val="00B2398A"/>
    <w:rsid w:val="00B2423C"/>
    <w:rsid w:val="00B30EC7"/>
    <w:rsid w:val="00B31DBE"/>
    <w:rsid w:val="00B32D42"/>
    <w:rsid w:val="00B3513F"/>
    <w:rsid w:val="00B36802"/>
    <w:rsid w:val="00B36F4A"/>
    <w:rsid w:val="00B41593"/>
    <w:rsid w:val="00B43BF3"/>
    <w:rsid w:val="00B45FC6"/>
    <w:rsid w:val="00B474A4"/>
    <w:rsid w:val="00B478F3"/>
    <w:rsid w:val="00B52935"/>
    <w:rsid w:val="00B53D7F"/>
    <w:rsid w:val="00B55907"/>
    <w:rsid w:val="00B5608C"/>
    <w:rsid w:val="00B61BB8"/>
    <w:rsid w:val="00B6279A"/>
    <w:rsid w:val="00B63545"/>
    <w:rsid w:val="00B67200"/>
    <w:rsid w:val="00B70673"/>
    <w:rsid w:val="00B71AB3"/>
    <w:rsid w:val="00B75184"/>
    <w:rsid w:val="00B758FF"/>
    <w:rsid w:val="00B80DD2"/>
    <w:rsid w:val="00B8780B"/>
    <w:rsid w:val="00B92C69"/>
    <w:rsid w:val="00BA0236"/>
    <w:rsid w:val="00BB0C16"/>
    <w:rsid w:val="00BB2FDF"/>
    <w:rsid w:val="00BB542A"/>
    <w:rsid w:val="00BB7592"/>
    <w:rsid w:val="00BC2819"/>
    <w:rsid w:val="00BC5696"/>
    <w:rsid w:val="00BD1A71"/>
    <w:rsid w:val="00BE2070"/>
    <w:rsid w:val="00BE380F"/>
    <w:rsid w:val="00BE609E"/>
    <w:rsid w:val="00BF717E"/>
    <w:rsid w:val="00C135F2"/>
    <w:rsid w:val="00C23EDF"/>
    <w:rsid w:val="00C24D21"/>
    <w:rsid w:val="00C24E2F"/>
    <w:rsid w:val="00C262ED"/>
    <w:rsid w:val="00C26697"/>
    <w:rsid w:val="00C26F4D"/>
    <w:rsid w:val="00C321AA"/>
    <w:rsid w:val="00C35F55"/>
    <w:rsid w:val="00C43806"/>
    <w:rsid w:val="00C4397C"/>
    <w:rsid w:val="00C43E7E"/>
    <w:rsid w:val="00C4559B"/>
    <w:rsid w:val="00C55327"/>
    <w:rsid w:val="00C57C38"/>
    <w:rsid w:val="00C63D3B"/>
    <w:rsid w:val="00C64138"/>
    <w:rsid w:val="00C64573"/>
    <w:rsid w:val="00C6480E"/>
    <w:rsid w:val="00C650EE"/>
    <w:rsid w:val="00C656AD"/>
    <w:rsid w:val="00C7279C"/>
    <w:rsid w:val="00C7579D"/>
    <w:rsid w:val="00C7596A"/>
    <w:rsid w:val="00C75A95"/>
    <w:rsid w:val="00C80265"/>
    <w:rsid w:val="00C821DC"/>
    <w:rsid w:val="00C82D0A"/>
    <w:rsid w:val="00C8512E"/>
    <w:rsid w:val="00C915A1"/>
    <w:rsid w:val="00C92B73"/>
    <w:rsid w:val="00C931F8"/>
    <w:rsid w:val="00C95DAF"/>
    <w:rsid w:val="00C96637"/>
    <w:rsid w:val="00CA03A0"/>
    <w:rsid w:val="00CA262F"/>
    <w:rsid w:val="00CA475F"/>
    <w:rsid w:val="00CA64FB"/>
    <w:rsid w:val="00CA659B"/>
    <w:rsid w:val="00CA71BC"/>
    <w:rsid w:val="00CB01CD"/>
    <w:rsid w:val="00CB234B"/>
    <w:rsid w:val="00CB42FC"/>
    <w:rsid w:val="00CB5A62"/>
    <w:rsid w:val="00CC096F"/>
    <w:rsid w:val="00CC46CF"/>
    <w:rsid w:val="00CC4C95"/>
    <w:rsid w:val="00CC5436"/>
    <w:rsid w:val="00CC55D8"/>
    <w:rsid w:val="00CD0CA5"/>
    <w:rsid w:val="00CD0EB5"/>
    <w:rsid w:val="00CD15D9"/>
    <w:rsid w:val="00CD1988"/>
    <w:rsid w:val="00CD69CF"/>
    <w:rsid w:val="00CE6044"/>
    <w:rsid w:val="00CE7365"/>
    <w:rsid w:val="00CF077F"/>
    <w:rsid w:val="00CF0FF3"/>
    <w:rsid w:val="00D0369D"/>
    <w:rsid w:val="00D03BD3"/>
    <w:rsid w:val="00D04C0B"/>
    <w:rsid w:val="00D0751F"/>
    <w:rsid w:val="00D10F1C"/>
    <w:rsid w:val="00D17D31"/>
    <w:rsid w:val="00D20F13"/>
    <w:rsid w:val="00D21B94"/>
    <w:rsid w:val="00D222DA"/>
    <w:rsid w:val="00D25060"/>
    <w:rsid w:val="00D273E5"/>
    <w:rsid w:val="00D37C7F"/>
    <w:rsid w:val="00D40BF9"/>
    <w:rsid w:val="00D4138B"/>
    <w:rsid w:val="00D41BF9"/>
    <w:rsid w:val="00D43BA7"/>
    <w:rsid w:val="00D441CA"/>
    <w:rsid w:val="00D45CDD"/>
    <w:rsid w:val="00D5133E"/>
    <w:rsid w:val="00D60033"/>
    <w:rsid w:val="00D602B4"/>
    <w:rsid w:val="00D66144"/>
    <w:rsid w:val="00D66359"/>
    <w:rsid w:val="00D66C4F"/>
    <w:rsid w:val="00D70449"/>
    <w:rsid w:val="00D71C80"/>
    <w:rsid w:val="00D72AE5"/>
    <w:rsid w:val="00D732DD"/>
    <w:rsid w:val="00D7535A"/>
    <w:rsid w:val="00D76844"/>
    <w:rsid w:val="00D81729"/>
    <w:rsid w:val="00D82FD5"/>
    <w:rsid w:val="00D8506E"/>
    <w:rsid w:val="00D854B4"/>
    <w:rsid w:val="00D86684"/>
    <w:rsid w:val="00D92149"/>
    <w:rsid w:val="00D94BA6"/>
    <w:rsid w:val="00D95F8F"/>
    <w:rsid w:val="00D96074"/>
    <w:rsid w:val="00DA1CCD"/>
    <w:rsid w:val="00DA32E1"/>
    <w:rsid w:val="00DA3317"/>
    <w:rsid w:val="00DB13F4"/>
    <w:rsid w:val="00DB2B59"/>
    <w:rsid w:val="00DB3532"/>
    <w:rsid w:val="00DB38BD"/>
    <w:rsid w:val="00DC018D"/>
    <w:rsid w:val="00DC1D9F"/>
    <w:rsid w:val="00DC52FC"/>
    <w:rsid w:val="00DD307A"/>
    <w:rsid w:val="00DD49CE"/>
    <w:rsid w:val="00DD4F6E"/>
    <w:rsid w:val="00DD69A9"/>
    <w:rsid w:val="00DD725E"/>
    <w:rsid w:val="00DE031C"/>
    <w:rsid w:val="00DE1FAF"/>
    <w:rsid w:val="00DE592E"/>
    <w:rsid w:val="00DE6692"/>
    <w:rsid w:val="00DF0322"/>
    <w:rsid w:val="00DF2557"/>
    <w:rsid w:val="00DF37E5"/>
    <w:rsid w:val="00DF471F"/>
    <w:rsid w:val="00DF6CAC"/>
    <w:rsid w:val="00DF6DE8"/>
    <w:rsid w:val="00E01022"/>
    <w:rsid w:val="00E03133"/>
    <w:rsid w:val="00E0507B"/>
    <w:rsid w:val="00E10384"/>
    <w:rsid w:val="00E12D50"/>
    <w:rsid w:val="00E15AE7"/>
    <w:rsid w:val="00E15B6E"/>
    <w:rsid w:val="00E16841"/>
    <w:rsid w:val="00E21407"/>
    <w:rsid w:val="00E23301"/>
    <w:rsid w:val="00E23966"/>
    <w:rsid w:val="00E23A30"/>
    <w:rsid w:val="00E30344"/>
    <w:rsid w:val="00E31DBA"/>
    <w:rsid w:val="00E32C98"/>
    <w:rsid w:val="00E357F7"/>
    <w:rsid w:val="00E360B1"/>
    <w:rsid w:val="00E41017"/>
    <w:rsid w:val="00E4273A"/>
    <w:rsid w:val="00E4449A"/>
    <w:rsid w:val="00E45AE5"/>
    <w:rsid w:val="00E45BDB"/>
    <w:rsid w:val="00E51407"/>
    <w:rsid w:val="00E53714"/>
    <w:rsid w:val="00E5552A"/>
    <w:rsid w:val="00E562DD"/>
    <w:rsid w:val="00E570FA"/>
    <w:rsid w:val="00E57EFE"/>
    <w:rsid w:val="00E63B4A"/>
    <w:rsid w:val="00E666D8"/>
    <w:rsid w:val="00E6674A"/>
    <w:rsid w:val="00E672D6"/>
    <w:rsid w:val="00E71031"/>
    <w:rsid w:val="00E710E4"/>
    <w:rsid w:val="00E726C5"/>
    <w:rsid w:val="00E729D2"/>
    <w:rsid w:val="00E7483A"/>
    <w:rsid w:val="00E77650"/>
    <w:rsid w:val="00E81114"/>
    <w:rsid w:val="00E83B3F"/>
    <w:rsid w:val="00E8559A"/>
    <w:rsid w:val="00E861F7"/>
    <w:rsid w:val="00E87AEC"/>
    <w:rsid w:val="00E94D8A"/>
    <w:rsid w:val="00E95AE6"/>
    <w:rsid w:val="00E96917"/>
    <w:rsid w:val="00E96F08"/>
    <w:rsid w:val="00E97EF4"/>
    <w:rsid w:val="00EA4FA4"/>
    <w:rsid w:val="00EA5A60"/>
    <w:rsid w:val="00EA6202"/>
    <w:rsid w:val="00EB036F"/>
    <w:rsid w:val="00EC24F1"/>
    <w:rsid w:val="00EC3435"/>
    <w:rsid w:val="00EC4315"/>
    <w:rsid w:val="00EC75B0"/>
    <w:rsid w:val="00ED3A9A"/>
    <w:rsid w:val="00ED7236"/>
    <w:rsid w:val="00EE2B7F"/>
    <w:rsid w:val="00EE4C28"/>
    <w:rsid w:val="00EE55D9"/>
    <w:rsid w:val="00EE56D5"/>
    <w:rsid w:val="00EE5EC9"/>
    <w:rsid w:val="00F02970"/>
    <w:rsid w:val="00F032E8"/>
    <w:rsid w:val="00F03CE7"/>
    <w:rsid w:val="00F10011"/>
    <w:rsid w:val="00F173D0"/>
    <w:rsid w:val="00F24C27"/>
    <w:rsid w:val="00F27DE2"/>
    <w:rsid w:val="00F3314B"/>
    <w:rsid w:val="00F36CA4"/>
    <w:rsid w:val="00F4608B"/>
    <w:rsid w:val="00F46C42"/>
    <w:rsid w:val="00F54FBD"/>
    <w:rsid w:val="00F565EC"/>
    <w:rsid w:val="00F57656"/>
    <w:rsid w:val="00F5775A"/>
    <w:rsid w:val="00F623F2"/>
    <w:rsid w:val="00F62F85"/>
    <w:rsid w:val="00F64069"/>
    <w:rsid w:val="00F6464E"/>
    <w:rsid w:val="00F73631"/>
    <w:rsid w:val="00F736B9"/>
    <w:rsid w:val="00F74FA5"/>
    <w:rsid w:val="00F75B7D"/>
    <w:rsid w:val="00F81B9A"/>
    <w:rsid w:val="00F8303D"/>
    <w:rsid w:val="00F91654"/>
    <w:rsid w:val="00F92C2D"/>
    <w:rsid w:val="00F930AC"/>
    <w:rsid w:val="00F9444B"/>
    <w:rsid w:val="00F95C48"/>
    <w:rsid w:val="00F9644B"/>
    <w:rsid w:val="00FA1836"/>
    <w:rsid w:val="00FA3823"/>
    <w:rsid w:val="00FA68C3"/>
    <w:rsid w:val="00FB510D"/>
    <w:rsid w:val="00FB5475"/>
    <w:rsid w:val="00FC2D38"/>
    <w:rsid w:val="00FC40E4"/>
    <w:rsid w:val="00FC5470"/>
    <w:rsid w:val="00FD07CE"/>
    <w:rsid w:val="00FD171C"/>
    <w:rsid w:val="00FD6637"/>
    <w:rsid w:val="00FD7928"/>
    <w:rsid w:val="00FE53A5"/>
    <w:rsid w:val="00FF44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BD5"/>
    <w:pPr>
      <w:suppressAutoHyphens/>
      <w:spacing w:after="200" w:line="276" w:lineRule="auto"/>
    </w:pPr>
    <w:rPr>
      <w:rFonts w:ascii="Calibri"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56BD5"/>
    <w:rPr>
      <w:rFonts w:ascii="Symbol" w:hAnsi="Symbol"/>
    </w:rPr>
  </w:style>
  <w:style w:type="character" w:customStyle="1" w:styleId="WW8Num1z1">
    <w:name w:val="WW8Num1z1"/>
    <w:rsid w:val="00156BD5"/>
    <w:rPr>
      <w:rFonts w:ascii="Courier New" w:hAnsi="Courier New"/>
    </w:rPr>
  </w:style>
  <w:style w:type="character" w:customStyle="1" w:styleId="WW8Num1z2">
    <w:name w:val="WW8Num1z2"/>
    <w:rsid w:val="00156BD5"/>
    <w:rPr>
      <w:rFonts w:ascii="Wingdings" w:hAnsi="Wingdings"/>
    </w:rPr>
  </w:style>
  <w:style w:type="character" w:customStyle="1" w:styleId="WW8Num2z0">
    <w:name w:val="WW8Num2z0"/>
    <w:rsid w:val="00156BD5"/>
    <w:rPr>
      <w:rFonts w:cs="Times New Roman"/>
    </w:rPr>
  </w:style>
  <w:style w:type="character" w:customStyle="1" w:styleId="WW8Num4z0">
    <w:name w:val="WW8Num4z0"/>
    <w:rsid w:val="00156BD5"/>
    <w:rPr>
      <w:rFonts w:cs="Times New Roman"/>
    </w:rPr>
  </w:style>
  <w:style w:type="character" w:customStyle="1" w:styleId="1">
    <w:name w:val="Основной шрифт абзаца1"/>
    <w:rsid w:val="00156BD5"/>
  </w:style>
  <w:style w:type="character" w:customStyle="1" w:styleId="a3">
    <w:name w:val="Основной текст Знак"/>
    <w:rsid w:val="00156BD5"/>
    <w:rPr>
      <w:rFonts w:ascii="Times New Roman" w:hAnsi="Times New Roman" w:cs="Times New Roman"/>
      <w:sz w:val="20"/>
      <w:szCs w:val="20"/>
    </w:rPr>
  </w:style>
  <w:style w:type="character" w:customStyle="1" w:styleId="a4">
    <w:name w:val="Верхний колонтитул Знак"/>
    <w:rsid w:val="00156BD5"/>
    <w:rPr>
      <w:rFonts w:ascii="Times New Roman" w:hAnsi="Times New Roman" w:cs="Times New Roman"/>
      <w:sz w:val="24"/>
      <w:szCs w:val="24"/>
    </w:rPr>
  </w:style>
  <w:style w:type="character" w:styleId="a5">
    <w:name w:val="page number"/>
    <w:rsid w:val="00156BD5"/>
    <w:rPr>
      <w:rFonts w:cs="Times New Roman"/>
    </w:rPr>
  </w:style>
  <w:style w:type="character" w:customStyle="1" w:styleId="a6">
    <w:name w:val="Нижний колонтитул Знак"/>
    <w:rsid w:val="00156BD5"/>
    <w:rPr>
      <w:rFonts w:cs="Times New Roman"/>
    </w:rPr>
  </w:style>
  <w:style w:type="character" w:customStyle="1" w:styleId="apple-converted-space">
    <w:name w:val="apple-converted-space"/>
    <w:rsid w:val="00156BD5"/>
    <w:rPr>
      <w:rFonts w:cs="Times New Roman"/>
    </w:rPr>
  </w:style>
  <w:style w:type="character" w:customStyle="1" w:styleId="a7">
    <w:name w:val="Основной текст с отступом Знак"/>
    <w:rsid w:val="00156BD5"/>
    <w:rPr>
      <w:rFonts w:ascii="Times New Roman" w:hAnsi="Times New Roman"/>
      <w:sz w:val="24"/>
      <w:szCs w:val="24"/>
    </w:rPr>
  </w:style>
  <w:style w:type="character" w:customStyle="1" w:styleId="FontStyle11">
    <w:name w:val="Font Style11"/>
    <w:rsid w:val="00156BD5"/>
    <w:rPr>
      <w:rFonts w:ascii="Times New Roman" w:hAnsi="Times New Roman" w:cs="Times New Roman"/>
      <w:b/>
      <w:bCs/>
      <w:sz w:val="26"/>
      <w:szCs w:val="26"/>
    </w:rPr>
  </w:style>
  <w:style w:type="character" w:customStyle="1" w:styleId="a8">
    <w:name w:val="Текст выноски Знак"/>
    <w:rsid w:val="00156BD5"/>
    <w:rPr>
      <w:rFonts w:ascii="Tahoma" w:hAnsi="Tahoma" w:cs="Tahoma"/>
      <w:sz w:val="16"/>
      <w:szCs w:val="16"/>
    </w:rPr>
  </w:style>
  <w:style w:type="character" w:styleId="a9">
    <w:name w:val="Hyperlink"/>
    <w:rsid w:val="00156BD5"/>
    <w:rPr>
      <w:color w:val="0000FF"/>
      <w:u w:val="single"/>
    </w:rPr>
  </w:style>
  <w:style w:type="paragraph" w:customStyle="1" w:styleId="aa">
    <w:name w:val="Заголовок"/>
    <w:basedOn w:val="a"/>
    <w:next w:val="ab"/>
    <w:rsid w:val="00156BD5"/>
    <w:pPr>
      <w:keepNext/>
      <w:spacing w:before="240" w:after="120"/>
    </w:pPr>
    <w:rPr>
      <w:rFonts w:ascii="Arial" w:eastAsia="Microsoft YaHei" w:hAnsi="Arial" w:cs="Mangal"/>
      <w:sz w:val="28"/>
      <w:szCs w:val="28"/>
    </w:rPr>
  </w:style>
  <w:style w:type="paragraph" w:styleId="ab">
    <w:name w:val="Body Text"/>
    <w:basedOn w:val="a"/>
    <w:rsid w:val="00156BD5"/>
    <w:pPr>
      <w:spacing w:after="0" w:line="240" w:lineRule="auto"/>
      <w:jc w:val="both"/>
    </w:pPr>
    <w:rPr>
      <w:rFonts w:ascii="Times New Roman" w:hAnsi="Times New Roman" w:cs="Times New Roman"/>
      <w:sz w:val="20"/>
      <w:szCs w:val="20"/>
    </w:rPr>
  </w:style>
  <w:style w:type="paragraph" w:styleId="ac">
    <w:name w:val="List"/>
    <w:basedOn w:val="ab"/>
    <w:rsid w:val="00156BD5"/>
    <w:rPr>
      <w:rFonts w:ascii="Arial" w:hAnsi="Arial" w:cs="Mangal"/>
    </w:rPr>
  </w:style>
  <w:style w:type="paragraph" w:customStyle="1" w:styleId="10">
    <w:name w:val="Название1"/>
    <w:basedOn w:val="a"/>
    <w:rsid w:val="00156BD5"/>
    <w:pPr>
      <w:suppressLineNumbers/>
      <w:spacing w:before="120" w:after="120"/>
    </w:pPr>
    <w:rPr>
      <w:rFonts w:ascii="Arial" w:hAnsi="Arial" w:cs="Mangal"/>
      <w:i/>
      <w:iCs/>
      <w:sz w:val="20"/>
      <w:szCs w:val="24"/>
    </w:rPr>
  </w:style>
  <w:style w:type="paragraph" w:customStyle="1" w:styleId="11">
    <w:name w:val="Указатель1"/>
    <w:basedOn w:val="a"/>
    <w:rsid w:val="00156BD5"/>
    <w:pPr>
      <w:suppressLineNumbers/>
    </w:pPr>
    <w:rPr>
      <w:rFonts w:ascii="Arial" w:hAnsi="Arial" w:cs="Mangal"/>
    </w:rPr>
  </w:style>
  <w:style w:type="paragraph" w:customStyle="1" w:styleId="ConsPlusNonformat">
    <w:name w:val="ConsPlusNonformat"/>
    <w:rsid w:val="00156BD5"/>
    <w:pPr>
      <w:suppressAutoHyphens/>
      <w:autoSpaceDE w:val="0"/>
    </w:pPr>
    <w:rPr>
      <w:rFonts w:ascii="Courier New" w:eastAsia="Arial" w:hAnsi="Courier New" w:cs="Courier New"/>
      <w:lang w:eastAsia="ar-SA"/>
    </w:rPr>
  </w:style>
  <w:style w:type="paragraph" w:customStyle="1" w:styleId="ad">
    <w:name w:val="Знак"/>
    <w:basedOn w:val="a"/>
    <w:rsid w:val="00156BD5"/>
    <w:pPr>
      <w:spacing w:before="280" w:after="280" w:line="240" w:lineRule="auto"/>
    </w:pPr>
    <w:rPr>
      <w:rFonts w:ascii="Tahoma" w:hAnsi="Tahoma" w:cs="Tahoma"/>
      <w:sz w:val="20"/>
      <w:szCs w:val="20"/>
      <w:lang w:val="en-US"/>
    </w:rPr>
  </w:style>
  <w:style w:type="paragraph" w:customStyle="1" w:styleId="12">
    <w:name w:val="Абзац списка1"/>
    <w:basedOn w:val="a"/>
    <w:rsid w:val="00156BD5"/>
    <w:pPr>
      <w:ind w:left="720"/>
    </w:pPr>
  </w:style>
  <w:style w:type="paragraph" w:styleId="ae">
    <w:name w:val="header"/>
    <w:basedOn w:val="a"/>
    <w:rsid w:val="00156BD5"/>
    <w:pPr>
      <w:tabs>
        <w:tab w:val="center" w:pos="4677"/>
        <w:tab w:val="right" w:pos="9355"/>
      </w:tabs>
      <w:spacing w:after="0" w:line="240" w:lineRule="auto"/>
    </w:pPr>
    <w:rPr>
      <w:rFonts w:ascii="Times New Roman" w:hAnsi="Times New Roman" w:cs="Times New Roman"/>
      <w:sz w:val="24"/>
      <w:szCs w:val="24"/>
    </w:rPr>
  </w:style>
  <w:style w:type="paragraph" w:customStyle="1" w:styleId="2">
    <w:name w:val="Абзац списка2"/>
    <w:basedOn w:val="a"/>
    <w:uiPriority w:val="99"/>
    <w:rsid w:val="00156BD5"/>
    <w:pPr>
      <w:ind w:left="720"/>
    </w:pPr>
  </w:style>
  <w:style w:type="paragraph" w:styleId="af">
    <w:name w:val="footer"/>
    <w:basedOn w:val="a"/>
    <w:rsid w:val="00156BD5"/>
    <w:pPr>
      <w:tabs>
        <w:tab w:val="center" w:pos="4677"/>
        <w:tab w:val="right" w:pos="9355"/>
      </w:tabs>
      <w:spacing w:after="0" w:line="240" w:lineRule="auto"/>
    </w:pPr>
    <w:rPr>
      <w:rFonts w:cs="Times New Roman"/>
      <w:sz w:val="20"/>
      <w:szCs w:val="20"/>
    </w:rPr>
  </w:style>
  <w:style w:type="paragraph" w:customStyle="1" w:styleId="af0">
    <w:name w:val="Адресат"/>
    <w:basedOn w:val="a"/>
    <w:rsid w:val="00156BD5"/>
    <w:pPr>
      <w:spacing w:after="120" w:line="240" w:lineRule="exact"/>
    </w:pPr>
    <w:rPr>
      <w:rFonts w:cs="Times New Roman"/>
      <w:sz w:val="28"/>
      <w:szCs w:val="28"/>
    </w:rPr>
  </w:style>
  <w:style w:type="paragraph" w:customStyle="1" w:styleId="ConsPlusNormal">
    <w:name w:val="ConsPlusNormal"/>
    <w:link w:val="ConsPlusNormal0"/>
    <w:rsid w:val="00156BD5"/>
    <w:pPr>
      <w:widowControl w:val="0"/>
      <w:suppressAutoHyphens/>
      <w:autoSpaceDE w:val="0"/>
      <w:ind w:firstLine="720"/>
    </w:pPr>
    <w:rPr>
      <w:rFonts w:ascii="Arial" w:eastAsia="Arial" w:hAnsi="Arial" w:cs="Arial"/>
      <w:lang w:eastAsia="ar-SA"/>
    </w:rPr>
  </w:style>
  <w:style w:type="paragraph" w:customStyle="1" w:styleId="Standard">
    <w:name w:val="Standard"/>
    <w:rsid w:val="00156BD5"/>
    <w:pPr>
      <w:widowControl w:val="0"/>
      <w:suppressAutoHyphens/>
      <w:textAlignment w:val="baseline"/>
    </w:pPr>
    <w:rPr>
      <w:rFonts w:ascii="Arial" w:eastAsia="SimSun" w:hAnsi="Arial" w:cs="Arial"/>
      <w:kern w:val="1"/>
      <w:sz w:val="24"/>
      <w:szCs w:val="24"/>
      <w:lang w:eastAsia="hi-IN" w:bidi="hi-IN"/>
    </w:rPr>
  </w:style>
  <w:style w:type="paragraph" w:customStyle="1" w:styleId="13">
    <w:name w:val="1"/>
    <w:basedOn w:val="a"/>
    <w:rsid w:val="00156BD5"/>
    <w:pPr>
      <w:spacing w:before="280" w:after="280" w:line="240" w:lineRule="auto"/>
    </w:pPr>
    <w:rPr>
      <w:rFonts w:ascii="Times New Roman" w:hAnsi="Times New Roman" w:cs="Times New Roman"/>
      <w:sz w:val="24"/>
      <w:szCs w:val="24"/>
    </w:rPr>
  </w:style>
  <w:style w:type="paragraph" w:customStyle="1" w:styleId="af1">
    <w:name w:val="Содержимое таблицы"/>
    <w:basedOn w:val="a"/>
    <w:rsid w:val="00156BD5"/>
    <w:pPr>
      <w:widowControl w:val="0"/>
      <w:suppressLineNumbers/>
      <w:autoSpaceDE w:val="0"/>
      <w:spacing w:after="0" w:line="240" w:lineRule="auto"/>
      <w:ind w:firstLine="720"/>
      <w:jc w:val="both"/>
    </w:pPr>
    <w:rPr>
      <w:rFonts w:ascii="Arial" w:hAnsi="Arial" w:cs="Arial"/>
      <w:sz w:val="24"/>
      <w:szCs w:val="24"/>
    </w:rPr>
  </w:style>
  <w:style w:type="paragraph" w:styleId="af2">
    <w:name w:val="Body Text Indent"/>
    <w:basedOn w:val="a"/>
    <w:rsid w:val="00156BD5"/>
    <w:pPr>
      <w:spacing w:after="120" w:line="240" w:lineRule="auto"/>
      <w:ind w:left="283"/>
    </w:pPr>
    <w:rPr>
      <w:rFonts w:ascii="Times New Roman" w:hAnsi="Times New Roman" w:cs="Times New Roman"/>
      <w:sz w:val="24"/>
      <w:szCs w:val="24"/>
    </w:rPr>
  </w:style>
  <w:style w:type="paragraph" w:styleId="af3">
    <w:name w:val="Normal (Web)"/>
    <w:basedOn w:val="a"/>
    <w:uiPriority w:val="99"/>
    <w:rsid w:val="00156BD5"/>
    <w:pPr>
      <w:spacing w:before="280" w:after="280" w:line="240" w:lineRule="auto"/>
    </w:pPr>
    <w:rPr>
      <w:rFonts w:ascii="Times New Roman" w:hAnsi="Times New Roman" w:cs="Times New Roman"/>
      <w:sz w:val="24"/>
      <w:szCs w:val="24"/>
    </w:rPr>
  </w:style>
  <w:style w:type="paragraph" w:styleId="af4">
    <w:name w:val="Balloon Text"/>
    <w:basedOn w:val="a"/>
    <w:rsid w:val="00156BD5"/>
    <w:pPr>
      <w:spacing w:after="0" w:line="240" w:lineRule="auto"/>
    </w:pPr>
    <w:rPr>
      <w:rFonts w:ascii="Tahoma" w:hAnsi="Tahoma" w:cs="Times New Roman"/>
      <w:sz w:val="16"/>
      <w:szCs w:val="16"/>
    </w:rPr>
  </w:style>
  <w:style w:type="character" w:customStyle="1" w:styleId="ConsPlusNormal0">
    <w:name w:val="ConsPlusNormal Знак"/>
    <w:link w:val="ConsPlusNormal"/>
    <w:locked/>
    <w:rsid w:val="00BB542A"/>
    <w:rPr>
      <w:rFonts w:ascii="Arial" w:eastAsia="Arial" w:hAnsi="Arial" w:cs="Arial"/>
      <w:lang w:eastAsia="ar-SA"/>
    </w:rPr>
  </w:style>
  <w:style w:type="character" w:customStyle="1" w:styleId="af5">
    <w:name w:val="Основной текст_"/>
    <w:link w:val="3"/>
    <w:locked/>
    <w:rsid w:val="00BB542A"/>
    <w:rPr>
      <w:spacing w:val="2"/>
      <w:shd w:val="clear" w:color="auto" w:fill="FFFFFF"/>
    </w:rPr>
  </w:style>
  <w:style w:type="paragraph" w:customStyle="1" w:styleId="3">
    <w:name w:val="Основной текст3"/>
    <w:basedOn w:val="a"/>
    <w:link w:val="af5"/>
    <w:rsid w:val="00BB542A"/>
    <w:pPr>
      <w:widowControl w:val="0"/>
      <w:shd w:val="clear" w:color="auto" w:fill="FFFFFF"/>
      <w:suppressAutoHyphens w:val="0"/>
      <w:spacing w:after="0" w:line="216" w:lineRule="exact"/>
    </w:pPr>
    <w:rPr>
      <w:rFonts w:ascii="Times New Roman" w:hAnsi="Times New Roman" w:cs="Times New Roman"/>
      <w:spacing w:val="2"/>
      <w:sz w:val="20"/>
      <w:szCs w:val="20"/>
      <w:shd w:val="clear" w:color="auto" w:fill="FFFFFF"/>
      <w:lang w:eastAsia="ru-RU"/>
    </w:rPr>
  </w:style>
  <w:style w:type="character" w:customStyle="1" w:styleId="20">
    <w:name w:val="Подпись к таблице (2)"/>
    <w:basedOn w:val="a0"/>
    <w:rsid w:val="00BB542A"/>
    <w:rPr>
      <w:rFonts w:ascii="Times New Roman" w:hAnsi="Times New Roman" w:cs="Times New Roman" w:hint="default"/>
      <w:color w:val="000000"/>
      <w:spacing w:val="1"/>
      <w:w w:val="100"/>
      <w:position w:val="0"/>
      <w:sz w:val="17"/>
      <w:szCs w:val="17"/>
      <w:u w:val="single"/>
      <w:lang w:val="ru-RU"/>
    </w:rPr>
  </w:style>
  <w:style w:type="paragraph" w:customStyle="1" w:styleId="msonormalcxspmiddle">
    <w:name w:val="msonormalcxspmiddle"/>
    <w:basedOn w:val="a"/>
    <w:rsid w:val="001C0343"/>
    <w:pPr>
      <w:suppressAutoHyphens w:val="0"/>
      <w:spacing w:before="100" w:beforeAutospacing="1" w:after="100" w:afterAutospacing="1" w:line="240" w:lineRule="auto"/>
    </w:pPr>
    <w:rPr>
      <w:rFonts w:ascii="Times New Roman" w:eastAsia="Calibri" w:hAnsi="Times New Roman" w:cs="Times New Roman"/>
      <w:sz w:val="24"/>
      <w:szCs w:val="24"/>
      <w:lang w:eastAsia="ru-RU"/>
    </w:rPr>
  </w:style>
  <w:style w:type="paragraph" w:styleId="af6">
    <w:name w:val="List Paragraph"/>
    <w:basedOn w:val="a"/>
    <w:uiPriority w:val="34"/>
    <w:qFormat/>
    <w:rsid w:val="00420227"/>
    <w:pPr>
      <w:ind w:left="720"/>
      <w:contextualSpacing/>
    </w:pPr>
  </w:style>
  <w:style w:type="paragraph" w:customStyle="1" w:styleId="30">
    <w:name w:val="Абзац списка3"/>
    <w:basedOn w:val="a"/>
    <w:rsid w:val="0098549D"/>
    <w:pPr>
      <w:ind w:left="720"/>
    </w:pPr>
  </w:style>
  <w:style w:type="paragraph" w:customStyle="1" w:styleId="msonormalcxspmiddlecxspmiddle">
    <w:name w:val="msonormalcxspmiddlecxspmiddle"/>
    <w:basedOn w:val="a"/>
    <w:semiHidden/>
    <w:rsid w:val="00AE4EA4"/>
    <w:pPr>
      <w:suppressAutoHyphens w:val="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1">
    <w:name w:val="Основной текст2"/>
    <w:basedOn w:val="a"/>
    <w:semiHidden/>
    <w:rsid w:val="00B53D7F"/>
    <w:pPr>
      <w:widowControl w:val="0"/>
      <w:shd w:val="clear" w:color="auto" w:fill="FFFFFF"/>
      <w:suppressAutoHyphens w:val="0"/>
      <w:spacing w:before="300" w:after="540" w:line="240" w:lineRule="atLeast"/>
      <w:jc w:val="center"/>
    </w:pPr>
    <w:rPr>
      <w:rFonts w:ascii="Times New Roman" w:hAnsi="Times New Roman" w:cs="Times New Roman"/>
      <w:spacing w:val="5"/>
      <w:sz w:val="25"/>
      <w:szCs w:val="25"/>
      <w:lang w:eastAsia="en-US"/>
    </w:rPr>
  </w:style>
  <w:style w:type="character" w:customStyle="1" w:styleId="6pt">
    <w:name w:val="Основной текст + Интервал 6 pt"/>
    <w:rsid w:val="00B53D7F"/>
    <w:rPr>
      <w:rFonts w:ascii="Times New Roman" w:hAnsi="Times New Roman" w:cs="Times New Roman" w:hint="default"/>
      <w:color w:val="000000"/>
      <w:spacing w:val="123"/>
      <w:w w:val="100"/>
      <w:position w:val="0"/>
      <w:sz w:val="25"/>
      <w:shd w:val="clear" w:color="auto" w:fill="FFFFFF"/>
      <w:lang w:val="ru-RU"/>
    </w:rPr>
  </w:style>
  <w:style w:type="paragraph" w:styleId="af7">
    <w:name w:val="No Spacing"/>
    <w:uiPriority w:val="1"/>
    <w:qFormat/>
    <w:rsid w:val="001A4FB1"/>
    <w:pPr>
      <w:suppressAutoHyphens/>
    </w:pPr>
    <w:rPr>
      <w:rFonts w:ascii="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65080080">
      <w:bodyDiv w:val="1"/>
      <w:marLeft w:val="0"/>
      <w:marRight w:val="0"/>
      <w:marTop w:val="0"/>
      <w:marBottom w:val="0"/>
      <w:divBdr>
        <w:top w:val="none" w:sz="0" w:space="0" w:color="auto"/>
        <w:left w:val="none" w:sz="0" w:space="0" w:color="auto"/>
        <w:bottom w:val="none" w:sz="0" w:space="0" w:color="auto"/>
        <w:right w:val="none" w:sz="0" w:space="0" w:color="auto"/>
      </w:divBdr>
    </w:div>
    <w:div w:id="89550007">
      <w:bodyDiv w:val="1"/>
      <w:marLeft w:val="0"/>
      <w:marRight w:val="0"/>
      <w:marTop w:val="0"/>
      <w:marBottom w:val="0"/>
      <w:divBdr>
        <w:top w:val="none" w:sz="0" w:space="0" w:color="auto"/>
        <w:left w:val="none" w:sz="0" w:space="0" w:color="auto"/>
        <w:bottom w:val="none" w:sz="0" w:space="0" w:color="auto"/>
        <w:right w:val="none" w:sz="0" w:space="0" w:color="auto"/>
      </w:divBdr>
    </w:div>
    <w:div w:id="309791477">
      <w:bodyDiv w:val="1"/>
      <w:marLeft w:val="0"/>
      <w:marRight w:val="0"/>
      <w:marTop w:val="0"/>
      <w:marBottom w:val="0"/>
      <w:divBdr>
        <w:top w:val="none" w:sz="0" w:space="0" w:color="auto"/>
        <w:left w:val="none" w:sz="0" w:space="0" w:color="auto"/>
        <w:bottom w:val="none" w:sz="0" w:space="0" w:color="auto"/>
        <w:right w:val="none" w:sz="0" w:space="0" w:color="auto"/>
      </w:divBdr>
    </w:div>
    <w:div w:id="312292230">
      <w:bodyDiv w:val="1"/>
      <w:marLeft w:val="0"/>
      <w:marRight w:val="0"/>
      <w:marTop w:val="0"/>
      <w:marBottom w:val="0"/>
      <w:divBdr>
        <w:top w:val="none" w:sz="0" w:space="0" w:color="auto"/>
        <w:left w:val="none" w:sz="0" w:space="0" w:color="auto"/>
        <w:bottom w:val="none" w:sz="0" w:space="0" w:color="auto"/>
        <w:right w:val="none" w:sz="0" w:space="0" w:color="auto"/>
      </w:divBdr>
    </w:div>
    <w:div w:id="479079528">
      <w:bodyDiv w:val="1"/>
      <w:marLeft w:val="0"/>
      <w:marRight w:val="0"/>
      <w:marTop w:val="0"/>
      <w:marBottom w:val="0"/>
      <w:divBdr>
        <w:top w:val="none" w:sz="0" w:space="0" w:color="auto"/>
        <w:left w:val="none" w:sz="0" w:space="0" w:color="auto"/>
        <w:bottom w:val="none" w:sz="0" w:space="0" w:color="auto"/>
        <w:right w:val="none" w:sz="0" w:space="0" w:color="auto"/>
      </w:divBdr>
    </w:div>
    <w:div w:id="508300846">
      <w:bodyDiv w:val="1"/>
      <w:marLeft w:val="0"/>
      <w:marRight w:val="0"/>
      <w:marTop w:val="0"/>
      <w:marBottom w:val="0"/>
      <w:divBdr>
        <w:top w:val="none" w:sz="0" w:space="0" w:color="auto"/>
        <w:left w:val="none" w:sz="0" w:space="0" w:color="auto"/>
        <w:bottom w:val="none" w:sz="0" w:space="0" w:color="auto"/>
        <w:right w:val="none" w:sz="0" w:space="0" w:color="auto"/>
      </w:divBdr>
    </w:div>
    <w:div w:id="928007184">
      <w:bodyDiv w:val="1"/>
      <w:marLeft w:val="0"/>
      <w:marRight w:val="0"/>
      <w:marTop w:val="0"/>
      <w:marBottom w:val="0"/>
      <w:divBdr>
        <w:top w:val="none" w:sz="0" w:space="0" w:color="auto"/>
        <w:left w:val="none" w:sz="0" w:space="0" w:color="auto"/>
        <w:bottom w:val="none" w:sz="0" w:space="0" w:color="auto"/>
        <w:right w:val="none" w:sz="0" w:space="0" w:color="auto"/>
      </w:divBdr>
    </w:div>
    <w:div w:id="1614095033">
      <w:bodyDiv w:val="1"/>
      <w:marLeft w:val="0"/>
      <w:marRight w:val="0"/>
      <w:marTop w:val="0"/>
      <w:marBottom w:val="0"/>
      <w:divBdr>
        <w:top w:val="none" w:sz="0" w:space="0" w:color="auto"/>
        <w:left w:val="none" w:sz="0" w:space="0" w:color="auto"/>
        <w:bottom w:val="none" w:sz="0" w:space="0" w:color="auto"/>
        <w:right w:val="none" w:sz="0" w:space="0" w:color="auto"/>
      </w:divBdr>
    </w:div>
    <w:div w:id="210006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3ED19-CBFF-4F6C-AD97-A55F1FB00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7172</TotalTime>
  <Pages>10</Pages>
  <Words>5249</Words>
  <Characters>29920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Microsoft</Company>
  <LinksUpToDate>false</LinksUpToDate>
  <CharactersWithSpaces>35099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user-011</dc:creator>
  <cp:lastModifiedBy>user-011</cp:lastModifiedBy>
  <cp:revision>498</cp:revision>
  <cp:lastPrinted>2019-05-06T10:21:00Z</cp:lastPrinted>
  <dcterms:created xsi:type="dcterms:W3CDTF">2017-04-20T05:30:00Z</dcterms:created>
  <dcterms:modified xsi:type="dcterms:W3CDTF">2019-05-16T11:20:00Z</dcterms:modified>
</cp:coreProperties>
</file>