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AF6D76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F6D76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3957320" cy="857250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AF6D76" w:rsidRDefault="00395999" w:rsidP="003959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F6D76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AF6D76" w:rsidRPr="00AF6D76">
                              <w:rPr>
                                <w:sz w:val="28"/>
                              </w:rPr>
                              <w:t xml:space="preserve"> </w:t>
                            </w:r>
                            <w:r w:rsidR="00AF6D76" w:rsidRPr="00AF6D76">
                              <w:rPr>
                                <w:b/>
                                <w:sz w:val="28"/>
                                <w:szCs w:val="28"/>
                              </w:rPr>
                              <w:t>принятии в первом чтении Положения о депутатском запросе депутата 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11.6pt;height:6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" stroked="f">
                <v:textbox>
                  <w:txbxContent>
                    <w:p w:rsidR="00395999" w:rsidRPr="00AF6D76" w:rsidRDefault="00395999" w:rsidP="00395999">
                      <w:pPr>
                        <w:rPr>
                          <w:sz w:val="28"/>
                          <w:szCs w:val="28"/>
                        </w:rPr>
                      </w:pPr>
                      <w:r w:rsidRPr="00AF6D76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="00AF6D76" w:rsidRPr="00AF6D76">
                        <w:rPr>
                          <w:sz w:val="28"/>
                        </w:rPr>
                        <w:t xml:space="preserve"> </w:t>
                      </w:r>
                      <w:r w:rsidR="00AF6D76" w:rsidRPr="00AF6D76">
                        <w:rPr>
                          <w:b/>
                          <w:sz w:val="28"/>
                          <w:szCs w:val="28"/>
                        </w:rPr>
                        <w:t>принятии в первом чтении Положения о депутатском запросе депутата Думы Александровского муниципального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AF6D76" w:rsidRDefault="00AF6D76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6D76"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 w:rsidR="00395999" w:rsidRPr="00AF6D76">
        <w:rPr>
          <w:sz w:val="28"/>
          <w:szCs w:val="28"/>
        </w:rPr>
        <w:t>, Дума Александровского муниципального округа</w:t>
      </w:r>
    </w:p>
    <w:p w:rsidR="00395999" w:rsidRPr="00AF6D76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AF6D76">
        <w:rPr>
          <w:b/>
          <w:caps/>
          <w:sz w:val="28"/>
          <w:szCs w:val="28"/>
        </w:rPr>
        <w:t>решает:</w:t>
      </w:r>
    </w:p>
    <w:p w:rsidR="00AF6D76" w:rsidRPr="00AF6D76" w:rsidRDefault="00AF6D76" w:rsidP="00AF6D76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F6D76">
        <w:rPr>
          <w:sz w:val="28"/>
          <w:szCs w:val="28"/>
        </w:rPr>
        <w:t>1. Принять в первом чтении Положени</w:t>
      </w:r>
      <w:r w:rsidR="00A259D0">
        <w:rPr>
          <w:sz w:val="28"/>
          <w:szCs w:val="28"/>
        </w:rPr>
        <w:t>е</w:t>
      </w:r>
      <w:r w:rsidRPr="00AF6D76">
        <w:rPr>
          <w:sz w:val="28"/>
          <w:szCs w:val="28"/>
        </w:rPr>
        <w:t xml:space="preserve"> о депутатском запросе депутата Думы Александровского муниципального округа согласно приложению к настоящему решению.</w:t>
      </w:r>
    </w:p>
    <w:p w:rsidR="00AF6D76" w:rsidRPr="00AF6D76" w:rsidRDefault="00AF6D76" w:rsidP="00AF6D76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F6D76">
        <w:rPr>
          <w:sz w:val="28"/>
          <w:szCs w:val="28"/>
        </w:rPr>
        <w:t>Создать рабочую группу для подготовки Положения о депутатском запросе депутата Думы Александровского муниципального округа ко второму чтению в составе:</w:t>
      </w:r>
    </w:p>
    <w:p w:rsidR="00AF6D76" w:rsidRPr="00AF6D76" w:rsidRDefault="00AF6D76" w:rsidP="00AF6D76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ind w:left="709"/>
        <w:jc w:val="both"/>
        <w:rPr>
          <w:sz w:val="28"/>
          <w:szCs w:val="28"/>
        </w:rPr>
      </w:pPr>
      <w:r w:rsidRPr="00AF6D76">
        <w:rPr>
          <w:sz w:val="28"/>
          <w:szCs w:val="28"/>
        </w:rPr>
        <w:t>…</w:t>
      </w:r>
    </w:p>
    <w:p w:rsidR="00AF6D76" w:rsidRPr="00AF6D76" w:rsidRDefault="00AF6D76" w:rsidP="00AF6D76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ind w:left="709"/>
        <w:jc w:val="both"/>
        <w:rPr>
          <w:sz w:val="28"/>
          <w:szCs w:val="28"/>
        </w:rPr>
      </w:pPr>
      <w:r w:rsidRPr="00AF6D76">
        <w:rPr>
          <w:sz w:val="28"/>
          <w:szCs w:val="28"/>
        </w:rPr>
        <w:t>…</w:t>
      </w:r>
    </w:p>
    <w:p w:rsidR="00AF6D76" w:rsidRPr="00AF6D76" w:rsidRDefault="00AF6D76" w:rsidP="00AF6D76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ind w:left="709"/>
        <w:jc w:val="both"/>
        <w:rPr>
          <w:sz w:val="28"/>
          <w:szCs w:val="28"/>
        </w:rPr>
      </w:pPr>
      <w:r w:rsidRPr="00AF6D76">
        <w:rPr>
          <w:sz w:val="28"/>
          <w:szCs w:val="28"/>
        </w:rPr>
        <w:t>…</w:t>
      </w:r>
    </w:p>
    <w:p w:rsidR="00AF6D76" w:rsidRPr="00AF6D76" w:rsidRDefault="00AF6D76" w:rsidP="00AF6D76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D76">
        <w:rPr>
          <w:rFonts w:eastAsia="Calibri"/>
          <w:sz w:val="28"/>
          <w:szCs w:val="28"/>
          <w:lang w:eastAsia="en-US"/>
        </w:rPr>
        <w:t>3. Установить, что поправки к указанному проекту направляются в</w:t>
      </w:r>
      <w:r w:rsidRPr="00AF6D7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AF6D76">
        <w:rPr>
          <w:rFonts w:eastAsia="Calibri"/>
          <w:sz w:val="28"/>
          <w:szCs w:val="28"/>
          <w:lang w:eastAsia="en-US"/>
        </w:rPr>
        <w:t>Думу в письме</w:t>
      </w:r>
      <w:r w:rsidR="004E167D">
        <w:rPr>
          <w:rFonts w:eastAsia="Calibri"/>
          <w:sz w:val="28"/>
          <w:szCs w:val="28"/>
          <w:lang w:eastAsia="en-US"/>
        </w:rPr>
        <w:t>нном виде до __</w:t>
      </w:r>
      <w:r w:rsidRPr="00AF6D76">
        <w:rPr>
          <w:rFonts w:eastAsia="Calibri"/>
          <w:sz w:val="28"/>
          <w:szCs w:val="28"/>
          <w:lang w:eastAsia="en-US"/>
        </w:rPr>
        <w:t xml:space="preserve"> час. 00 мин. </w:t>
      </w:r>
      <w:r w:rsidR="004E167D">
        <w:rPr>
          <w:rFonts w:eastAsia="Calibri"/>
          <w:sz w:val="28"/>
          <w:szCs w:val="28"/>
          <w:lang w:eastAsia="en-US"/>
        </w:rPr>
        <w:t>__________</w:t>
      </w:r>
      <w:r w:rsidRPr="00AF6D76">
        <w:rPr>
          <w:rFonts w:eastAsia="Calibri"/>
          <w:sz w:val="28"/>
          <w:szCs w:val="28"/>
          <w:lang w:eastAsia="en-US"/>
        </w:rPr>
        <w:t xml:space="preserve"> 2019 года по адресу: г. Александровс</w:t>
      </w:r>
      <w:r w:rsidR="00E77D8E">
        <w:rPr>
          <w:rFonts w:eastAsia="Calibri"/>
          <w:sz w:val="28"/>
          <w:szCs w:val="28"/>
          <w:lang w:eastAsia="en-US"/>
        </w:rPr>
        <w:t>к, ул. Ленина, 20 «а», кабинет 41</w:t>
      </w:r>
      <w:r w:rsidRPr="00AF6D76">
        <w:rPr>
          <w:rFonts w:eastAsia="Calibri"/>
          <w:sz w:val="28"/>
          <w:szCs w:val="28"/>
          <w:lang w:eastAsia="en-US"/>
        </w:rPr>
        <w:t>.</w:t>
      </w:r>
    </w:p>
    <w:p w:rsidR="00AF6D76" w:rsidRPr="00AF6D76" w:rsidRDefault="00AF6D76" w:rsidP="00AF6D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D76">
        <w:rPr>
          <w:sz w:val="28"/>
          <w:szCs w:val="28"/>
        </w:rPr>
        <w:t xml:space="preserve">4. Настоящее решение вступает в силу с момента подписания. </w:t>
      </w:r>
    </w:p>
    <w:p w:rsidR="00395999" w:rsidRPr="00AF6D76" w:rsidRDefault="00395999" w:rsidP="00395999">
      <w:pPr>
        <w:ind w:firstLine="720"/>
        <w:jc w:val="both"/>
        <w:rPr>
          <w:sz w:val="28"/>
          <w:szCs w:val="28"/>
        </w:rPr>
      </w:pPr>
    </w:p>
    <w:p w:rsidR="00395999" w:rsidRPr="00AF6D76" w:rsidRDefault="00395999" w:rsidP="00395999">
      <w:pPr>
        <w:ind w:firstLine="720"/>
        <w:jc w:val="both"/>
        <w:rPr>
          <w:sz w:val="28"/>
          <w:szCs w:val="28"/>
        </w:rPr>
      </w:pPr>
    </w:p>
    <w:p w:rsidR="00395999" w:rsidRPr="00AF6D76" w:rsidRDefault="00395999" w:rsidP="00395999">
      <w:pPr>
        <w:ind w:firstLine="720"/>
        <w:jc w:val="both"/>
        <w:rPr>
          <w:sz w:val="28"/>
          <w:szCs w:val="28"/>
        </w:rPr>
      </w:pPr>
    </w:p>
    <w:p w:rsidR="008F2E0E" w:rsidRPr="00AF6D76" w:rsidRDefault="008F2E0E" w:rsidP="008F2E0E">
      <w:pPr>
        <w:jc w:val="both"/>
        <w:rPr>
          <w:sz w:val="28"/>
          <w:szCs w:val="28"/>
        </w:rPr>
      </w:pPr>
      <w:r w:rsidRPr="00AF6D76">
        <w:rPr>
          <w:sz w:val="28"/>
          <w:szCs w:val="28"/>
        </w:rPr>
        <w:t>Председатель Думы</w:t>
      </w:r>
    </w:p>
    <w:p w:rsidR="008F2E0E" w:rsidRDefault="008F2E0E" w:rsidP="008F2E0E">
      <w:pPr>
        <w:jc w:val="both"/>
        <w:rPr>
          <w:sz w:val="28"/>
          <w:szCs w:val="28"/>
        </w:rPr>
      </w:pPr>
      <w:r w:rsidRPr="00AF6D76">
        <w:rPr>
          <w:sz w:val="28"/>
          <w:szCs w:val="28"/>
        </w:rPr>
        <w:t>Александровского муниципального округа                                       М.А. Зимина</w:t>
      </w:r>
    </w:p>
    <w:p w:rsidR="00381A92" w:rsidRDefault="00381A92" w:rsidP="00381A92">
      <w:pPr>
        <w:ind w:firstLine="709"/>
        <w:jc w:val="right"/>
        <w:rPr>
          <w:b/>
        </w:rPr>
      </w:pPr>
      <w:r>
        <w:rPr>
          <w:b/>
        </w:rPr>
        <w:lastRenderedPageBreak/>
        <w:t>(ПРОЕКТ)</w:t>
      </w:r>
    </w:p>
    <w:p w:rsidR="00381A92" w:rsidRDefault="00381A92" w:rsidP="00381A92">
      <w:pPr>
        <w:ind w:firstLine="709"/>
        <w:jc w:val="center"/>
        <w:rPr>
          <w:b/>
        </w:rPr>
      </w:pPr>
    </w:p>
    <w:p w:rsidR="00381A92" w:rsidRDefault="00381A92" w:rsidP="00381A92">
      <w:pPr>
        <w:ind w:firstLine="709"/>
        <w:jc w:val="center"/>
        <w:rPr>
          <w:b/>
        </w:rPr>
      </w:pPr>
      <w:r>
        <w:rPr>
          <w:b/>
        </w:rPr>
        <w:t>ПОЛОЖЕНИЕ</w:t>
      </w:r>
    </w:p>
    <w:p w:rsidR="00381A92" w:rsidRDefault="00381A92" w:rsidP="00381A92">
      <w:pPr>
        <w:ind w:firstLine="709"/>
        <w:jc w:val="center"/>
        <w:rPr>
          <w:b/>
        </w:rPr>
      </w:pPr>
      <w:r>
        <w:rPr>
          <w:b/>
        </w:rPr>
        <w:t>О ДЕПУТАТСКОМ ЗАПРОСЕ ДЕПУТАТА ДУМЫ АЛЕКСАНДРОВСКОГО МУНИЦИПАЛЬНОГО ОКРУГА</w:t>
      </w:r>
    </w:p>
    <w:p w:rsidR="00381A92" w:rsidRDefault="00381A92" w:rsidP="00381A92">
      <w:pPr>
        <w:ind w:firstLine="709"/>
        <w:jc w:val="center"/>
        <w:rPr>
          <w:b/>
        </w:rPr>
      </w:pPr>
    </w:p>
    <w:p w:rsidR="00381A92" w:rsidRDefault="00381A92" w:rsidP="00381A92">
      <w:pPr>
        <w:ind w:firstLine="709"/>
        <w:jc w:val="both"/>
        <w:rPr>
          <w:b/>
        </w:rPr>
      </w:pPr>
      <w:r>
        <w:rPr>
          <w:b/>
        </w:rPr>
        <w:t>Статья 1. Общие положения</w:t>
      </w:r>
    </w:p>
    <w:p w:rsidR="00381A92" w:rsidRDefault="00381A92" w:rsidP="00381A92">
      <w:pPr>
        <w:ind w:firstLine="709"/>
        <w:jc w:val="both"/>
      </w:pPr>
      <w:r>
        <w:t>1.1. Настоящее Положение о депутатском запросе депутата Думы Александровского муниципального округа (далее - Положение) определяет порядок внесения и рассмотрения депутатского запроса депутата Думы Александровского муниципального округа (далее – Думы округа) и ответа на депутатский запрос.</w:t>
      </w:r>
    </w:p>
    <w:p w:rsidR="00381A92" w:rsidRDefault="00381A92" w:rsidP="00381A92">
      <w:pPr>
        <w:ind w:firstLine="709"/>
        <w:jc w:val="both"/>
      </w:pPr>
      <w:r>
        <w:t>1.2. Депутат или группа депутатов Думы округа вправе обратиться с депутатским запросом к главе Александровского муниципального округа, должностным лицам администрации Александровского муниципального округа, руководителям органов государственной власти и общественных организаций, предприятий всех форм собственности, учреждений и организаций, расположенных на территории Александровского муниципального округа, по вопросам, входящим в компетенцию Думы округа.</w:t>
      </w:r>
    </w:p>
    <w:p w:rsidR="00381A92" w:rsidRDefault="00381A92" w:rsidP="00381A92">
      <w:pPr>
        <w:ind w:firstLine="709"/>
        <w:jc w:val="both"/>
      </w:pPr>
      <w:r>
        <w:t>1.3. Депутатские запросы являются эффективными средствами депутатского контроля, возможностью реализовать обратную связь депутатов со своими избирателями.</w:t>
      </w:r>
    </w:p>
    <w:p w:rsidR="00381A92" w:rsidRDefault="00381A92" w:rsidP="00381A92">
      <w:pPr>
        <w:ind w:firstLine="709"/>
        <w:jc w:val="both"/>
      </w:pPr>
      <w:r>
        <w:t>1.4. Депутатские запросы, а также ответы на них регистрируются в аппарате Думы округа.</w:t>
      </w:r>
    </w:p>
    <w:p w:rsidR="00381A92" w:rsidRDefault="00381A92" w:rsidP="00381A92">
      <w:pPr>
        <w:ind w:firstLine="709"/>
        <w:jc w:val="both"/>
        <w:rPr>
          <w:b/>
        </w:rPr>
      </w:pPr>
    </w:p>
    <w:p w:rsidR="00381A92" w:rsidRDefault="00381A92" w:rsidP="00381A92">
      <w:pPr>
        <w:ind w:firstLine="709"/>
        <w:jc w:val="both"/>
        <w:rPr>
          <w:b/>
        </w:rPr>
      </w:pPr>
      <w:r>
        <w:rPr>
          <w:b/>
        </w:rPr>
        <w:t>Статья 2. Депутатский запрос</w:t>
      </w:r>
    </w:p>
    <w:p w:rsidR="00381A92" w:rsidRDefault="00381A92" w:rsidP="00381A92">
      <w:pPr>
        <w:ind w:firstLine="709"/>
        <w:jc w:val="both"/>
      </w:pPr>
      <w:r>
        <w:t>2.1. Депутатский запрос (далее - запрос) - это официальное обращение депутата либо группы депутатов Думы округа об официальном разъяснении, либо изложении официальной позиции по вопросам, имеющим общественное значение, и признанное Думой округа в порядке, установленном в настоящем Положении, депутатским запросом.</w:t>
      </w:r>
    </w:p>
    <w:p w:rsidR="00381A92" w:rsidRDefault="00381A92" w:rsidP="00381A92">
      <w:pPr>
        <w:ind w:firstLine="709"/>
        <w:jc w:val="both"/>
      </w:pPr>
      <w:r>
        <w:t xml:space="preserve">2.2. Инициаторами запроса могут быть депутат, группа депутатов, постоянный комитет Думы округа. </w:t>
      </w:r>
    </w:p>
    <w:p w:rsidR="00381A92" w:rsidRDefault="00381A92" w:rsidP="00381A92">
      <w:pPr>
        <w:ind w:firstLine="709"/>
        <w:jc w:val="both"/>
      </w:pPr>
      <w:r>
        <w:t>2.3. Вопросы, затрагиваемые запросом, должны соответствовать компетенции органов местного самоуправления или лиц, к которым он обращен.</w:t>
      </w:r>
    </w:p>
    <w:p w:rsidR="00381A92" w:rsidRDefault="00381A92" w:rsidP="00381A92">
      <w:pPr>
        <w:ind w:firstLine="709"/>
        <w:jc w:val="both"/>
      </w:pPr>
      <w:r>
        <w:t>2.4. Запрос направляется одному или нескольким адресатам, если проблема носит комплексный характер.</w:t>
      </w:r>
    </w:p>
    <w:p w:rsidR="00381A92" w:rsidRDefault="00381A92" w:rsidP="00381A92">
      <w:pPr>
        <w:ind w:firstLine="709"/>
        <w:jc w:val="both"/>
      </w:pPr>
      <w:r>
        <w:t>2.5. Запрос вносится по проблемам, относящимся к ведению органов местного самоуправления. Вмешательство инициаторов запроса в оперативно-розыскную, уголовно-процессуальную деятельность органов дознания, следователей и судебную деятельность не допускается.</w:t>
      </w:r>
    </w:p>
    <w:p w:rsidR="00381A92" w:rsidRDefault="00381A92" w:rsidP="00381A92">
      <w:pPr>
        <w:ind w:firstLine="709"/>
        <w:jc w:val="both"/>
      </w:pPr>
      <w:r>
        <w:t>2.6. Запрос не может истребовать дачи информации по вопросам, составляющим государственную, служебную и (или) коммерческую тайну в соответствии с законодательством Российской Федерации.</w:t>
      </w:r>
    </w:p>
    <w:p w:rsidR="00381A92" w:rsidRDefault="00381A92" w:rsidP="00381A92">
      <w:pPr>
        <w:ind w:firstLine="709"/>
        <w:jc w:val="both"/>
      </w:pPr>
      <w:r>
        <w:t>Информация, представляющая собой охраняемую законом тайну, может быть истребована только в соответствии с действующим федеральным законодательством.</w:t>
      </w:r>
    </w:p>
    <w:p w:rsidR="00381A92" w:rsidRDefault="00381A92" w:rsidP="00381A92">
      <w:pPr>
        <w:ind w:firstLine="709"/>
        <w:jc w:val="both"/>
        <w:rPr>
          <w:b/>
        </w:rPr>
      </w:pPr>
    </w:p>
    <w:p w:rsidR="00381A92" w:rsidRDefault="00381A92" w:rsidP="00381A92">
      <w:pPr>
        <w:ind w:firstLine="709"/>
        <w:jc w:val="both"/>
        <w:rPr>
          <w:b/>
        </w:rPr>
      </w:pPr>
      <w:r>
        <w:rPr>
          <w:b/>
        </w:rPr>
        <w:t>Статья 3. Порядок признания обращения депутата, либо группы депутатов депутатским запросом</w:t>
      </w:r>
    </w:p>
    <w:p w:rsidR="00381A92" w:rsidRDefault="00381A92" w:rsidP="00381A92">
      <w:pPr>
        <w:ind w:firstLine="709"/>
        <w:jc w:val="both"/>
      </w:pPr>
      <w:r>
        <w:t>3.1. Процедура осуществления запроса включает в себя следующие стадии:</w:t>
      </w:r>
    </w:p>
    <w:p w:rsidR="00381A92" w:rsidRDefault="00381A92" w:rsidP="00381A92">
      <w:pPr>
        <w:ind w:firstLine="709"/>
        <w:jc w:val="both"/>
      </w:pPr>
      <w:r>
        <w:t>а) внесение запроса;</w:t>
      </w:r>
    </w:p>
    <w:p w:rsidR="00381A92" w:rsidRDefault="00381A92" w:rsidP="00381A92">
      <w:pPr>
        <w:ind w:firstLine="709"/>
        <w:jc w:val="both"/>
      </w:pPr>
      <w:r>
        <w:t>б) обсуждение запроса;</w:t>
      </w:r>
    </w:p>
    <w:p w:rsidR="00381A92" w:rsidRDefault="00381A92" w:rsidP="00381A92">
      <w:pPr>
        <w:ind w:firstLine="709"/>
        <w:jc w:val="both"/>
      </w:pPr>
      <w:r>
        <w:t>в) принятие Думой Александровского муниципального округа решения по направлению депутатского запроса;</w:t>
      </w:r>
    </w:p>
    <w:p w:rsidR="00381A92" w:rsidRDefault="00381A92" w:rsidP="00381A92">
      <w:pPr>
        <w:ind w:firstLine="709"/>
        <w:jc w:val="both"/>
      </w:pPr>
      <w:r>
        <w:t xml:space="preserve">г) организация </w:t>
      </w:r>
      <w:proofErr w:type="gramStart"/>
      <w:r>
        <w:t>контроля выполнения решения Думы округа</w:t>
      </w:r>
      <w:proofErr w:type="gramEnd"/>
      <w:r>
        <w:t xml:space="preserve"> по запросу.</w:t>
      </w:r>
    </w:p>
    <w:p w:rsidR="00381A92" w:rsidRDefault="00381A92" w:rsidP="00381A92">
      <w:pPr>
        <w:ind w:firstLine="709"/>
        <w:jc w:val="both"/>
      </w:pPr>
      <w:r>
        <w:lastRenderedPageBreak/>
        <w:t>3.2. Запрос готовится инициатором в письменной форме и включает в себя следующие элементы:</w:t>
      </w:r>
    </w:p>
    <w:p w:rsidR="00381A92" w:rsidRDefault="00381A92" w:rsidP="00381A92">
      <w:pPr>
        <w:ind w:firstLine="709"/>
        <w:jc w:val="both"/>
      </w:pPr>
      <w:r>
        <w:t>а) заголовок, раскрывающий суть проблемы;</w:t>
      </w:r>
    </w:p>
    <w:p w:rsidR="00381A92" w:rsidRDefault="00381A92" w:rsidP="00381A92">
      <w:pPr>
        <w:ind w:firstLine="709"/>
        <w:jc w:val="both"/>
      </w:pPr>
      <w:r>
        <w:t>б) указание на то, от кого и кому адресуется;</w:t>
      </w:r>
    </w:p>
    <w:p w:rsidR="00381A92" w:rsidRDefault="00381A92" w:rsidP="00381A92">
      <w:pPr>
        <w:ind w:firstLine="709"/>
        <w:jc w:val="both"/>
      </w:pPr>
      <w:r>
        <w:t>в) меры, ранее принятые для разрешения вопроса;</w:t>
      </w:r>
    </w:p>
    <w:p w:rsidR="00381A92" w:rsidRDefault="00381A92" w:rsidP="00381A92">
      <w:pPr>
        <w:ind w:firstLine="709"/>
        <w:jc w:val="both"/>
      </w:pPr>
      <w:r>
        <w:t>г) претензии к адресату;</w:t>
      </w:r>
    </w:p>
    <w:p w:rsidR="00381A92" w:rsidRDefault="00381A92" w:rsidP="00381A92">
      <w:pPr>
        <w:ind w:firstLine="709"/>
        <w:jc w:val="both"/>
      </w:pPr>
      <w:r>
        <w:t>д) предложения депутата или группы депутатов;</w:t>
      </w:r>
    </w:p>
    <w:p w:rsidR="00381A92" w:rsidRDefault="00381A92" w:rsidP="00381A92">
      <w:pPr>
        <w:ind w:firstLine="709"/>
        <w:jc w:val="both"/>
      </w:pPr>
      <w:r>
        <w:t>е) подпись (подписи), дата.</w:t>
      </w:r>
    </w:p>
    <w:p w:rsidR="00381A92" w:rsidRDefault="00381A92" w:rsidP="00381A92">
      <w:pPr>
        <w:ind w:firstLine="709"/>
        <w:jc w:val="both"/>
      </w:pPr>
      <w:r>
        <w:t>3.3. Депутат либо группа депутатов вносит соответствующее обращение в письменной форме для рассмотрения на заседании Думы округа.</w:t>
      </w:r>
    </w:p>
    <w:p w:rsidR="00381A92" w:rsidRDefault="00381A92" w:rsidP="00381A92">
      <w:pPr>
        <w:ind w:firstLine="709"/>
        <w:jc w:val="both"/>
      </w:pPr>
      <w:r>
        <w:t>3.4. Запрос представляется в аппарат Думы округа для регистрации.</w:t>
      </w:r>
    </w:p>
    <w:p w:rsidR="00381A92" w:rsidRDefault="00381A92" w:rsidP="00381A92">
      <w:pPr>
        <w:ind w:firstLine="709"/>
        <w:jc w:val="both"/>
      </w:pPr>
      <w:r>
        <w:t>3.5. Рассмотрение запроса включается в повестку дня заседания Думы округа.</w:t>
      </w:r>
    </w:p>
    <w:p w:rsidR="00381A92" w:rsidRDefault="00381A92" w:rsidP="00381A92">
      <w:pPr>
        <w:ind w:firstLine="709"/>
        <w:jc w:val="both"/>
      </w:pPr>
      <w:r>
        <w:t>3.6. Депутат либо уполномоченный депутат от группы депутатов оглашает на заседании Думы округа содержание обращения, предлагает считать его депутатским запросом и отвечает на вопросы депутатов.</w:t>
      </w:r>
    </w:p>
    <w:p w:rsidR="00381A92" w:rsidRDefault="00381A92" w:rsidP="00381A92">
      <w:pPr>
        <w:ind w:firstLine="709"/>
        <w:jc w:val="both"/>
      </w:pPr>
      <w:r>
        <w:t>Если запрос подготовлен от имени постоянной комиссии Думы округа, то запрос подписывает и оглашает на заседании Думы округа председатель соответствующего комитета.</w:t>
      </w:r>
    </w:p>
    <w:p w:rsidR="00381A92" w:rsidRDefault="00381A92" w:rsidP="00381A92">
      <w:pPr>
        <w:ind w:firstLine="709"/>
        <w:jc w:val="both"/>
      </w:pPr>
      <w:r>
        <w:t>3.7. По итогам рассмотрения обращения Думы округа принимает решение о признании обращения депутатским запросом или об отклонении предложения считать обращение депутатским запросом.</w:t>
      </w:r>
    </w:p>
    <w:p w:rsidR="00381A92" w:rsidRDefault="00381A92" w:rsidP="00381A92">
      <w:pPr>
        <w:ind w:firstLine="709"/>
        <w:jc w:val="both"/>
      </w:pPr>
      <w:r>
        <w:t>3.8. Депутат либо группа депутатов, являющиеся инициаторами обращения, несут ответственность за точность изложенных в нем фактов.</w:t>
      </w:r>
    </w:p>
    <w:p w:rsidR="00381A92" w:rsidRDefault="00381A92" w:rsidP="00381A92">
      <w:pPr>
        <w:ind w:firstLine="709"/>
        <w:jc w:val="both"/>
      </w:pPr>
      <w:r>
        <w:t>3.9. В случае одобрения обращения большинством голосов от числа избранных депутатов Думы Александровского муниципального округа он признается депутатским запросом и оформляется решением Думы округа.</w:t>
      </w:r>
    </w:p>
    <w:p w:rsidR="00381A92" w:rsidRDefault="00381A92" w:rsidP="00381A92">
      <w:pPr>
        <w:ind w:firstLine="709"/>
        <w:jc w:val="both"/>
      </w:pPr>
      <w:r>
        <w:t>3.10. Инициатор запроса имеет право принимать непосредственное участие в рассмотрении поставленных им в запросе вопросов на заседаниях соответствующих органов. О дне рассмотрения поставленных в запросе вопросов инициатор запроса должен быть извещен заблаговременно.</w:t>
      </w:r>
    </w:p>
    <w:p w:rsidR="00381A92" w:rsidRDefault="00381A92" w:rsidP="00381A92">
      <w:pPr>
        <w:ind w:firstLine="709"/>
        <w:jc w:val="both"/>
        <w:rPr>
          <w:b/>
        </w:rPr>
      </w:pPr>
      <w:r>
        <w:t>3.11. Адресат (адресаты) запроса, его инициатор в обязательном порядке присутствуют на заседании Думы округа, где рассматривается вопрос о запросе.</w:t>
      </w:r>
    </w:p>
    <w:p w:rsidR="00381A92" w:rsidRDefault="00381A92" w:rsidP="00381A92">
      <w:pPr>
        <w:ind w:firstLine="709"/>
        <w:jc w:val="both"/>
        <w:rPr>
          <w:b/>
        </w:rPr>
      </w:pPr>
    </w:p>
    <w:p w:rsidR="00381A92" w:rsidRDefault="00381A92" w:rsidP="00381A92">
      <w:pPr>
        <w:ind w:firstLine="709"/>
        <w:jc w:val="both"/>
        <w:rPr>
          <w:b/>
        </w:rPr>
      </w:pPr>
      <w:r>
        <w:rPr>
          <w:b/>
        </w:rPr>
        <w:t>Статья 4. Сроки и порядок получения ответа на депутатский запрос</w:t>
      </w:r>
    </w:p>
    <w:p w:rsidR="00381A92" w:rsidRDefault="00381A92" w:rsidP="00381A92">
      <w:pPr>
        <w:ind w:firstLine="709"/>
        <w:jc w:val="both"/>
      </w:pPr>
      <w:r>
        <w:t xml:space="preserve">4.1. </w:t>
      </w:r>
      <w:proofErr w:type="gramStart"/>
      <w:r>
        <w:t>Орган или должностное лицо, к которому обращен депутатский запрос, должен дать ответ на него в устной (на очередном заседании Думы округа) или письменной форме, не позднее чем через 15 дней со дня его получения.</w:t>
      </w:r>
      <w:proofErr w:type="gramEnd"/>
    </w:p>
    <w:p w:rsidR="00381A92" w:rsidRDefault="00381A92" w:rsidP="00381A92">
      <w:pPr>
        <w:ind w:firstLine="709"/>
        <w:jc w:val="both"/>
      </w:pPr>
      <w:r>
        <w:t>4.2. В случае невозможности дать ответ в пятнадцатидневный срок, орган местного самоуправления или должностное лицо направляет в адрес Думы округа уведомление о невозможности дать ответ на депутатский запрос в установленный срок и просьбу о продлении срока дачи ответа, но не более чем на 30 дней со дня получения депутатского запроса.</w:t>
      </w:r>
    </w:p>
    <w:p w:rsidR="00381A92" w:rsidRDefault="00381A92" w:rsidP="00381A92">
      <w:pPr>
        <w:ind w:firstLine="709"/>
        <w:jc w:val="both"/>
      </w:pPr>
      <w:r>
        <w:t>4.3. Письменный ответ на депутатский запрос оглашается председательствующим на очередном заседании Думы округа.</w:t>
      </w:r>
    </w:p>
    <w:p w:rsidR="00381A92" w:rsidRDefault="00381A92" w:rsidP="00381A92">
      <w:pPr>
        <w:ind w:firstLine="709"/>
        <w:jc w:val="both"/>
      </w:pPr>
      <w:r>
        <w:t>4.4. Инициатор запроса на заседании Думы округа вправе обратиться к руководителю или ответственному лицу, готовившему ответ на запрос, за дополнительными разъяснениями.</w:t>
      </w:r>
    </w:p>
    <w:p w:rsidR="00381A92" w:rsidRDefault="00381A92" w:rsidP="00381A92">
      <w:pPr>
        <w:ind w:firstLine="709"/>
        <w:jc w:val="both"/>
      </w:pPr>
      <w:r>
        <w:t>4.5. Орган местного самоуправления или должностное лицо, составившие ответ на депутатский запрос, вправе по собственному желанию присутствовать на заседании Думы Александровского муниципального округа во время оглашения ответа, а также при необходимости давать устные или письменные ответы и пояснения.</w:t>
      </w:r>
    </w:p>
    <w:p w:rsidR="00381A92" w:rsidRDefault="00381A92" w:rsidP="00381A92">
      <w:pPr>
        <w:ind w:firstLine="709"/>
        <w:jc w:val="both"/>
      </w:pPr>
      <w:r>
        <w:lastRenderedPageBreak/>
        <w:t xml:space="preserve">4.6. Депутат или группа депутатов вправе поставить на заседании Думы округа на голосование вопрос о признании полученного на депутатский запрос ответа </w:t>
      </w:r>
      <w:proofErr w:type="gramStart"/>
      <w:r>
        <w:t>неудовлетворительным</w:t>
      </w:r>
      <w:proofErr w:type="gramEnd"/>
      <w:r>
        <w:t>.</w:t>
      </w:r>
    </w:p>
    <w:p w:rsidR="00381A92" w:rsidRDefault="00381A92" w:rsidP="00381A92">
      <w:pPr>
        <w:ind w:firstLine="709"/>
        <w:jc w:val="both"/>
      </w:pPr>
      <w:r>
        <w:t xml:space="preserve">4.7. В случае признания Думы Александровского муниципального округа ответа на депутатский запрос </w:t>
      </w:r>
      <w:proofErr w:type="gramStart"/>
      <w:r>
        <w:t>неудовлетворительным</w:t>
      </w:r>
      <w:proofErr w:type="gramEnd"/>
      <w:r>
        <w:t>, соответствующее решение направляется в орган местного самоуправления или должностному лицу, составившему ответ, для последующего разъяснения по существу депутатского запроса, либо принятию необходимых мер реагирования.</w:t>
      </w:r>
    </w:p>
    <w:p w:rsidR="00381A92" w:rsidRDefault="00381A92" w:rsidP="00381A92">
      <w:pPr>
        <w:ind w:firstLine="709"/>
        <w:jc w:val="both"/>
      </w:pPr>
      <w:r>
        <w:t>4.8. Орган или должностное лицо должен дать надлежащий ответ по существу вопроса в сроки, указанные в частях 1 и 2 настоящей статьи, исчисляемые со дня получения соответствующего решения, а также присутствовать на очередном заседании Думы округа для дачи устных или письменных ответов и пояснений.</w:t>
      </w:r>
    </w:p>
    <w:p w:rsidR="00381A92" w:rsidRDefault="00381A92" w:rsidP="00381A92">
      <w:pPr>
        <w:ind w:firstLine="709"/>
        <w:jc w:val="both"/>
        <w:rPr>
          <w:b/>
        </w:rPr>
      </w:pPr>
    </w:p>
    <w:p w:rsidR="00381A92" w:rsidRDefault="00381A92" w:rsidP="00381A92">
      <w:pPr>
        <w:ind w:firstLine="709"/>
        <w:jc w:val="both"/>
        <w:rPr>
          <w:b/>
        </w:rPr>
      </w:pPr>
      <w:r>
        <w:rPr>
          <w:b/>
        </w:rPr>
        <w:t>Статья 5. Результаты рассмотрения депутатского запроса</w:t>
      </w:r>
    </w:p>
    <w:p w:rsidR="00381A92" w:rsidRDefault="00381A92" w:rsidP="00381A92">
      <w:pPr>
        <w:ind w:firstLine="709"/>
        <w:jc w:val="both"/>
      </w:pPr>
      <w:r>
        <w:t>5.1. По результатам рассмотрения депутатского запроса Думы округа принимается решение в пределах компетенции Думы округа, установленной действующим законодательством Российской Федерации, Уставом Александровского муниципального округа.</w:t>
      </w:r>
    </w:p>
    <w:p w:rsidR="00381A92" w:rsidRDefault="00381A92" w:rsidP="00381A92">
      <w:pPr>
        <w:ind w:firstLine="709"/>
        <w:jc w:val="both"/>
      </w:pPr>
      <w:r>
        <w:t>5.2. Результаты рассмотрения депутатского запроса могут направляться главе Александровского муниципального округа, иным должностным лицам с рекомендацией принять определенные меры в пределах их компетенции в соответствии с законодательством Российской Федерации и Пермского края.</w:t>
      </w:r>
    </w:p>
    <w:p w:rsidR="00381A92" w:rsidRDefault="00381A92" w:rsidP="00381A92">
      <w:pPr>
        <w:ind w:firstLine="709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t>5.3. На основании решения Думы округа, глава Александровского муниципального округа обеспечивает опубликование в средствах массовой информации ответа на него, а также решения Думы округа, принятого по результатам рассмотрения запроса.</w:t>
      </w:r>
    </w:p>
    <w:p w:rsidR="00381A92" w:rsidRPr="00AF6D76" w:rsidRDefault="00381A92" w:rsidP="008F2E0E">
      <w:pPr>
        <w:jc w:val="both"/>
        <w:rPr>
          <w:sz w:val="28"/>
          <w:szCs w:val="28"/>
        </w:rPr>
      </w:pPr>
      <w:bookmarkStart w:id="0" w:name="_GoBack"/>
      <w:bookmarkEnd w:id="0"/>
    </w:p>
    <w:sectPr w:rsidR="00381A92" w:rsidRPr="00AF6D76" w:rsidSect="00381A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381A92"/>
    <w:rsid w:val="00395999"/>
    <w:rsid w:val="00397B31"/>
    <w:rsid w:val="004E167D"/>
    <w:rsid w:val="008F2E0E"/>
    <w:rsid w:val="00A259D0"/>
    <w:rsid w:val="00AF6D76"/>
    <w:rsid w:val="00B730F9"/>
    <w:rsid w:val="00E7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6</cp:revision>
  <dcterms:created xsi:type="dcterms:W3CDTF">2019-11-06T06:05:00Z</dcterms:created>
  <dcterms:modified xsi:type="dcterms:W3CDTF">2019-11-22T06:33:00Z</dcterms:modified>
</cp:coreProperties>
</file>