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DB" w:rsidRPr="008719E6" w:rsidRDefault="008435DB" w:rsidP="008719E6">
      <w:pPr>
        <w:ind w:left="4248" w:firstLine="708"/>
        <w:rPr>
          <w:rFonts w:ascii="Times New Roman" w:eastAsia="SimSun" w:hAnsi="Times New Roman" w:cs="Times New Roman"/>
        </w:rPr>
      </w:pPr>
      <w:r w:rsidRPr="008719E6">
        <w:rPr>
          <w:rFonts w:ascii="Times New Roman" w:eastAsia="SimSun" w:hAnsi="Times New Roman" w:cs="Times New Roman"/>
        </w:rPr>
        <w:t>Приложение</w:t>
      </w:r>
    </w:p>
    <w:p w:rsidR="008435DB" w:rsidRPr="008719E6" w:rsidRDefault="008435DB" w:rsidP="008719E6">
      <w:pPr>
        <w:ind w:left="4236"/>
        <w:rPr>
          <w:rFonts w:ascii="Times New Roman" w:eastAsia="SimSun" w:hAnsi="Times New Roman" w:cs="Times New Roman"/>
        </w:rPr>
      </w:pPr>
      <w:r w:rsidRPr="008719E6">
        <w:rPr>
          <w:rFonts w:ascii="Times New Roman" w:eastAsia="SimSun" w:hAnsi="Times New Roman" w:cs="Times New Roman"/>
        </w:rPr>
        <w:t>к решению Земского Собрания</w:t>
      </w:r>
    </w:p>
    <w:p w:rsidR="008435DB" w:rsidRPr="008719E6" w:rsidRDefault="008435DB" w:rsidP="008719E6">
      <w:pPr>
        <w:ind w:left="4248"/>
        <w:rPr>
          <w:rFonts w:ascii="Times New Roman" w:eastAsia="SimSun" w:hAnsi="Times New Roman" w:cs="Times New Roman"/>
        </w:rPr>
      </w:pPr>
      <w:r w:rsidRPr="008719E6">
        <w:rPr>
          <w:rFonts w:ascii="Times New Roman" w:eastAsia="SimSun" w:hAnsi="Times New Roman" w:cs="Times New Roman"/>
        </w:rPr>
        <w:t>Александровского муниципального района</w:t>
      </w:r>
    </w:p>
    <w:p w:rsidR="008435DB" w:rsidRPr="008719E6" w:rsidRDefault="008435DB" w:rsidP="008719E6">
      <w:pPr>
        <w:ind w:left="4248"/>
        <w:rPr>
          <w:rFonts w:ascii="Times New Roman" w:eastAsia="SimSun" w:hAnsi="Times New Roman" w:cs="Times New Roman"/>
        </w:rPr>
      </w:pPr>
      <w:r w:rsidRPr="008719E6">
        <w:rPr>
          <w:rFonts w:ascii="Times New Roman" w:eastAsia="SimSun" w:hAnsi="Times New Roman" w:cs="Times New Roman"/>
        </w:rPr>
        <w:t>от _____________ № _________</w:t>
      </w:r>
    </w:p>
    <w:p w:rsidR="008435DB" w:rsidRPr="00BB4B4B" w:rsidRDefault="008435DB" w:rsidP="008719E6">
      <w:pPr>
        <w:ind w:firstLine="0"/>
        <w:jc w:val="center"/>
        <w:rPr>
          <w:rFonts w:ascii="Times New Roman" w:hAnsi="Times New Roman" w:cs="Times New Roman"/>
          <w:b/>
          <w:bCs/>
          <w:sz w:val="20"/>
        </w:rPr>
      </w:pPr>
    </w:p>
    <w:p w:rsidR="008719E6" w:rsidRPr="00BB4B4B" w:rsidRDefault="008719E6" w:rsidP="008719E6">
      <w:pPr>
        <w:ind w:firstLine="0"/>
        <w:jc w:val="center"/>
        <w:rPr>
          <w:rFonts w:ascii="Times New Roman" w:hAnsi="Times New Roman" w:cs="Times New Roman"/>
          <w:b/>
          <w:bCs/>
          <w:sz w:val="20"/>
        </w:rPr>
      </w:pPr>
    </w:p>
    <w:p w:rsidR="008435DB" w:rsidRPr="008719E6" w:rsidRDefault="008435DB" w:rsidP="008719E6">
      <w:pPr>
        <w:ind w:firstLine="0"/>
        <w:jc w:val="center"/>
        <w:rPr>
          <w:rFonts w:ascii="Times New Roman" w:hAnsi="Times New Roman" w:cs="Times New Roman"/>
          <w:b/>
          <w:bCs/>
        </w:rPr>
      </w:pPr>
      <w:r w:rsidRPr="008719E6">
        <w:rPr>
          <w:rFonts w:ascii="Times New Roman" w:hAnsi="Times New Roman" w:cs="Times New Roman"/>
          <w:b/>
          <w:bCs/>
        </w:rPr>
        <w:t>ОТЧЕТ</w:t>
      </w:r>
    </w:p>
    <w:p w:rsidR="008435DB" w:rsidRPr="008719E6" w:rsidRDefault="008435DB" w:rsidP="008719E6">
      <w:pPr>
        <w:ind w:firstLine="0"/>
        <w:jc w:val="center"/>
        <w:rPr>
          <w:rFonts w:ascii="Times New Roman" w:hAnsi="Times New Roman" w:cs="Times New Roman"/>
          <w:b/>
          <w:bCs/>
        </w:rPr>
      </w:pPr>
      <w:r w:rsidRPr="008719E6">
        <w:rPr>
          <w:rFonts w:ascii="Times New Roman" w:hAnsi="Times New Roman" w:cs="Times New Roman"/>
          <w:b/>
          <w:bCs/>
        </w:rPr>
        <w:t>главы муниципального района – главы администрации</w:t>
      </w:r>
    </w:p>
    <w:p w:rsidR="008435DB" w:rsidRPr="008719E6" w:rsidRDefault="008435DB" w:rsidP="008719E6">
      <w:pPr>
        <w:ind w:firstLine="0"/>
        <w:jc w:val="center"/>
        <w:rPr>
          <w:rFonts w:ascii="Times New Roman" w:hAnsi="Times New Roman" w:cs="Times New Roman"/>
          <w:b/>
          <w:bCs/>
        </w:rPr>
      </w:pPr>
      <w:r w:rsidRPr="008719E6">
        <w:rPr>
          <w:rFonts w:ascii="Times New Roman" w:hAnsi="Times New Roman" w:cs="Times New Roman"/>
          <w:b/>
          <w:bCs/>
        </w:rPr>
        <w:t>Александровского муниципального района</w:t>
      </w:r>
    </w:p>
    <w:p w:rsidR="008435DB" w:rsidRPr="008719E6" w:rsidRDefault="008435DB" w:rsidP="008719E6">
      <w:pPr>
        <w:ind w:firstLine="0"/>
        <w:jc w:val="center"/>
        <w:rPr>
          <w:rFonts w:ascii="Times New Roman" w:hAnsi="Times New Roman" w:cs="Times New Roman"/>
          <w:b/>
          <w:bCs/>
        </w:rPr>
      </w:pPr>
      <w:r w:rsidRPr="008719E6">
        <w:rPr>
          <w:rFonts w:ascii="Times New Roman" w:hAnsi="Times New Roman" w:cs="Times New Roman"/>
          <w:b/>
          <w:bCs/>
        </w:rPr>
        <w:t>о результатах своей деятельности и о результатах работы администрации Александровского муниципального района</w:t>
      </w:r>
      <w:r w:rsidR="008719E6" w:rsidRPr="008719E6">
        <w:rPr>
          <w:rFonts w:ascii="Times New Roman" w:hAnsi="Times New Roman" w:cs="Times New Roman"/>
          <w:b/>
          <w:bCs/>
        </w:rPr>
        <w:t xml:space="preserve"> </w:t>
      </w:r>
      <w:r w:rsidRPr="008719E6">
        <w:rPr>
          <w:rFonts w:ascii="Times New Roman" w:hAnsi="Times New Roman" w:cs="Times New Roman"/>
          <w:b/>
          <w:bCs/>
        </w:rPr>
        <w:t>за 2017 год</w:t>
      </w:r>
    </w:p>
    <w:p w:rsidR="008435DB" w:rsidRPr="00BB4B4B" w:rsidRDefault="008435DB" w:rsidP="008719E6">
      <w:pPr>
        <w:tabs>
          <w:tab w:val="left" w:pos="9630"/>
        </w:tabs>
        <w:ind w:firstLine="0"/>
        <w:rPr>
          <w:rFonts w:ascii="Times New Roman" w:hAnsi="Times New Roman" w:cs="Times New Roman"/>
          <w:sz w:val="20"/>
          <w:szCs w:val="28"/>
        </w:rPr>
      </w:pP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Уважаемые депутаты Земского Собрания Александровского муниципального района! Уважаемые жители Александровского муниципального района!</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В соответствии с Федеральным Законом «Об общих принципах организации местного самоуправления в Российской Федерации», в соответствии с Уставом муниципального образования «Александровский муниципальный район», представляю Вам ежегодный отчет о результатах своей деятельности и результатах работы администрации Александровского муниципального района за </w:t>
      </w:r>
      <w:smartTag w:uri="urn:schemas-microsoft-com:office:smarttags" w:element="metricconverter">
        <w:smartTagPr>
          <w:attr w:name="ProductID" w:val="2017 г"/>
        </w:smartTagPr>
        <w:r w:rsidRPr="008719E6">
          <w:rPr>
            <w:rFonts w:ascii="Times New Roman" w:hAnsi="Times New Roman" w:cs="Times New Roman"/>
          </w:rPr>
          <w:t>2017 г</w:t>
        </w:r>
      </w:smartTag>
      <w:r w:rsidRPr="008719E6">
        <w:rPr>
          <w:rFonts w:ascii="Times New Roman" w:hAnsi="Times New Roman" w:cs="Times New Roman"/>
        </w:rPr>
        <w:t>.</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В целом по итогам минувшего года социально-экономическую ситуацию в районе можно охарактеризовать как стабильную. Несмотря на определенные трудности, по ключевым финансово-экономическим показателям район показал положительную динамику. Мы живем, растем и развиваемся.</w:t>
      </w:r>
    </w:p>
    <w:p w:rsidR="008435DB" w:rsidRPr="008719E6" w:rsidRDefault="008435DB" w:rsidP="008719E6">
      <w:pPr>
        <w:tabs>
          <w:tab w:val="left" w:pos="709"/>
          <w:tab w:val="left" w:pos="9630"/>
        </w:tabs>
        <w:ind w:firstLine="709"/>
        <w:rPr>
          <w:rFonts w:ascii="Times New Roman" w:eastAsia="SimSun" w:hAnsi="Times New Roman" w:cs="Times New Roman"/>
        </w:rPr>
      </w:pPr>
      <w:smartTag w:uri="urn:schemas-microsoft-com:office:smarttags" w:element="metricconverter">
        <w:smartTagPr>
          <w:attr w:name="ProductID" w:val="2017 г"/>
        </w:smartTagPr>
        <w:r w:rsidRPr="008719E6">
          <w:rPr>
            <w:rFonts w:ascii="Times New Roman" w:hAnsi="Times New Roman" w:cs="Times New Roman"/>
          </w:rPr>
          <w:t>2017 г</w:t>
        </w:r>
      </w:smartTag>
      <w:r w:rsidRPr="008719E6">
        <w:rPr>
          <w:rFonts w:ascii="Times New Roman" w:hAnsi="Times New Roman" w:cs="Times New Roman"/>
        </w:rPr>
        <w:t xml:space="preserve">. наполнен знаковыми событиями. </w:t>
      </w:r>
      <w:r w:rsidRPr="008719E6">
        <w:rPr>
          <w:rFonts w:ascii="Times New Roman" w:eastAsia="SimSun" w:hAnsi="Times New Roman" w:cs="Times New Roman"/>
        </w:rPr>
        <w:t>В Пермском крае прошли выборы Губернатора и наш район достойно зарекомендовал себя в этом мероприятии, проявив активную гражданскую позицию и обеспечив, тем самым, соответствующую явку.</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Среди других важных событий прошлого года необходимо отметить разработку и утверждение Стратегии социально-экономического развития Александровского муниципального района Пермского края на 2017-2030 гг., являющейся главным документом стратегического развития территории.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Приоритетным направлением работы муниципальной власти стала разработка и утверждение программы по развитию моногорода Александровск «Александровск</w:t>
      </w:r>
      <w:r w:rsidR="00270E39" w:rsidRPr="008719E6">
        <w:rPr>
          <w:rFonts w:ascii="Times New Roman" w:hAnsi="Times New Roman" w:cs="Times New Roman"/>
        </w:rPr>
        <w:t xml:space="preserve"> </w:t>
      </w:r>
      <w:r w:rsidRPr="008719E6">
        <w:rPr>
          <w:rFonts w:ascii="Times New Roman" w:hAnsi="Times New Roman" w:cs="Times New Roman"/>
        </w:rPr>
        <w:t>-</w:t>
      </w:r>
      <w:r w:rsidR="00270E39" w:rsidRPr="008719E6">
        <w:rPr>
          <w:rFonts w:ascii="Times New Roman" w:hAnsi="Times New Roman" w:cs="Times New Roman"/>
        </w:rPr>
        <w:t xml:space="preserve"> </w:t>
      </w:r>
      <w:proofErr w:type="spellStart"/>
      <w:r w:rsidRPr="008719E6">
        <w:rPr>
          <w:rFonts w:ascii="Times New Roman" w:hAnsi="Times New Roman" w:cs="Times New Roman"/>
        </w:rPr>
        <w:t>экогород</w:t>
      </w:r>
      <w:proofErr w:type="spellEnd"/>
      <w:r w:rsidRPr="008719E6">
        <w:rPr>
          <w:rFonts w:ascii="Times New Roman" w:hAnsi="Times New Roman" w:cs="Times New Roman"/>
        </w:rPr>
        <w:t xml:space="preserve"> Пермского края», направленной на с</w:t>
      </w:r>
      <w:r w:rsidRPr="008719E6">
        <w:rPr>
          <w:rFonts w:ascii="Times New Roman" w:hAnsi="Times New Roman" w:cs="Times New Roman"/>
          <w:bCs/>
        </w:rPr>
        <w:t xml:space="preserve">оздание экологически чистой и привлекательной территории для жизни, работы и отдыха населения, развитие </w:t>
      </w:r>
      <w:r w:rsidRPr="008719E6">
        <w:rPr>
          <w:rFonts w:ascii="Times New Roman" w:hAnsi="Times New Roman" w:cs="Times New Roman"/>
        </w:rPr>
        <w:t xml:space="preserve">ЭКО-производств, изменение культуры населения при обращении с отходами. Обозначенный документ был сформирован управленческой командой Александровского муниципального района, прошедшей обучение в </w:t>
      </w:r>
      <w:proofErr w:type="spellStart"/>
      <w:r w:rsidRPr="008719E6">
        <w:rPr>
          <w:rFonts w:ascii="Times New Roman" w:hAnsi="Times New Roman" w:cs="Times New Roman"/>
        </w:rPr>
        <w:t>Сколково</w:t>
      </w:r>
      <w:proofErr w:type="spellEnd"/>
      <w:r w:rsidRPr="008719E6">
        <w:rPr>
          <w:rFonts w:ascii="Times New Roman" w:hAnsi="Times New Roman" w:cs="Times New Roman"/>
        </w:rPr>
        <w:t>, Московской школе управления по программе «Обучение команд, управляющих проектами развития моногородов».</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Значимым событием года является успешная реализация приоритетного проекта «Комфортная городская среда», позволившего благоустроить дворовые территории многоквартирных домов, а также сквер «Победы» в г. Александровске.</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В </w:t>
      </w:r>
      <w:smartTag w:uri="urn:schemas-microsoft-com:office:smarttags" w:element="metricconverter">
        <w:smartTagPr>
          <w:attr w:name="ProductID" w:val="2017 г"/>
        </w:smartTagPr>
        <w:r w:rsidRPr="008719E6">
          <w:rPr>
            <w:rFonts w:ascii="Times New Roman" w:hAnsi="Times New Roman" w:cs="Times New Roman"/>
          </w:rPr>
          <w:t>2017 г</w:t>
        </w:r>
      </w:smartTag>
      <w:r w:rsidRPr="008719E6">
        <w:rPr>
          <w:rFonts w:ascii="Times New Roman" w:hAnsi="Times New Roman" w:cs="Times New Roman"/>
        </w:rPr>
        <w:t>. успешно завершено строительство пожарного депо в п. Яйва.</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За счет приобретения 2-х новых автобусов обновлен автобусный парк МУП «</w:t>
      </w:r>
      <w:proofErr w:type="spellStart"/>
      <w:r w:rsidRPr="008719E6">
        <w:rPr>
          <w:rFonts w:ascii="Times New Roman" w:hAnsi="Times New Roman" w:cs="Times New Roman"/>
        </w:rPr>
        <w:t>Автотранс</w:t>
      </w:r>
      <w:proofErr w:type="spellEnd"/>
      <w:r w:rsidRPr="008719E6">
        <w:rPr>
          <w:rFonts w:ascii="Times New Roman" w:hAnsi="Times New Roman" w:cs="Times New Roman"/>
        </w:rPr>
        <w:t>».</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Стало уже традиционным проведение Всероссийского фестиваля «</w:t>
      </w:r>
      <w:r w:rsidRPr="008719E6">
        <w:rPr>
          <w:rFonts w:ascii="Times New Roman" w:hAnsi="Times New Roman" w:cs="Times New Roman"/>
          <w:lang w:val="en-US"/>
        </w:rPr>
        <w:t>Terra</w:t>
      </w:r>
      <w:r w:rsidRPr="008719E6">
        <w:rPr>
          <w:rFonts w:ascii="Times New Roman" w:hAnsi="Times New Roman" w:cs="Times New Roman"/>
        </w:rPr>
        <w:t xml:space="preserve"> </w:t>
      </w:r>
      <w:r w:rsidRPr="008719E6">
        <w:rPr>
          <w:rFonts w:ascii="Times New Roman" w:hAnsi="Times New Roman" w:cs="Times New Roman"/>
          <w:lang w:val="en-US"/>
        </w:rPr>
        <w:t>cotta</w:t>
      </w:r>
      <w:r w:rsidRPr="008719E6">
        <w:rPr>
          <w:rFonts w:ascii="Times New Roman" w:hAnsi="Times New Roman" w:cs="Times New Roman"/>
        </w:rPr>
        <w:t xml:space="preserve"> на </w:t>
      </w:r>
      <w:proofErr w:type="spellStart"/>
      <w:r w:rsidRPr="008719E6">
        <w:rPr>
          <w:rFonts w:ascii="Times New Roman" w:hAnsi="Times New Roman" w:cs="Times New Roman"/>
        </w:rPr>
        <w:t>Вильве</w:t>
      </w:r>
      <w:proofErr w:type="spellEnd"/>
      <w:r w:rsidRPr="008719E6">
        <w:rPr>
          <w:rFonts w:ascii="Times New Roman" w:hAnsi="Times New Roman" w:cs="Times New Roman"/>
        </w:rPr>
        <w:t>».</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Открытие в минувшем году семейного клуба «Джунгли парк» в г. Александровске высоко оценено на уровне Пермского края.</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Особое место в деятельности муниципальной власти отведено реализации проектов инициативного бюджетирования «Обустройство общедоступной уличной спортивной площадки у крытого катка в г. Александровске», «Ремонт входной группы и вестибюля здания городского дворца культуры в г. Александровске».</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В течение </w:t>
      </w:r>
      <w:smartTag w:uri="urn:schemas-microsoft-com:office:smarttags" w:element="metricconverter">
        <w:smartTagPr>
          <w:attr w:name="ProductID" w:val="2017 г"/>
        </w:smartTagPr>
        <w:r w:rsidRPr="008719E6">
          <w:rPr>
            <w:rFonts w:ascii="Times New Roman" w:hAnsi="Times New Roman" w:cs="Times New Roman"/>
          </w:rPr>
          <w:t>2017 г</w:t>
        </w:r>
      </w:smartTag>
      <w:r w:rsidRPr="008719E6">
        <w:rPr>
          <w:rFonts w:ascii="Times New Roman" w:hAnsi="Times New Roman" w:cs="Times New Roman"/>
        </w:rPr>
        <w:t>. возможность улучшения жилищных условий получили 32 семьи численностью 74 чел.</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Нельзя не отметить проведение ремонтных работ в учреждениях образования.</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lastRenderedPageBreak/>
        <w:t>Организация и проведение оплачиваемых общественных работ позволила провести работы по благоустройству г. Александровска, создать дополнительных 38 рабочих мест, а, соответственно, снизить уровень напряженности на рынке труда муниципального образования.</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Достаточно значимым событием года явилось проведение ремонта автомобильных дорог местного значения в г. Александровске по ул. Кирова (участок от пересечения с ул. Войкова до пересечения с ул. Кооперативная), по ул. Войкова участок от ул. Братьев Давыдовых до пересечения с ул. Кирова, общей протяженностью </w:t>
      </w:r>
      <w:smartTag w:uri="urn:schemas-microsoft-com:office:smarttags" w:element="metricconverter">
        <w:smartTagPr>
          <w:attr w:name="ProductID" w:val="1,6 км"/>
        </w:smartTagPr>
        <w:r w:rsidRPr="008719E6">
          <w:rPr>
            <w:rFonts w:ascii="Times New Roman" w:hAnsi="Times New Roman" w:cs="Times New Roman"/>
          </w:rPr>
          <w:t>1,6 км</w:t>
        </w:r>
      </w:smartTag>
      <w:r w:rsidRPr="008719E6">
        <w:rPr>
          <w:rFonts w:ascii="Times New Roman" w:hAnsi="Times New Roman" w:cs="Times New Roman"/>
        </w:rPr>
        <w:t xml:space="preserve">. Всего на содержание и ремонт муниципальных дорог за 12 месяцев </w:t>
      </w:r>
      <w:smartTag w:uri="urn:schemas-microsoft-com:office:smarttags" w:element="metricconverter">
        <w:smartTagPr>
          <w:attr w:name="ProductID" w:val="2017 г"/>
        </w:smartTagPr>
        <w:r w:rsidRPr="008719E6">
          <w:rPr>
            <w:rFonts w:ascii="Times New Roman" w:hAnsi="Times New Roman" w:cs="Times New Roman"/>
          </w:rPr>
          <w:t>2017 г</w:t>
        </w:r>
      </w:smartTag>
      <w:r w:rsidRPr="008719E6">
        <w:rPr>
          <w:rFonts w:ascii="Times New Roman" w:hAnsi="Times New Roman" w:cs="Times New Roman"/>
        </w:rPr>
        <w:t>. израсходовано 82,5 млн.руб.</w:t>
      </w:r>
    </w:p>
    <w:p w:rsidR="008435DB" w:rsidRPr="00BB4B4B" w:rsidRDefault="008435DB" w:rsidP="008719E6">
      <w:pPr>
        <w:tabs>
          <w:tab w:val="left" w:pos="709"/>
          <w:tab w:val="left" w:pos="9630"/>
        </w:tabs>
        <w:ind w:firstLine="709"/>
        <w:rPr>
          <w:rFonts w:ascii="Times New Roman" w:hAnsi="Times New Roman" w:cs="Times New Roman"/>
          <w:b/>
          <w:bCs/>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Бюджетная политика</w:t>
      </w:r>
    </w:p>
    <w:p w:rsidR="00270E39" w:rsidRPr="008719E6" w:rsidRDefault="008435DB" w:rsidP="008719E6">
      <w:pPr>
        <w:tabs>
          <w:tab w:val="left" w:pos="709"/>
          <w:tab w:val="left" w:pos="9630"/>
        </w:tabs>
        <w:ind w:firstLine="709"/>
        <w:rPr>
          <w:rFonts w:ascii="Times New Roman" w:hAnsi="Times New Roman" w:cs="Times New Roman"/>
          <w:bCs/>
          <w:iCs/>
        </w:rPr>
      </w:pPr>
      <w:r w:rsidRPr="008719E6">
        <w:rPr>
          <w:rFonts w:ascii="Times New Roman" w:hAnsi="Times New Roman" w:cs="Times New Roman"/>
          <w:bCs/>
          <w:iCs/>
        </w:rPr>
        <w:t>Д</w:t>
      </w:r>
      <w:r w:rsidR="00270E39" w:rsidRPr="008719E6">
        <w:rPr>
          <w:rFonts w:ascii="Times New Roman" w:hAnsi="Times New Roman" w:cs="Times New Roman"/>
          <w:bCs/>
          <w:iCs/>
        </w:rPr>
        <w:t>оходы консолидированного бюджета Александровского муниципального района за 2017 г. составили 740,1 млн.руб. и уменьшились к аналогичному показателю 2016 г. на 63,1 млн.руб. При этом собственные доходы бюджета в 2017 г. возросли на 22,1 млн.руб. за счет разовых поступ</w:t>
      </w:r>
      <w:r w:rsidRPr="008719E6">
        <w:rPr>
          <w:rFonts w:ascii="Times New Roman" w:hAnsi="Times New Roman" w:cs="Times New Roman"/>
          <w:bCs/>
          <w:iCs/>
        </w:rPr>
        <w:t>л</w:t>
      </w:r>
      <w:r w:rsidR="00270E39" w:rsidRPr="008719E6">
        <w:rPr>
          <w:rFonts w:ascii="Times New Roman" w:hAnsi="Times New Roman" w:cs="Times New Roman"/>
          <w:bCs/>
          <w:iCs/>
        </w:rPr>
        <w:t xml:space="preserve">ений от ОАО «Александровский машиностроительный завод» и составили 191,8 млн.руб. </w:t>
      </w:r>
    </w:p>
    <w:p w:rsidR="00270E39" w:rsidRPr="008719E6" w:rsidRDefault="00270E39" w:rsidP="008719E6">
      <w:pPr>
        <w:tabs>
          <w:tab w:val="left" w:pos="709"/>
          <w:tab w:val="left" w:pos="9630"/>
        </w:tabs>
        <w:ind w:firstLine="709"/>
        <w:rPr>
          <w:rFonts w:ascii="Times New Roman" w:hAnsi="Times New Roman" w:cs="Times New Roman"/>
          <w:bCs/>
          <w:iCs/>
        </w:rPr>
      </w:pPr>
      <w:r w:rsidRPr="008719E6">
        <w:rPr>
          <w:rFonts w:ascii="Times New Roman" w:hAnsi="Times New Roman" w:cs="Times New Roman"/>
          <w:bCs/>
          <w:iCs/>
        </w:rPr>
        <w:t xml:space="preserve">Консолидированный бюджет района остается дотационным. Доля дотации из краевого бюджета составила </w:t>
      </w:r>
      <w:r w:rsidR="00757DF7" w:rsidRPr="008719E6">
        <w:rPr>
          <w:rFonts w:ascii="Times New Roman" w:hAnsi="Times New Roman" w:cs="Times New Roman"/>
          <w:bCs/>
          <w:iCs/>
        </w:rPr>
        <w:t>23,7</w:t>
      </w:r>
      <w:r w:rsidRPr="008719E6">
        <w:rPr>
          <w:rFonts w:ascii="Times New Roman" w:hAnsi="Times New Roman" w:cs="Times New Roman"/>
          <w:bCs/>
          <w:iCs/>
        </w:rPr>
        <w:t>%</w:t>
      </w:r>
      <w:r w:rsidR="00757DF7" w:rsidRPr="008719E6">
        <w:rPr>
          <w:rFonts w:ascii="Times New Roman" w:hAnsi="Times New Roman" w:cs="Times New Roman"/>
          <w:bCs/>
          <w:iCs/>
        </w:rPr>
        <w:t xml:space="preserve"> от всех доходов бюджета</w:t>
      </w:r>
      <w:r w:rsidRPr="008719E6">
        <w:rPr>
          <w:rFonts w:ascii="Times New Roman" w:hAnsi="Times New Roman" w:cs="Times New Roman"/>
          <w:bCs/>
          <w:iCs/>
        </w:rPr>
        <w:t>.</w:t>
      </w:r>
    </w:p>
    <w:p w:rsidR="00270E39" w:rsidRPr="008719E6" w:rsidRDefault="00270E39" w:rsidP="008719E6">
      <w:pPr>
        <w:tabs>
          <w:tab w:val="left" w:pos="709"/>
          <w:tab w:val="left" w:pos="9630"/>
        </w:tabs>
        <w:ind w:firstLine="709"/>
        <w:rPr>
          <w:rFonts w:ascii="Times New Roman" w:hAnsi="Times New Roman" w:cs="Times New Roman"/>
          <w:bCs/>
          <w:iCs/>
        </w:rPr>
      </w:pPr>
      <w:r w:rsidRPr="008719E6">
        <w:rPr>
          <w:rFonts w:ascii="Times New Roman" w:hAnsi="Times New Roman" w:cs="Times New Roman"/>
          <w:bCs/>
          <w:iCs/>
        </w:rPr>
        <w:t xml:space="preserve">Расходы консолидированного бюджета 2017 г. сложились в объеме 746,0 млн.руб. </w:t>
      </w:r>
    </w:p>
    <w:p w:rsidR="00270E39" w:rsidRPr="008719E6" w:rsidRDefault="00270E39" w:rsidP="008719E6">
      <w:pPr>
        <w:tabs>
          <w:tab w:val="left" w:pos="709"/>
          <w:tab w:val="left" w:pos="9630"/>
        </w:tabs>
        <w:ind w:firstLine="709"/>
        <w:rPr>
          <w:rFonts w:ascii="Times New Roman" w:hAnsi="Times New Roman" w:cs="Times New Roman"/>
          <w:bCs/>
          <w:iCs/>
        </w:rPr>
      </w:pPr>
      <w:r w:rsidRPr="008719E6">
        <w:rPr>
          <w:rFonts w:ascii="Times New Roman" w:hAnsi="Times New Roman" w:cs="Times New Roman"/>
          <w:bCs/>
          <w:iCs/>
        </w:rPr>
        <w:t xml:space="preserve">Бюджет исполняется в программном формате. Доля программных расходов составила </w:t>
      </w:r>
      <w:r w:rsidR="00757DF7" w:rsidRPr="008719E6">
        <w:rPr>
          <w:rFonts w:ascii="Times New Roman" w:hAnsi="Times New Roman" w:cs="Times New Roman"/>
          <w:bCs/>
          <w:iCs/>
        </w:rPr>
        <w:t xml:space="preserve">более </w:t>
      </w:r>
      <w:r w:rsidRPr="008719E6">
        <w:rPr>
          <w:rFonts w:ascii="Times New Roman" w:hAnsi="Times New Roman" w:cs="Times New Roman"/>
          <w:bCs/>
          <w:iCs/>
        </w:rPr>
        <w:t>8</w:t>
      </w:r>
      <w:r w:rsidR="00757DF7" w:rsidRPr="008719E6">
        <w:rPr>
          <w:rFonts w:ascii="Times New Roman" w:hAnsi="Times New Roman" w:cs="Times New Roman"/>
          <w:bCs/>
          <w:iCs/>
        </w:rPr>
        <w:t>0</w:t>
      </w:r>
      <w:r w:rsidRPr="008719E6">
        <w:rPr>
          <w:rFonts w:ascii="Times New Roman" w:hAnsi="Times New Roman" w:cs="Times New Roman"/>
          <w:bCs/>
          <w:iCs/>
        </w:rPr>
        <w:t>%.</w:t>
      </w:r>
    </w:p>
    <w:p w:rsidR="00270E39" w:rsidRPr="008719E6" w:rsidRDefault="00270E39" w:rsidP="008719E6">
      <w:pPr>
        <w:tabs>
          <w:tab w:val="left" w:pos="709"/>
          <w:tab w:val="left" w:pos="9630"/>
        </w:tabs>
        <w:ind w:firstLine="709"/>
        <w:rPr>
          <w:rFonts w:ascii="Times New Roman" w:hAnsi="Times New Roman" w:cs="Times New Roman"/>
          <w:bCs/>
          <w:iCs/>
        </w:rPr>
      </w:pPr>
      <w:r w:rsidRPr="008719E6">
        <w:rPr>
          <w:rFonts w:ascii="Times New Roman" w:hAnsi="Times New Roman" w:cs="Times New Roman"/>
          <w:bCs/>
          <w:iCs/>
        </w:rPr>
        <w:t>Бюджет сохраняет социальную направленность: более 69% всех расходов направлено на социально-культурную сферу.</w:t>
      </w:r>
    </w:p>
    <w:p w:rsidR="008435DB" w:rsidRPr="008719E6" w:rsidRDefault="008435DB" w:rsidP="008719E6">
      <w:pPr>
        <w:tabs>
          <w:tab w:val="left" w:pos="709"/>
          <w:tab w:val="left" w:pos="9630"/>
        </w:tabs>
        <w:ind w:firstLine="709"/>
        <w:rPr>
          <w:rFonts w:ascii="Times New Roman" w:hAnsi="Times New Roman" w:cs="Times New Roman"/>
          <w:iCs/>
        </w:rPr>
      </w:pPr>
      <w:r w:rsidRPr="008719E6">
        <w:rPr>
          <w:rFonts w:ascii="Times New Roman" w:hAnsi="Times New Roman" w:cs="Times New Roman"/>
          <w:iCs/>
        </w:rPr>
        <w:t xml:space="preserve">Бюджетные средства расходовались преимущественно на конкурсной основе. За январь-декабрь </w:t>
      </w:r>
      <w:smartTag w:uri="urn:schemas-microsoft-com:office:smarttags" w:element="metricconverter">
        <w:smartTagPr>
          <w:attr w:name="ProductID" w:val="2017 г"/>
        </w:smartTagPr>
        <w:r w:rsidRPr="008719E6">
          <w:rPr>
            <w:rFonts w:ascii="Times New Roman" w:hAnsi="Times New Roman" w:cs="Times New Roman"/>
            <w:iCs/>
          </w:rPr>
          <w:t>2017 г</w:t>
        </w:r>
      </w:smartTag>
      <w:r w:rsidRPr="008719E6">
        <w:rPr>
          <w:rFonts w:ascii="Times New Roman" w:hAnsi="Times New Roman" w:cs="Times New Roman"/>
          <w:iCs/>
        </w:rPr>
        <w:t>. на территории района проведено немногим более 5</w:t>
      </w:r>
      <w:r w:rsidR="00270E39" w:rsidRPr="008719E6">
        <w:rPr>
          <w:rFonts w:ascii="Times New Roman" w:hAnsi="Times New Roman" w:cs="Times New Roman"/>
          <w:iCs/>
        </w:rPr>
        <w:t xml:space="preserve">,5 тыс. </w:t>
      </w:r>
      <w:r w:rsidRPr="008719E6">
        <w:rPr>
          <w:rFonts w:ascii="Times New Roman" w:hAnsi="Times New Roman" w:cs="Times New Roman"/>
          <w:iCs/>
        </w:rPr>
        <w:t>конкурсных процедур, чт</w:t>
      </w:r>
      <w:r w:rsidR="008719E6">
        <w:rPr>
          <w:rFonts w:ascii="Times New Roman" w:hAnsi="Times New Roman" w:cs="Times New Roman"/>
          <w:iCs/>
        </w:rPr>
        <w:t xml:space="preserve">о позволило сэкономить порядка </w:t>
      </w:r>
      <w:r w:rsidR="00270E39" w:rsidRPr="008719E6">
        <w:rPr>
          <w:rFonts w:ascii="Times New Roman" w:hAnsi="Times New Roman" w:cs="Times New Roman"/>
          <w:iCs/>
        </w:rPr>
        <w:t xml:space="preserve">25,2 </w:t>
      </w:r>
      <w:proofErr w:type="spellStart"/>
      <w:r w:rsidRPr="008719E6">
        <w:rPr>
          <w:rFonts w:ascii="Times New Roman" w:hAnsi="Times New Roman" w:cs="Times New Roman"/>
          <w:iCs/>
        </w:rPr>
        <w:t>млн.руб</w:t>
      </w:r>
      <w:proofErr w:type="spellEnd"/>
      <w:r w:rsidRPr="008719E6">
        <w:rPr>
          <w:rFonts w:ascii="Times New Roman" w:hAnsi="Times New Roman" w:cs="Times New Roman"/>
          <w:iCs/>
        </w:rPr>
        <w:t>.</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Промышленность</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Промышленный потенциал Александровского района включает в себя ряд крупных и средних хозяйствующих субъектов. Также в районе имеются малые предприятия, осуществляющие производственную деятельность и выпускающие кондитерские, хлебобулочные изделия, безалкогольные напитки, колбасные изделия и полуфабрикаты, мебель и другие товары. Объем отгруженных товаров собственного производства, выполненных услуг и работ за </w:t>
      </w:r>
      <w:smartTag w:uri="urn:schemas-microsoft-com:office:smarttags" w:element="metricconverter">
        <w:smartTagPr>
          <w:attr w:name="ProductID" w:val="2017 г"/>
        </w:smartTagPr>
        <w:r w:rsidRPr="008719E6">
          <w:rPr>
            <w:rFonts w:ascii="Times New Roman" w:hAnsi="Times New Roman" w:cs="Times New Roman"/>
          </w:rPr>
          <w:t>2017 г</w:t>
        </w:r>
      </w:smartTag>
      <w:r w:rsidRPr="008719E6">
        <w:rPr>
          <w:rFonts w:ascii="Times New Roman" w:hAnsi="Times New Roman" w:cs="Times New Roman"/>
        </w:rPr>
        <w:t xml:space="preserve">. вырос на 15,0% к уровню </w:t>
      </w:r>
      <w:smartTag w:uri="urn:schemas-microsoft-com:office:smarttags" w:element="metricconverter">
        <w:smartTagPr>
          <w:attr w:name="ProductID" w:val="2016 г"/>
        </w:smartTagPr>
        <w:r w:rsidRPr="008719E6">
          <w:rPr>
            <w:rFonts w:ascii="Times New Roman" w:hAnsi="Times New Roman" w:cs="Times New Roman"/>
          </w:rPr>
          <w:t>2016 г</w:t>
        </w:r>
      </w:smartTag>
      <w:r w:rsidRPr="008719E6">
        <w:rPr>
          <w:rFonts w:ascii="Times New Roman" w:hAnsi="Times New Roman" w:cs="Times New Roman"/>
        </w:rPr>
        <w:t>., составив 12,3 млрд.руб.</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Инвестиции</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Динамичное развитие территории невозможно без привлечения инвестиций. По оценке </w:t>
      </w:r>
      <w:smartTag w:uri="urn:schemas-microsoft-com:office:smarttags" w:element="metricconverter">
        <w:smartTagPr>
          <w:attr w:name="ProductID" w:val="2017 г"/>
        </w:smartTagPr>
        <w:r w:rsidRPr="008719E6">
          <w:rPr>
            <w:rFonts w:ascii="Times New Roman" w:hAnsi="Times New Roman" w:cs="Times New Roman"/>
          </w:rPr>
          <w:t>2017 г</w:t>
        </w:r>
      </w:smartTag>
      <w:r w:rsidRPr="008719E6">
        <w:rPr>
          <w:rFonts w:ascii="Times New Roman" w:hAnsi="Times New Roman" w:cs="Times New Roman"/>
        </w:rPr>
        <w:t>. общий объем инвестиций в экономику муниципального образования составил 3,9 млрд.руб., в расчете на душу населения – 139,6 тыс.руб.</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Потребительский рынок</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Ситуация на потребительском рынке оставалась стабильной и характеризовалась высоким уровнем насыщения продовольственными и непродовольственными товарами. В истекшем периоде на 3,5% выросло число магазинов розничной торговли, при этом рост площадей торговых залов составил 20,0%. За 12 месяцев </w:t>
      </w:r>
      <w:smartTag w:uri="urn:schemas-microsoft-com:office:smarttags" w:element="metricconverter">
        <w:smartTagPr>
          <w:attr w:name="ProductID" w:val="2017 г"/>
        </w:smartTagPr>
        <w:r w:rsidRPr="008719E6">
          <w:rPr>
            <w:rFonts w:ascii="Times New Roman" w:hAnsi="Times New Roman" w:cs="Times New Roman"/>
          </w:rPr>
          <w:t>2017 г</w:t>
        </w:r>
      </w:smartTag>
      <w:r w:rsidRPr="008719E6">
        <w:rPr>
          <w:rFonts w:ascii="Times New Roman" w:hAnsi="Times New Roman" w:cs="Times New Roman"/>
        </w:rPr>
        <w:t>. в Александровском районе произошли изменения, касающиеся торговых точек федеральных торговых сетей. Прекращена деятельность магазина сети «Виват» в п. Яйва. За счет открытия дополнительной торговой точки увеличилось число магазинов сети «Магнит» (ЗАО «Тандер») в п. Яйва, сети «Пятерочка» (ООО «</w:t>
      </w:r>
      <w:proofErr w:type="spellStart"/>
      <w:r w:rsidRPr="008719E6">
        <w:rPr>
          <w:rFonts w:ascii="Times New Roman" w:hAnsi="Times New Roman" w:cs="Times New Roman"/>
        </w:rPr>
        <w:t>Агроаспект</w:t>
      </w:r>
      <w:proofErr w:type="spellEnd"/>
      <w:r w:rsidRPr="008719E6">
        <w:rPr>
          <w:rFonts w:ascii="Times New Roman" w:hAnsi="Times New Roman" w:cs="Times New Roman"/>
        </w:rPr>
        <w:t xml:space="preserve">») в г. Александровске. По итогам года на 9,0% к уровню </w:t>
      </w:r>
      <w:smartTag w:uri="urn:schemas-microsoft-com:office:smarttags" w:element="metricconverter">
        <w:smartTagPr>
          <w:attr w:name="ProductID" w:val="2016 г"/>
        </w:smartTagPr>
        <w:r w:rsidRPr="008719E6">
          <w:rPr>
            <w:rFonts w:ascii="Times New Roman" w:hAnsi="Times New Roman" w:cs="Times New Roman"/>
          </w:rPr>
          <w:t>2016 г</w:t>
        </w:r>
      </w:smartTag>
      <w:r w:rsidRPr="008719E6">
        <w:rPr>
          <w:rFonts w:ascii="Times New Roman" w:hAnsi="Times New Roman" w:cs="Times New Roman"/>
        </w:rPr>
        <w:t>. вырос оборот розничной торговли. На 01.01.2018 г. в муниципальном образовании действовало 36 объектов общественного питания, количество посадочных мест на 1000 жителей равно 77,1 ед.</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Малое и среднее предпринимательство</w:t>
      </w:r>
    </w:p>
    <w:p w:rsidR="001C376E"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Малый и средний бизнес играет важную роль в экономической жизни муниципалитета. </w:t>
      </w:r>
      <w:r w:rsidRPr="008719E6">
        <w:rPr>
          <w:rFonts w:ascii="Times New Roman" w:hAnsi="Times New Roman" w:cs="Times New Roman"/>
        </w:rPr>
        <w:lastRenderedPageBreak/>
        <w:t xml:space="preserve">На территории района реализуется муниципальная программа «Развитие малого и среднего предпринимательства в Александровском муниципальном районе Пермского края», направленная на оказание поддержки субъектам предпринимательства (далее - СМСП). Так, в минувшем году возможность получения финансовой помощи в виде бюджетных субсидий предоставлена 4-м СМСП. </w:t>
      </w:r>
    </w:p>
    <w:p w:rsidR="00AB0708"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С целью </w:t>
      </w:r>
      <w:proofErr w:type="spellStart"/>
      <w:r w:rsidRPr="008719E6">
        <w:rPr>
          <w:rFonts w:ascii="Times New Roman" w:hAnsi="Times New Roman" w:cs="Times New Roman"/>
        </w:rPr>
        <w:t>пропагандирования</w:t>
      </w:r>
      <w:proofErr w:type="spellEnd"/>
      <w:r w:rsidRPr="008719E6">
        <w:rPr>
          <w:rFonts w:ascii="Times New Roman" w:hAnsi="Times New Roman" w:cs="Times New Roman"/>
        </w:rPr>
        <w:t xml:space="preserve"> предпринимательской деятельности администрацией района в День города Александровска 26.08.2017 г. был проведен муниципальный конкурс «Швея-2017», в котором приняли участие 4 представителя местного бизнеса. Особенно запомнился показ коллекций моделей одежды, изготовленных каждой участницей.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Помимо организации конкурсов на районном уровне администрация района содействует участию СМСП в мероприятиях, проводимых на региональном и федеральном уровнях. Так, проект по организации семейного центра «Джунгли парк» индивидуального предпринимателя Смагиной Д.С. стал лучшим в Пермском крае среди молодежных бизнес-проектов и признан победителем регионального этапа всероссийского конкурса «Молодой предприниматель России-2017» в номинации «Открытие года», а также занял 2 место в номинации «Социальный бизнес года». На федеральном этапе всероссийского конкурса, проходившем в г. Москва, проект Дарьи Сергеевны был положительно оценен конкурсной комиссией. Успешно представили свой бизнес на краевом конкурсе «Предприниматель-2017» в     г. Пермь индивидуальный предприниматель Сидорова Е.В. и индивидуальный предприниматель Власова Н.И.</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В 2017 г. Александровский район впервые принял участие в краевом марафоне социальных предпринимательских инициатив «Море добра», позволившему оказать помощь 21 семье, проживающей на территории муниципального образования. Благодаря спонсорской помощи бизнеса, в рамках акции «Помоги собраться в школу», для 15-ти детей из малообеспеченных семей к новому учебному году приобретена школьная форма, 25-ти детям оказаны услуги по бесплатной стрижке. На 01.01.2018 г. сфера предпринимательства Александровского района представлена 659 СМСП.</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Демографическая ситуация</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Анализируя демографическую ситуацию, можно отметить, что по состоянию на 01.01.2018 г. численность постоянного населения Александровского района уменьшилась к уровню предыдущего периода на 1,5%, составив 27953 чел. По итогам прошедшего года смертность населения превысила рождаемость в 1,6 раза.</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Уровень жизни населения</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Сложившаяся ситуация в экономике соответствующим образом отразилась на выполнении показателей, характеризующих уровень жизни населения. Основным источником дохода для трудоспособного населения остается заработная плата. Несмотря на снижение темпов роста по отдельным экономическим показателям, среднемесячная номинальная начисленная заработная плата работников организаций за минувший период выросла на 7,2% и составила 25574,0 руб. Просроченная задолженность по заработной плате (по крупным и средним организациям) по данным </w:t>
      </w:r>
      <w:proofErr w:type="spellStart"/>
      <w:r w:rsidRPr="008719E6">
        <w:rPr>
          <w:rFonts w:ascii="Times New Roman" w:hAnsi="Times New Roman" w:cs="Times New Roman"/>
        </w:rPr>
        <w:t>Пермьстата</w:t>
      </w:r>
      <w:proofErr w:type="spellEnd"/>
      <w:r w:rsidRPr="008719E6">
        <w:rPr>
          <w:rFonts w:ascii="Times New Roman" w:hAnsi="Times New Roman" w:cs="Times New Roman"/>
        </w:rPr>
        <w:t xml:space="preserve"> на начало 2018 г. отсутствовала.</w:t>
      </w:r>
    </w:p>
    <w:p w:rsidR="005E1A1A" w:rsidRPr="00BB4B4B" w:rsidRDefault="005E1A1A"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Трудовые ресурсы</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Одна из важнейших задач экономики – сохранение стабильной ситуации на рынке труда. На начало текущего года уровень регистрируемой безработицы был равен 2,75%. Стабилизация положения обеспечивалась реализацией ряда мер.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На конец отчетного периода среднесписочная численность работающих составила 4698 чел., сократившись на 10,3% к уровню 2016 г. Заявленная работодателями потребность в работниках составила 51 чел.</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Образование</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Развитие сферы образования определяется рядом факторов, в том числе ежегодным увеличением расходов на образование в консолидированном бюджете территории. За 12 месяцев </w:t>
      </w:r>
      <w:r w:rsidRPr="008719E6">
        <w:rPr>
          <w:rFonts w:ascii="Times New Roman" w:hAnsi="Times New Roman" w:cs="Times New Roman"/>
        </w:rPr>
        <w:lastRenderedPageBreak/>
        <w:t>минувшего года в сферу образования Александровского района привлечено 403,0 млн.руб. бюджетных средств, это на 5,1% выше уровня 2016 г. Преимущественная доля финансовых средств приходится на средства бюджета Пермского края – 69,5%.</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В 2017 г. совершенствование отрасли осуществлялось в соответствии с муниципальной программой «Развитие системы образования Александровского муниципального района» посредством реализации соответствующих мероприятий.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В летний период 2017 г. всеми видами труда и отдыха было охвачено 85,1% учащихся (2825 чел.).</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Объективной оценкой качества образовательного процесса является результат сдачи Единого государственного экзамена. Из 115 выпускников, допущенных к экзаменам 113 </w:t>
      </w:r>
      <w:proofErr w:type="gramStart"/>
      <w:r w:rsidRPr="008719E6">
        <w:rPr>
          <w:rFonts w:ascii="Times New Roman" w:hAnsi="Times New Roman" w:cs="Times New Roman"/>
        </w:rPr>
        <w:t>чел.</w:t>
      </w:r>
      <w:proofErr w:type="gramEnd"/>
      <w:r w:rsidRPr="008719E6">
        <w:rPr>
          <w:rFonts w:ascii="Times New Roman" w:hAnsi="Times New Roman" w:cs="Times New Roman"/>
        </w:rPr>
        <w:t xml:space="preserve"> получили аттестат о среднем (полном) общем образовании. Медалями «За особые успехи в учении» награждены 14 выпускников, из которых 13 - золотой, 1- серебряной.</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В рамках реализации «майских» указов Президента Российской Федерации немаловажным фактором в работе отрасли является заработная плата работников образования. За 12 месяцев истекшего года размер среднемесячной заработной платы педагогических работников общеобразовательных организаций составил 26124,8 руб., педагогических работников дошкольного образования – 24085,0 руб., педагогов дополнительного образования – 24516,1 руб.</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В Александровском районе сохранена и продолжает развиваться многофункциональная система дошкольного образования. На конец 2017 г. дошкольные учреждения муниципального образования посещали 1841 детей, при общей численности мест – 2207. Очередность на устройство детей в дошкольные учреждения отсутствует. Охват детей от 1 года до 7 лет различными формами дошкольного образования по итогам минувшего года составила 87 %.</w:t>
      </w:r>
    </w:p>
    <w:p w:rsidR="001C376E"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Большое внимание муниципальной властью уделяется дополнительному образованию учащихся. В системе образования Александровского района функционирует 5 учреждений дополнительного образования, в них занимается 2561 ребенок.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На 01.01.2018 г. сфера образования Александровского муниципального района представлена 31-м учреждением. Важным направлением деятельности образовательных учреждений территории является патриотическое воспитание подрастающего поколения.</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Здравоохранение</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За период января-декабря 2017 г. отмечен ряд положительных тенденций, характерных для сферы здравоохранения района. Прежде всего это касается укрепления материально-технической базы Государственного бюджетного учреждения здравоохранения Пермского края «Александровская центральная городская больница». В отчетном году приобретено медицинское оборудование на сумму немногим более 1 млн.руб. Проведены ремонты зон ожидания, зон регистрации, коридоров, санузла для маломобильных групп населения взрослой и детской поликлиник, гардероба взрослой поликлиники в г. Александровске. Объем привлеченных на эти цели финансовых средств составил порядка 3,0 млн.руб. По итогам года полнота охвата детей профилактическими осмотрами равна 100%.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Незначительный рост наблюдается в оплате труда медицинских работников. Так, средняя заработная плата врача зафиксирована на уровне 40591,0 руб., среднего медицинского персонала – 16927,0 руб., младшего персонала – 12296,0 руб. Деятельность по оказанию населению Александровского муниципального района медицинской помощи осуществляется в соответствии с бессрочной лицензией, полученной учреждением здравоохранения в ноябре 2017г.</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Несмотря на ряд положительных тенденций, отмеченных в сфере здравоохранения муниципального образования, по-прежнему остро стоит проблема обеспеченности врачебными кадрами. Отток кадров не позволяет закрыть этот вопрос. За период 2017 г. общая численность медицинских работников учреждения здравоохранения снизилась на 18,6%, составив      276 чел. На сегодняшний день медицинское учреждение испытывает потребность в онкологе, психиатре, наркологе, стоматологе-ортопеде, фтизиатре, </w:t>
      </w:r>
      <w:proofErr w:type="spellStart"/>
      <w:r w:rsidRPr="008719E6">
        <w:rPr>
          <w:rFonts w:ascii="Times New Roman" w:hAnsi="Times New Roman" w:cs="Times New Roman"/>
        </w:rPr>
        <w:t>ЛОРе</w:t>
      </w:r>
      <w:proofErr w:type="spellEnd"/>
      <w:r w:rsidRPr="008719E6">
        <w:rPr>
          <w:rFonts w:ascii="Times New Roman" w:hAnsi="Times New Roman" w:cs="Times New Roman"/>
        </w:rPr>
        <w:t xml:space="preserve">, ревматологе, урологе, стоматологе, </w:t>
      </w:r>
      <w:r w:rsidRPr="008719E6">
        <w:rPr>
          <w:rFonts w:ascii="Times New Roman" w:hAnsi="Times New Roman" w:cs="Times New Roman"/>
        </w:rPr>
        <w:lastRenderedPageBreak/>
        <w:t>гинекологе, педиатре, терапевтах, а также враче ультразвуковой диагностики. Общая коечная сеть района в минувшем году сократилась на 10,6%, составив 168</w:t>
      </w:r>
      <w:r w:rsidR="003B216E" w:rsidRPr="008719E6">
        <w:rPr>
          <w:rFonts w:ascii="Times New Roman" w:hAnsi="Times New Roman" w:cs="Times New Roman"/>
        </w:rPr>
        <w:t xml:space="preserve"> </w:t>
      </w:r>
      <w:r w:rsidRPr="008719E6">
        <w:rPr>
          <w:rFonts w:ascii="Times New Roman" w:hAnsi="Times New Roman" w:cs="Times New Roman"/>
        </w:rPr>
        <w:t>коек, из них 121</w:t>
      </w:r>
      <w:r w:rsidR="003B216E" w:rsidRPr="008719E6">
        <w:rPr>
          <w:rFonts w:ascii="Times New Roman" w:hAnsi="Times New Roman" w:cs="Times New Roman"/>
        </w:rPr>
        <w:t xml:space="preserve"> койка </w:t>
      </w:r>
      <w:r w:rsidRPr="008719E6">
        <w:rPr>
          <w:rFonts w:ascii="Times New Roman" w:hAnsi="Times New Roman" w:cs="Times New Roman"/>
        </w:rPr>
        <w:t>- круглосуточн</w:t>
      </w:r>
      <w:r w:rsidR="003B216E" w:rsidRPr="008719E6">
        <w:rPr>
          <w:rFonts w:ascii="Times New Roman" w:hAnsi="Times New Roman" w:cs="Times New Roman"/>
        </w:rPr>
        <w:t>ая</w:t>
      </w:r>
      <w:r w:rsidRPr="008719E6">
        <w:rPr>
          <w:rFonts w:ascii="Times New Roman" w:hAnsi="Times New Roman" w:cs="Times New Roman"/>
        </w:rPr>
        <w:t>, 47 коек - дневного стационара.</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Физическая культура, спорт</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Доля населения, систематически занимающегося физической культурой и спортом в общей численности населения района на конец отчетного периода составила 17,6%.</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Из года в год динамично увеличивается количество районных спортивных мероприятий. К числу традиционных и ожидаемых на территории относятся: всероссийская лыжная гонка «Лыжня России»; спортивно-массовое мероприятие, посвященное Всероссийскому Дню лыжника; легкоатлетическая эстафета на приз газеты «Боевой путь» и др.</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В 2017 г. муниципальное образование стало площадкой для проведения 4-х мероприятий регионального и 3-х мероприятий всероссийского уровней. На спортивные состязания к нам приезжают спортсмены из городов Пермского края: Пермь, Березники, </w:t>
      </w:r>
      <w:proofErr w:type="spellStart"/>
      <w:r w:rsidRPr="008719E6">
        <w:rPr>
          <w:rFonts w:ascii="Times New Roman" w:hAnsi="Times New Roman" w:cs="Times New Roman"/>
        </w:rPr>
        <w:t>Солдикамск</w:t>
      </w:r>
      <w:proofErr w:type="spellEnd"/>
      <w:r w:rsidRPr="008719E6">
        <w:rPr>
          <w:rFonts w:ascii="Times New Roman" w:hAnsi="Times New Roman" w:cs="Times New Roman"/>
        </w:rPr>
        <w:t xml:space="preserve">, </w:t>
      </w:r>
      <w:proofErr w:type="spellStart"/>
      <w:r w:rsidRPr="008719E6">
        <w:rPr>
          <w:rFonts w:ascii="Times New Roman" w:hAnsi="Times New Roman" w:cs="Times New Roman"/>
        </w:rPr>
        <w:t>Губаха</w:t>
      </w:r>
      <w:proofErr w:type="spellEnd"/>
      <w:r w:rsidRPr="008719E6">
        <w:rPr>
          <w:rFonts w:ascii="Times New Roman" w:hAnsi="Times New Roman" w:cs="Times New Roman"/>
        </w:rPr>
        <w:t xml:space="preserve">, </w:t>
      </w:r>
      <w:proofErr w:type="spellStart"/>
      <w:r w:rsidRPr="008719E6">
        <w:rPr>
          <w:rFonts w:ascii="Times New Roman" w:hAnsi="Times New Roman" w:cs="Times New Roman"/>
        </w:rPr>
        <w:t>Кизел</w:t>
      </w:r>
      <w:proofErr w:type="spellEnd"/>
      <w:r w:rsidRPr="008719E6">
        <w:rPr>
          <w:rFonts w:ascii="Times New Roman" w:hAnsi="Times New Roman" w:cs="Times New Roman"/>
        </w:rPr>
        <w:t xml:space="preserve"> и др. Спортсмены Александровского района стали участниками более 40 выездных спортивных мероприятий по различным видам спорта.</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С начала 2017 г. в муниципальном образовании с целью совершенствования физического воспитания несовершеннолетних, приобщения к регулярным занятиям спортом всех возрастных категорий населения, проводилось внедрение физкультурно-оздоровительного комплекса «Готов к труду и обороне». Тестовые нормативы по «ГТО» в минувшем году выполнили 88 чел., это в 3,6 раза больше, чем в 2016 г.: на золотой знак - 17 чел., на серебряный знак - 37 </w:t>
      </w:r>
      <w:proofErr w:type="gramStart"/>
      <w:r w:rsidRPr="008719E6">
        <w:rPr>
          <w:rFonts w:ascii="Times New Roman" w:hAnsi="Times New Roman" w:cs="Times New Roman"/>
        </w:rPr>
        <w:t>чел</w:t>
      </w:r>
      <w:proofErr w:type="gramEnd"/>
      <w:r w:rsidRPr="008719E6">
        <w:rPr>
          <w:rFonts w:ascii="Times New Roman" w:hAnsi="Times New Roman" w:cs="Times New Roman"/>
        </w:rPr>
        <w:t>, на бронзовый знак - 34 чел.</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Культура и туризм</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Заботясь о физическом здоровье наших граждан, мы не забываем и о здоровье духовном, в этом заслуга, конечно же, работников учреждений культуры. Уровень фактической обеспеченности учреждениями культуры от нормативной потребности составляет: клубами и учреждениями клубного типа - 114%, библиотеками - 117%. Актуальна в муниципальном образовании кадровая проблема, низка заработная плата работников сферы культуры. Все это не позволяет учреждениям этой сферы быть конкурентоспособными.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Традиционными событиями культурной жизни района в минувшем году стали: празднование 72-й годовщины Победы в Великой Отечественной войне 1941-1945 гг., празднование Дня города, Дня молодежи и др.</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Впервые на территории района был проведен </w:t>
      </w:r>
      <w:r w:rsidRPr="008719E6">
        <w:rPr>
          <w:rFonts w:ascii="Times New Roman" w:hAnsi="Times New Roman" w:cs="Times New Roman"/>
          <w:lang w:val="en-US"/>
        </w:rPr>
        <w:t>I</w:t>
      </w:r>
      <w:r w:rsidRPr="008719E6">
        <w:rPr>
          <w:rFonts w:ascii="Times New Roman" w:hAnsi="Times New Roman" w:cs="Times New Roman"/>
        </w:rPr>
        <w:t>-й межмуниципальный фестиваль «Луч надежды» для детей с ограниченными возможностями здоровья (далее - ОВЗ) и их родителей. Основной целью мероприятия являлось снижение социальных барьеров между детьми с ОВЗ, формирование условий для их развития и адаптации в обществе.</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С целью повышения этнокультурного уровня населения района, а также развития патриотического воспитания населения представители Александровского района приняли участие в ряде мероприятий, проводимых на федеральном, региональном и муниципальном уровнях.</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Свое творчество продемонстрировали мастера </w:t>
      </w:r>
      <w:proofErr w:type="spellStart"/>
      <w:r w:rsidRPr="008719E6">
        <w:rPr>
          <w:rFonts w:ascii="Times New Roman" w:hAnsi="Times New Roman" w:cs="Times New Roman"/>
        </w:rPr>
        <w:t>Всеволодо-Вильвенской</w:t>
      </w:r>
      <w:proofErr w:type="spellEnd"/>
      <w:r w:rsidRPr="008719E6">
        <w:rPr>
          <w:rFonts w:ascii="Times New Roman" w:hAnsi="Times New Roman" w:cs="Times New Roman"/>
        </w:rPr>
        <w:t xml:space="preserve"> керамической мастерской «Артель», приняв участие в:</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- 11-ой межрегиональной ярмарке народных промыслов и декоративно-прикладного искусства, проходившей в г. Пермь;</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- 7-ом межрегиональном фестивале народных художественных промыслов «Кладовая ремесел», проходившем в г. Киров.</w:t>
      </w:r>
    </w:p>
    <w:p w:rsidR="008435DB" w:rsidRPr="00BB4B4B"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Социальная защита</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Одной из основных наших задач является социальная поддержка незащищенных слоев населения. За период 12 месяцев 2017 г. меры социальной поддержки в виде различны</w:t>
      </w:r>
      <w:r w:rsidR="008719E6">
        <w:rPr>
          <w:rFonts w:ascii="Times New Roman" w:hAnsi="Times New Roman" w:cs="Times New Roman"/>
        </w:rPr>
        <w:t xml:space="preserve">х выплат предоставлены порядка </w:t>
      </w:r>
      <w:r w:rsidRPr="008719E6">
        <w:rPr>
          <w:rFonts w:ascii="Times New Roman" w:hAnsi="Times New Roman" w:cs="Times New Roman"/>
        </w:rPr>
        <w:t xml:space="preserve">17 тыс. граждан, это около 60% от общей численности постоянного населения района. Объем привлеченных на эти цели финансовых средств составил 201,1 </w:t>
      </w:r>
      <w:r w:rsidRPr="008719E6">
        <w:rPr>
          <w:rFonts w:ascii="Times New Roman" w:hAnsi="Times New Roman" w:cs="Times New Roman"/>
        </w:rPr>
        <w:lastRenderedPageBreak/>
        <w:t>млн.руб., из которых около 80% - средства краевого бюджета. На реализацию государственной политики в сфере социальной защиты населения также направлена муниципальная программа «Социальная поддержка жителей Александровского муниципального района», позволившая привлечь дополнительные финансовые средства из бюджетов всех уровней в сумме немногим более 8 млн.руб.</w:t>
      </w:r>
    </w:p>
    <w:p w:rsidR="001C376E" w:rsidRPr="00380E93" w:rsidRDefault="001C376E"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Опека и попечительство</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Пристальное внимание уделяется работе по опеке и попечительству, основной задачей которой является социальная и правовая защита несовершеннолетних недееспособных граждан. В 2017 г. на учете состояло </w:t>
      </w:r>
      <w:r w:rsidR="003B216E" w:rsidRPr="008719E6">
        <w:rPr>
          <w:rFonts w:ascii="Times New Roman" w:hAnsi="Times New Roman" w:cs="Times New Roman"/>
        </w:rPr>
        <w:t>5</w:t>
      </w:r>
      <w:r w:rsidRPr="008719E6">
        <w:rPr>
          <w:rFonts w:ascii="Times New Roman" w:hAnsi="Times New Roman" w:cs="Times New Roman"/>
        </w:rPr>
        <w:t>0 неблагополучных семей, в которых воспитывал</w:t>
      </w:r>
      <w:r w:rsidR="003B216E" w:rsidRPr="008719E6">
        <w:rPr>
          <w:rFonts w:ascii="Times New Roman" w:hAnsi="Times New Roman" w:cs="Times New Roman"/>
        </w:rPr>
        <w:t xml:space="preserve">ся 91 </w:t>
      </w:r>
      <w:r w:rsidRPr="008719E6">
        <w:rPr>
          <w:rFonts w:ascii="Times New Roman" w:hAnsi="Times New Roman" w:cs="Times New Roman"/>
        </w:rPr>
        <w:t>реб</w:t>
      </w:r>
      <w:r w:rsidR="003B216E" w:rsidRPr="008719E6">
        <w:rPr>
          <w:rFonts w:ascii="Times New Roman" w:hAnsi="Times New Roman" w:cs="Times New Roman"/>
        </w:rPr>
        <w:t>ёнок</w:t>
      </w:r>
      <w:r w:rsidRPr="008719E6">
        <w:rPr>
          <w:rFonts w:ascii="Times New Roman" w:hAnsi="Times New Roman" w:cs="Times New Roman"/>
        </w:rPr>
        <w:t xml:space="preserve">. </w:t>
      </w:r>
      <w:r w:rsidR="003B216E" w:rsidRPr="008719E6">
        <w:rPr>
          <w:rFonts w:ascii="Times New Roman" w:hAnsi="Times New Roman" w:cs="Times New Roman"/>
        </w:rPr>
        <w:t>Выявлено 17</w:t>
      </w:r>
      <w:r w:rsidRPr="008719E6">
        <w:rPr>
          <w:rFonts w:ascii="Times New Roman" w:hAnsi="Times New Roman" w:cs="Times New Roman"/>
        </w:rPr>
        <w:t xml:space="preserve"> детей-сирот.</w:t>
      </w:r>
    </w:p>
    <w:p w:rsidR="008435DB" w:rsidRPr="00380E93"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Транспорт и связь</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В 2017 г. была полностью сохранена маршрутная сеть пассажирского автобусного сообщения МУП «</w:t>
      </w:r>
      <w:proofErr w:type="spellStart"/>
      <w:r w:rsidRPr="008719E6">
        <w:rPr>
          <w:rFonts w:ascii="Times New Roman" w:hAnsi="Times New Roman" w:cs="Times New Roman"/>
        </w:rPr>
        <w:t>Автотранс</w:t>
      </w:r>
      <w:proofErr w:type="spellEnd"/>
      <w:r w:rsidRPr="008719E6">
        <w:rPr>
          <w:rFonts w:ascii="Times New Roman" w:hAnsi="Times New Roman" w:cs="Times New Roman"/>
        </w:rPr>
        <w:t xml:space="preserve">». Субсидии перевозчику по возмещению расходов на социально-значимых маршрутах составили 3,5 </w:t>
      </w:r>
      <w:proofErr w:type="spellStart"/>
      <w:r w:rsidRPr="008719E6">
        <w:rPr>
          <w:rFonts w:ascii="Times New Roman" w:hAnsi="Times New Roman" w:cs="Times New Roman"/>
        </w:rPr>
        <w:t>млн.руб</w:t>
      </w:r>
      <w:proofErr w:type="spellEnd"/>
      <w:r w:rsidRPr="008719E6">
        <w:rPr>
          <w:rFonts w:ascii="Times New Roman" w:hAnsi="Times New Roman" w:cs="Times New Roman"/>
        </w:rPr>
        <w:t xml:space="preserve">., это на 35,3% выше уровня 2016 г. Обновление муниципального автопарка позволило улучшить качество предоставляемых населению услуг.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Услуги сотовой связи на территории Александровского района оказывают 5 операторов.</w:t>
      </w:r>
    </w:p>
    <w:p w:rsidR="008435DB" w:rsidRPr="00380E93"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Экологическая безопасность</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2017 г. был объявлен Годом экологии. В Александровском районе в течение отчетного периода проводился комплекс мероприятий, направленных на пропаганду природоохранной деятельности. К их числу относятся: природоохранные акции, в которых задействовано 50% населения района; подготовка и размещение в средствах массовой информации соответствующих тематических публикаций; проведение работы по повышению экологической образованности населения. С целью снижения заболеваемости с </w:t>
      </w:r>
      <w:proofErr w:type="spellStart"/>
      <w:r w:rsidRPr="008719E6">
        <w:rPr>
          <w:rFonts w:ascii="Times New Roman" w:hAnsi="Times New Roman" w:cs="Times New Roman"/>
        </w:rPr>
        <w:t>экообусловленными</w:t>
      </w:r>
      <w:proofErr w:type="spellEnd"/>
      <w:r w:rsidRPr="008719E6">
        <w:rPr>
          <w:rFonts w:ascii="Times New Roman" w:hAnsi="Times New Roman" w:cs="Times New Roman"/>
        </w:rPr>
        <w:t xml:space="preserve"> патологиями медико-экологической реабилитацией охвачено 25 детей. Результатом проводимой в минувшем году работы стала стабилизация экологической обстановки на полигоне твердых бытовых отходов в п. Всеволодо-Вильва.</w:t>
      </w:r>
    </w:p>
    <w:p w:rsidR="008435DB" w:rsidRPr="00380E93"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Управление муниципальной собственностью</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bCs/>
        </w:rPr>
        <w:t>В</w:t>
      </w:r>
      <w:r w:rsidRPr="008719E6">
        <w:rPr>
          <w:rFonts w:ascii="Times New Roman" w:hAnsi="Times New Roman" w:cs="Times New Roman"/>
        </w:rPr>
        <w:t xml:space="preserve"> условиях постоянного дефицита бюджета и снижения доли собственных доходов перед муниципальной властью стоит задача эффективного управления муниципальной собственностью. Прежде всего, это наиболее полное и эффективное использование муниципального имущества и земельных участков, заключение новых договоров аренды, увеличение поступлений арендной платы, а также освобождение от «непрофильного имущества». По итогам 2017 г. в консолидированный бюджет района от использования муниципальной собственности поступило 19,</w:t>
      </w:r>
      <w:r w:rsidR="00FD725A" w:rsidRPr="008719E6">
        <w:rPr>
          <w:rFonts w:ascii="Times New Roman" w:hAnsi="Times New Roman" w:cs="Times New Roman"/>
        </w:rPr>
        <w:t>2</w:t>
      </w:r>
      <w:r w:rsidRPr="008719E6">
        <w:rPr>
          <w:rFonts w:ascii="Times New Roman" w:hAnsi="Times New Roman" w:cs="Times New Roman"/>
        </w:rPr>
        <w:t xml:space="preserve"> млн.руб., это на </w:t>
      </w:r>
      <w:r w:rsidR="00FD725A" w:rsidRPr="008719E6">
        <w:rPr>
          <w:rFonts w:ascii="Times New Roman" w:hAnsi="Times New Roman" w:cs="Times New Roman"/>
        </w:rPr>
        <w:t>5,6</w:t>
      </w:r>
      <w:r w:rsidRPr="008719E6">
        <w:rPr>
          <w:rFonts w:ascii="Times New Roman" w:hAnsi="Times New Roman" w:cs="Times New Roman"/>
        </w:rPr>
        <w:t>% выше уровня 2016 г.</w:t>
      </w:r>
    </w:p>
    <w:p w:rsidR="008435DB" w:rsidRPr="00380E93"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Жилищно-коммунальное хозяйство</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Жилищно-коммунальное хозяйство было и остается одним из важных направлений в деятельности исполнительной власти муниципалитета, от его состояния напрямую зависит качество жизни населения. На территории района отопительный период проходит удовлетворительно, все предприятия жилищно-коммунального хозяйства (далее - ЖКХ) готовы к выполнению повседневных задач. Однако не все из них смогли настроить свою работу так, чтобы их финансово-хозяйственная деятельность не была убыточной.</w:t>
      </w:r>
    </w:p>
    <w:p w:rsidR="008435DB" w:rsidRPr="00380E93" w:rsidRDefault="008435DB" w:rsidP="008719E6">
      <w:pPr>
        <w:tabs>
          <w:tab w:val="left" w:pos="709"/>
          <w:tab w:val="left" w:pos="9630"/>
        </w:tabs>
        <w:ind w:firstLine="709"/>
        <w:rPr>
          <w:rFonts w:ascii="Times New Roman" w:hAnsi="Times New Roman" w:cs="Times New Roman"/>
          <w:b/>
          <w:bCs/>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Жилье</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За январь-декабрь истекшего периода введено в эксплуатацию 1728 </w:t>
      </w:r>
      <w:proofErr w:type="spellStart"/>
      <w:r w:rsidRPr="008719E6">
        <w:rPr>
          <w:rFonts w:ascii="Times New Roman" w:hAnsi="Times New Roman" w:cs="Times New Roman"/>
        </w:rPr>
        <w:t>кв.м</w:t>
      </w:r>
      <w:proofErr w:type="spellEnd"/>
      <w:r w:rsidRPr="008719E6">
        <w:rPr>
          <w:rFonts w:ascii="Times New Roman" w:hAnsi="Times New Roman" w:cs="Times New Roman"/>
        </w:rPr>
        <w:t xml:space="preserve">. индивидуального жилья, что на 87,2% выше уровня прошлого 2016 г. На территории Александровского района расположено 174 многоквартирных дома, </w:t>
      </w:r>
      <w:proofErr w:type="gramStart"/>
      <w:r w:rsidRPr="008719E6">
        <w:rPr>
          <w:rFonts w:ascii="Times New Roman" w:hAnsi="Times New Roman" w:cs="Times New Roman"/>
        </w:rPr>
        <w:t>учтенных</w:t>
      </w:r>
      <w:proofErr w:type="gramEnd"/>
      <w:r w:rsidRPr="008719E6">
        <w:rPr>
          <w:rFonts w:ascii="Times New Roman" w:hAnsi="Times New Roman" w:cs="Times New Roman"/>
        </w:rPr>
        <w:t xml:space="preserve"> НО «Фонд капитального ремонта общего имущества в многоквартирных домах в Пермском крае». В программу проведения капитального ремонта был включен 1 дом. В 2017 г. финансовые средства </w:t>
      </w:r>
      <w:r w:rsidRPr="008719E6">
        <w:rPr>
          <w:rFonts w:ascii="Times New Roman" w:hAnsi="Times New Roman" w:cs="Times New Roman"/>
        </w:rPr>
        <w:lastRenderedPageBreak/>
        <w:t>на мероприятия по капитальному ремонту общего имущества многоквартирных домов не использовались, и, соответственно, работы не проводились.</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Кроме того, в 2017 г. из аварийного дома по адресу: г. Александровск, ул. Калинина, 4, было расселено 6 семей (19 чел.). На эти цели было потрачено 2,8 млн.руб., из них наибольший удельный вес приходится на средства бюджета Пермского края.</w:t>
      </w:r>
    </w:p>
    <w:p w:rsidR="008435DB" w:rsidRPr="00380E93"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Обеспечение безопасности граждан</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Общий массив преступлений в Александровском районе снизился на 20%, составив по итогам отчетного периода 450 случаев. Данная динамика отмечается по всем основным категориям криминальных проявлений. Количество преступлений небольшой тяжести уменьшилось на 15,2%; преступлений средней тяжести - на 18,8%; тяжких преступлений - на 37,5%, особо тяжких преступлений - на 27,3%.</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На территории Александровского района обстановка с количеством дорожно-транспортных происшествий остается достаточно сложной. Согласно имеющихся официальных данных в 2017 г. в муниципальном образовании зарегистрировано 219 случаев ДТП, это на 22% меньше, чем в 2016 г. Наибольшее количество происшествий связано с неправильным выбором водителями транспортных средств скорости движения.</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Несмотря на принимаемые меры, достаточно </w:t>
      </w:r>
      <w:proofErr w:type="gramStart"/>
      <w:r w:rsidRPr="008719E6">
        <w:rPr>
          <w:rFonts w:ascii="Times New Roman" w:hAnsi="Times New Roman" w:cs="Times New Roman"/>
        </w:rPr>
        <w:t>не благоприятной</w:t>
      </w:r>
      <w:proofErr w:type="gramEnd"/>
      <w:r w:rsidRPr="008719E6">
        <w:rPr>
          <w:rFonts w:ascii="Times New Roman" w:hAnsi="Times New Roman" w:cs="Times New Roman"/>
        </w:rPr>
        <w:t xml:space="preserve"> остается обстановка с пожарами. За 12 месяцев минувшего года на территории зарегистрировано 33 пожара, что превысило показатель 2016 г. на 8 случаев или на 24,2%. В отчетном периоде администрацией района продолжено осуществление координации деятельности администраций городских и сельского поселения в сфере пожарной безопасности. В 2017 г. муниципальными образованиями района вводился противопожарный режим в весенне-летний и осенне-зимний периоды.</w:t>
      </w:r>
    </w:p>
    <w:p w:rsidR="008435DB" w:rsidRPr="008719E6" w:rsidRDefault="008435DB" w:rsidP="008719E6">
      <w:pPr>
        <w:tabs>
          <w:tab w:val="left" w:pos="709"/>
          <w:tab w:val="left" w:pos="9630"/>
        </w:tabs>
        <w:ind w:firstLine="709"/>
        <w:rPr>
          <w:rFonts w:ascii="Times New Roman" w:eastAsia="SimSun" w:hAnsi="Times New Roman" w:cs="Times New Roman"/>
        </w:rPr>
      </w:pPr>
      <w:r w:rsidRPr="008719E6">
        <w:rPr>
          <w:rFonts w:ascii="Times New Roman" w:eastAsia="SimSun" w:hAnsi="Times New Roman" w:cs="Times New Roman"/>
        </w:rPr>
        <w:t>В вопросах предупреждения чрезвычайных ситуаций важное место занимает орган повседневного управления – Единая дежурно-диспетчерская служба (ЕДДС), функционирующая с января 2015 г. В целях совершенствования системы вызова экстренных оперативных служб ЕДДС принимает обращения граждан, поступающие по единому номеру «112». Для обеспечения своевременного реагирования и принятия мер по предупреждению чрезвычайных ситуаций мониторинг окружающей обстановки осуществляется в круглосуточном режиме. В 2017 г. ЕДДС было принято и обработано немногим более 16000 обращений, это на 3% выше уровня 2016 г.</w:t>
      </w:r>
    </w:p>
    <w:p w:rsidR="008435DB" w:rsidRPr="008719E6" w:rsidRDefault="008435DB" w:rsidP="008719E6">
      <w:pPr>
        <w:tabs>
          <w:tab w:val="left" w:pos="709"/>
          <w:tab w:val="left" w:pos="9630"/>
        </w:tabs>
        <w:ind w:firstLine="709"/>
        <w:rPr>
          <w:rFonts w:ascii="Times New Roman" w:eastAsia="SimSun" w:hAnsi="Times New Roman" w:cs="Times New Roman"/>
        </w:rPr>
      </w:pPr>
      <w:r w:rsidRPr="008719E6">
        <w:rPr>
          <w:rFonts w:ascii="Times New Roman" w:eastAsia="SimSun" w:hAnsi="Times New Roman" w:cs="Times New Roman"/>
        </w:rPr>
        <w:t>За январь-декабрь отчетного периода проведено 9 заседаний комиссии по предупреждению и ликвидации чрезвычайных ситуаций и обеспечению пожарной безопасности, по вопросам оперативной и текущей обстановки принято 116 решений. В 2017 г. на территории Александровского района чрезвычайных ситуаций не зарегистрировано.</w:t>
      </w:r>
    </w:p>
    <w:p w:rsidR="008435DB" w:rsidRPr="008719E6" w:rsidRDefault="008435DB" w:rsidP="008719E6">
      <w:pPr>
        <w:tabs>
          <w:tab w:val="left" w:pos="709"/>
          <w:tab w:val="left" w:pos="9630"/>
        </w:tabs>
        <w:ind w:firstLine="709"/>
        <w:rPr>
          <w:rFonts w:ascii="Times New Roman" w:eastAsia="SimSun" w:hAnsi="Times New Roman" w:cs="Times New Roman"/>
        </w:rPr>
      </w:pPr>
      <w:r w:rsidRPr="008719E6">
        <w:rPr>
          <w:rFonts w:ascii="Times New Roman" w:eastAsia="SimSun" w:hAnsi="Times New Roman" w:cs="Times New Roman"/>
        </w:rPr>
        <w:t>Реализованы меры антитеррористической направленности</w:t>
      </w:r>
      <w:r w:rsidRPr="008719E6">
        <w:rPr>
          <w:rFonts w:ascii="Times New Roman" w:hAnsi="Times New Roman" w:cs="Times New Roman"/>
        </w:rPr>
        <w:t xml:space="preserve"> в рамках работы антитеррористической комиссии. В течение года проведено 5 заседаний комиссии, на которых рассмотрено и обсуждено 17 вопросов, касающихся защищенности объектов жизнеобеспечения, жилого фонда, объектов образования, здравоохранения, культуры, а также объектов повышенной опасности и массового пребывания людей. </w:t>
      </w:r>
      <w:r w:rsidRPr="008719E6">
        <w:rPr>
          <w:rFonts w:ascii="Times New Roman" w:eastAsia="SimSun" w:hAnsi="Times New Roman" w:cs="Times New Roman"/>
        </w:rPr>
        <w:t>Уголовно-наказуемых деяний экстремистской направленности в 2017 г. не допущено.</w:t>
      </w:r>
    </w:p>
    <w:p w:rsidR="00825AAF"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Для отчетного периода характерна активизация работы по противодействию </w:t>
      </w:r>
      <w:proofErr w:type="spellStart"/>
      <w:r w:rsidRPr="008719E6">
        <w:rPr>
          <w:rFonts w:ascii="Times New Roman" w:hAnsi="Times New Roman" w:cs="Times New Roman"/>
        </w:rPr>
        <w:t>наркоагрессии</w:t>
      </w:r>
      <w:proofErr w:type="spellEnd"/>
      <w:r w:rsidRPr="008719E6">
        <w:rPr>
          <w:rFonts w:ascii="Times New Roman" w:hAnsi="Times New Roman" w:cs="Times New Roman"/>
        </w:rPr>
        <w:t>. За истекший период выявлено 20 преступлений, связанных с незаконным оборотом наркотических средств и психотропных веществ.</w:t>
      </w:r>
      <w:r w:rsidR="00825AAF" w:rsidRPr="008719E6">
        <w:rPr>
          <w:rFonts w:ascii="Times New Roman" w:hAnsi="Times New Roman" w:cs="Times New Roman"/>
        </w:rPr>
        <w:t xml:space="preserve"> В результате проведения программных мероприятий за 2017 г. удалось снизить количество лиц, состоящих на учёте у врача-нарколога с 448 чел. до 308 чел. </w:t>
      </w:r>
    </w:p>
    <w:p w:rsidR="008435DB" w:rsidRPr="00380E93" w:rsidRDefault="008435DB" w:rsidP="008719E6">
      <w:pPr>
        <w:tabs>
          <w:tab w:val="left" w:pos="709"/>
          <w:tab w:val="left" w:pos="9630"/>
        </w:tabs>
        <w:ind w:firstLine="709"/>
        <w:rPr>
          <w:rFonts w:ascii="Times New Roman" w:hAnsi="Times New Roman" w:cs="Times New Roman"/>
          <w:color w:val="FF0000"/>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 xml:space="preserve">Совершенствование муниципального управления, противодействие коррупции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В целях совершенствования муниципального управления продолжена работа по реализации муниципальной программы, направленной на реформирование и развитие муниципальной службы. Регулярно ведется работа по улучшению кадрового состава муниципальной службы, приведению нормативных правовых актов в соответствие с действующим законодательством, просвещение муниципальных служащих по вопросам противодействия коррупции. По состоянию на 01.01.2018 г. численность сотрудников </w:t>
      </w:r>
      <w:r w:rsidRPr="008719E6">
        <w:rPr>
          <w:rFonts w:ascii="Times New Roman" w:hAnsi="Times New Roman" w:cs="Times New Roman"/>
        </w:rPr>
        <w:lastRenderedPageBreak/>
        <w:t>администрации района составила 109 чел., из них муниципальных служащих - 90 чел.</w:t>
      </w:r>
    </w:p>
    <w:p w:rsidR="005E1A1A" w:rsidRPr="00380E93" w:rsidRDefault="005E1A1A"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 xml:space="preserve">Общественно-политическая деятельность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bCs/>
        </w:rPr>
        <w:t>М</w:t>
      </w:r>
      <w:r w:rsidRPr="008719E6">
        <w:rPr>
          <w:rFonts w:ascii="Times New Roman" w:hAnsi="Times New Roman" w:cs="Times New Roman"/>
        </w:rPr>
        <w:t>ы тесно взаимодействуем со всеми общественными объединениями и отделениями политических партий. Я рада, что всегда удается достигнуть согласия и конструктивного сотрудничества. Хочется особо отметить работу Общественной организации ветеранов (пенсионеров) войны, труда, Вооруженных сил и правоохранительных органов Александровского муниципального района Пермского края (далее - совет ветеранов) и Александровской районной организации Пермской краевой организации Общественной организации «Всероссийское общество инвалидов» (далее -общество инвалидов). Они – главные помощники по патриотическому воспитанию подрастающего поколения. Являются надежными проводниками обратной связи между населением и органами власти района.</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В целях обеспечения доступного диалога руководителями администрации района и администраций поселений ведутся приемы граждан по личным вопросам. В 2017 г. администрацией района рассмотрено 183 обращения граждан, из них 84 - письменных. На личном приеме у меня побывало 99 чел.</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В системе органов местного самоуправления представительному органу отводится особое место, поскольку именно он выражает волю населения муниципального образования. Сотрудниками администрации района подготовлено</w:t>
      </w:r>
      <w:r w:rsidR="003B216E" w:rsidRPr="008719E6">
        <w:rPr>
          <w:rFonts w:ascii="Times New Roman" w:hAnsi="Times New Roman" w:cs="Times New Roman"/>
        </w:rPr>
        <w:t xml:space="preserve"> 42 </w:t>
      </w:r>
      <w:r w:rsidRPr="008719E6">
        <w:rPr>
          <w:rFonts w:ascii="Times New Roman" w:hAnsi="Times New Roman" w:cs="Times New Roman"/>
        </w:rPr>
        <w:t>нормативных правовых акт</w:t>
      </w:r>
      <w:r w:rsidR="003B216E" w:rsidRPr="008719E6">
        <w:rPr>
          <w:rFonts w:ascii="Times New Roman" w:hAnsi="Times New Roman" w:cs="Times New Roman"/>
        </w:rPr>
        <w:t>а</w:t>
      </w:r>
      <w:r w:rsidRPr="008719E6">
        <w:rPr>
          <w:rFonts w:ascii="Times New Roman" w:hAnsi="Times New Roman" w:cs="Times New Roman"/>
        </w:rPr>
        <w:t>, которые были вынесены на рассмотрение Земского Собрания Александровского муниципального района и в дальнейшем приняты.</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Важным направлением деятельности также является взаимодействие с территориальной избирательной комиссией, с которой решаются вопросы по организации и проведению Выборов в соответствующие органы власти.</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Большое значение в повышении информированности населения имеет взаимодействие муниципальной власти с местными СМИ. Продолжено функционирование районной газеты «Боевой путь». Журналисты всегда стараются оперативно информировать читателей о новостях, достижениях трудовых коллективов и отдельных лиц. Информация о деятельности органов местного самоуправления регулярно размещается в сети Интернет на официальном сайте Александровского района.</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Продолжено исполнение Соглашений, заключенных с Правительством Пермского края. По 6-ти функционально-целевым направлениям в 2017 г. предусмотрено исполнение 64 целевых показателей, фактическое их исполнение равно </w:t>
      </w:r>
      <w:r w:rsidR="003B216E" w:rsidRPr="008719E6">
        <w:rPr>
          <w:rFonts w:ascii="Times New Roman" w:hAnsi="Times New Roman" w:cs="Times New Roman"/>
        </w:rPr>
        <w:t>5</w:t>
      </w:r>
      <w:r w:rsidRPr="008719E6">
        <w:rPr>
          <w:rFonts w:ascii="Times New Roman" w:hAnsi="Times New Roman" w:cs="Times New Roman"/>
        </w:rPr>
        <w:t>0%.</w:t>
      </w:r>
    </w:p>
    <w:p w:rsidR="008435DB" w:rsidRPr="00380E93" w:rsidRDefault="008435DB" w:rsidP="008719E6">
      <w:pPr>
        <w:tabs>
          <w:tab w:val="left" w:pos="709"/>
          <w:tab w:val="left" w:pos="9630"/>
        </w:tabs>
        <w:ind w:firstLine="709"/>
        <w:rPr>
          <w:rFonts w:ascii="Times New Roman" w:hAnsi="Times New Roman" w:cs="Times New Roman"/>
          <w:sz w:val="20"/>
        </w:rPr>
      </w:pPr>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Проблемы</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bCs/>
        </w:rPr>
        <w:t>Н</w:t>
      </w:r>
      <w:r w:rsidRPr="008719E6">
        <w:rPr>
          <w:rFonts w:ascii="Times New Roman" w:hAnsi="Times New Roman" w:cs="Times New Roman"/>
        </w:rPr>
        <w:t>есмотря по положительные тенденции социально-экономическое развитие Александровского района сдерживает ряд характерных для территории проблем:</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низкая доходная база собственных доходов местного бюджета;</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финансовая неустойчивость ряда хозяйствующих субъектов;</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наличие безработицы, отсутствие возможности в трудоустройстве;</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ухудшение демографической ситуации за счет естественной убыли населения и миграционного оттока;</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низкая обеспеченность сферы здравоохранения врачебными кадрами;</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низкий уровень заработной платы в сфере культуры;</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низкая дисциплина налогоплательщиков по своевременной оплате налогов;</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недостаток объемов субсидий краевого бюджета для решения вопросов местного значения;</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высокий уровень износа объектов инженерной инфраструктуры;</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высокая доля муниципальных дорог, требующих капитального ремонта и реконструкции.</w:t>
      </w:r>
    </w:p>
    <w:p w:rsidR="008719E6" w:rsidRPr="00380E93" w:rsidRDefault="008719E6" w:rsidP="008719E6">
      <w:pPr>
        <w:tabs>
          <w:tab w:val="left" w:pos="709"/>
          <w:tab w:val="left" w:pos="9630"/>
        </w:tabs>
        <w:ind w:firstLine="709"/>
        <w:rPr>
          <w:rFonts w:ascii="Times New Roman" w:hAnsi="Times New Roman" w:cs="Times New Roman"/>
          <w:b/>
          <w:sz w:val="20"/>
        </w:rPr>
      </w:pPr>
    </w:p>
    <w:p w:rsidR="008435DB" w:rsidRPr="008719E6" w:rsidRDefault="008435DB" w:rsidP="008719E6">
      <w:pPr>
        <w:tabs>
          <w:tab w:val="left" w:pos="709"/>
          <w:tab w:val="left" w:pos="9630"/>
        </w:tabs>
        <w:ind w:firstLine="709"/>
        <w:rPr>
          <w:rFonts w:ascii="Times New Roman" w:hAnsi="Times New Roman" w:cs="Times New Roman"/>
          <w:b/>
        </w:rPr>
      </w:pPr>
      <w:r w:rsidRPr="008719E6">
        <w:rPr>
          <w:rFonts w:ascii="Times New Roman" w:hAnsi="Times New Roman" w:cs="Times New Roman"/>
          <w:b/>
        </w:rPr>
        <w:t>Планы на 2018 г.:</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 </w:t>
      </w:r>
      <w:r w:rsidR="008032DB" w:rsidRPr="008719E6">
        <w:rPr>
          <w:rFonts w:ascii="Times New Roman" w:hAnsi="Times New Roman" w:cs="Times New Roman"/>
        </w:rPr>
        <w:t>р</w:t>
      </w:r>
      <w:r w:rsidRPr="008719E6">
        <w:rPr>
          <w:rFonts w:ascii="Times New Roman" w:hAnsi="Times New Roman" w:cs="Times New Roman"/>
        </w:rPr>
        <w:t>еализация проект</w:t>
      </w:r>
      <w:r w:rsidR="008032DB" w:rsidRPr="008719E6">
        <w:rPr>
          <w:rFonts w:ascii="Times New Roman" w:hAnsi="Times New Roman" w:cs="Times New Roman"/>
        </w:rPr>
        <w:t>ов инициативного бюджетирования;</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lastRenderedPageBreak/>
        <w:t xml:space="preserve">- </w:t>
      </w:r>
      <w:r w:rsidR="008032DB" w:rsidRPr="008719E6">
        <w:rPr>
          <w:rFonts w:ascii="Times New Roman" w:hAnsi="Times New Roman" w:cs="Times New Roman"/>
        </w:rPr>
        <w:t>с</w:t>
      </w:r>
      <w:r w:rsidRPr="008719E6">
        <w:rPr>
          <w:rFonts w:ascii="Times New Roman" w:hAnsi="Times New Roman" w:cs="Times New Roman"/>
        </w:rPr>
        <w:t>нижение напряженности на рынке труда муниципального района посредством проведения оплачиваемых общест</w:t>
      </w:r>
      <w:r w:rsidR="008032DB" w:rsidRPr="008719E6">
        <w:rPr>
          <w:rFonts w:ascii="Times New Roman" w:hAnsi="Times New Roman" w:cs="Times New Roman"/>
        </w:rPr>
        <w:t>венных работ;</w:t>
      </w:r>
    </w:p>
    <w:p w:rsidR="008435DB" w:rsidRPr="008719E6" w:rsidRDefault="008032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о</w:t>
      </w:r>
      <w:r w:rsidR="008435DB" w:rsidRPr="008719E6">
        <w:rPr>
          <w:rFonts w:ascii="Times New Roman" w:hAnsi="Times New Roman" w:cs="Times New Roman"/>
        </w:rPr>
        <w:t xml:space="preserve">кончание разработки проектно-сметной документации межшкольного стадиона и универсального спортивного зала в </w:t>
      </w:r>
      <w:r w:rsidRPr="008719E6">
        <w:rPr>
          <w:rFonts w:ascii="Times New Roman" w:hAnsi="Times New Roman" w:cs="Times New Roman"/>
        </w:rPr>
        <w:t>г. Александровске;</w:t>
      </w:r>
    </w:p>
    <w:p w:rsidR="008435DB" w:rsidRPr="008719E6" w:rsidRDefault="008032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п</w:t>
      </w:r>
      <w:r w:rsidR="008435DB" w:rsidRPr="008719E6">
        <w:rPr>
          <w:rFonts w:ascii="Times New Roman" w:hAnsi="Times New Roman" w:cs="Times New Roman"/>
        </w:rPr>
        <w:t xml:space="preserve">ривлечение средств единой субсидии с целью реализации инвестиционного проекта «Строительство модульной котельной на твердом топливе мощностью 1,2 МВт в п. </w:t>
      </w:r>
      <w:proofErr w:type="spellStart"/>
      <w:r w:rsidR="008435DB" w:rsidRPr="008719E6">
        <w:rPr>
          <w:rFonts w:ascii="Times New Roman" w:hAnsi="Times New Roman" w:cs="Times New Roman"/>
        </w:rPr>
        <w:t>Ивакинский</w:t>
      </w:r>
      <w:proofErr w:type="spellEnd"/>
      <w:r w:rsidR="008435DB" w:rsidRPr="008719E6">
        <w:rPr>
          <w:rFonts w:ascii="Times New Roman" w:hAnsi="Times New Roman" w:cs="Times New Roman"/>
        </w:rPr>
        <w:t xml:space="preserve"> карьер» (8,0 </w:t>
      </w:r>
      <w:proofErr w:type="spellStart"/>
      <w:r w:rsidR="008435DB" w:rsidRPr="008719E6">
        <w:rPr>
          <w:rFonts w:ascii="Times New Roman" w:hAnsi="Times New Roman" w:cs="Times New Roman"/>
        </w:rPr>
        <w:t>млн.руб</w:t>
      </w:r>
      <w:proofErr w:type="spellEnd"/>
      <w:r w:rsidR="008435DB" w:rsidRPr="008719E6">
        <w:rPr>
          <w:rFonts w:ascii="Times New Roman" w:hAnsi="Times New Roman" w:cs="Times New Roman"/>
        </w:rPr>
        <w:t>.); проведения ремонтов в 13 обра</w:t>
      </w:r>
      <w:r w:rsidR="008719E6">
        <w:rPr>
          <w:rFonts w:ascii="Times New Roman" w:hAnsi="Times New Roman" w:cs="Times New Roman"/>
        </w:rPr>
        <w:t xml:space="preserve">зовательных учреждениях района </w:t>
      </w:r>
      <w:r w:rsidR="008435DB" w:rsidRPr="008719E6">
        <w:rPr>
          <w:rFonts w:ascii="Times New Roman" w:hAnsi="Times New Roman" w:cs="Times New Roman"/>
        </w:rPr>
        <w:t xml:space="preserve">(28,8 </w:t>
      </w:r>
      <w:proofErr w:type="spellStart"/>
      <w:r w:rsidR="008435DB" w:rsidRPr="008719E6">
        <w:rPr>
          <w:rFonts w:ascii="Times New Roman" w:hAnsi="Times New Roman" w:cs="Times New Roman"/>
        </w:rPr>
        <w:t>млн.руб</w:t>
      </w:r>
      <w:proofErr w:type="spellEnd"/>
      <w:r w:rsidR="008435DB" w:rsidRPr="008719E6">
        <w:rPr>
          <w:rFonts w:ascii="Times New Roman" w:hAnsi="Times New Roman" w:cs="Times New Roman"/>
        </w:rPr>
        <w:t xml:space="preserve">.); ремонт уличных сетей наружного освещения, не входящих в состав автомобильных дорог общего пользования местного значения в </w:t>
      </w:r>
      <w:r w:rsidRPr="008719E6">
        <w:rPr>
          <w:rFonts w:ascii="Times New Roman" w:hAnsi="Times New Roman" w:cs="Times New Roman"/>
        </w:rPr>
        <w:t>границах п. Яйва (4,0 млн.руб.);</w:t>
      </w:r>
    </w:p>
    <w:p w:rsidR="008435DB" w:rsidRPr="008719E6" w:rsidRDefault="008032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п</w:t>
      </w:r>
      <w:r w:rsidR="008435DB" w:rsidRPr="008719E6">
        <w:rPr>
          <w:rFonts w:ascii="Times New Roman" w:hAnsi="Times New Roman" w:cs="Times New Roman"/>
        </w:rPr>
        <w:t>ров</w:t>
      </w:r>
      <w:r w:rsidRPr="008719E6">
        <w:rPr>
          <w:rFonts w:ascii="Times New Roman" w:hAnsi="Times New Roman" w:cs="Times New Roman"/>
        </w:rPr>
        <w:t>едение традиционных мероприятий;</w:t>
      </w:r>
    </w:p>
    <w:p w:rsidR="008435DB" w:rsidRPr="008719E6" w:rsidRDefault="008032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п</w:t>
      </w:r>
      <w:r w:rsidR="008435DB" w:rsidRPr="008719E6">
        <w:rPr>
          <w:rFonts w:ascii="Times New Roman" w:hAnsi="Times New Roman" w:cs="Times New Roman"/>
        </w:rPr>
        <w:t>риведение в нормативное состояние автомобильных дорог общего пользования муниципального района посредством:</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ремонта автомобильной дороги местного значения в</w:t>
      </w:r>
      <w:r w:rsidR="00E22A5A" w:rsidRPr="008719E6">
        <w:rPr>
          <w:rFonts w:ascii="Times New Roman" w:hAnsi="Times New Roman" w:cs="Times New Roman"/>
        </w:rPr>
        <w:t xml:space="preserve"> </w:t>
      </w:r>
      <w:r w:rsidRPr="008719E6">
        <w:rPr>
          <w:rFonts w:ascii="Times New Roman" w:hAnsi="Times New Roman" w:cs="Times New Roman"/>
        </w:rPr>
        <w:t xml:space="preserve">г. Александровске по ул. Войкова: участок от пересечения с ул. Кирова до пересечения с ул. </w:t>
      </w:r>
      <w:proofErr w:type="spellStart"/>
      <w:r w:rsidRPr="008719E6">
        <w:rPr>
          <w:rFonts w:ascii="Times New Roman" w:hAnsi="Times New Roman" w:cs="Times New Roman"/>
        </w:rPr>
        <w:t>Мехоношина</w:t>
      </w:r>
      <w:proofErr w:type="spellEnd"/>
      <w:r w:rsidRPr="008719E6">
        <w:rPr>
          <w:rFonts w:ascii="Times New Roman" w:hAnsi="Times New Roman" w:cs="Times New Roman"/>
        </w:rPr>
        <w:t xml:space="preserve"> протяженностью 0,510 км, сметной стоимостью 3,2 </w:t>
      </w:r>
      <w:proofErr w:type="spellStart"/>
      <w:r w:rsidRPr="008719E6">
        <w:rPr>
          <w:rFonts w:ascii="Times New Roman" w:hAnsi="Times New Roman" w:cs="Times New Roman"/>
        </w:rPr>
        <w:t>млн.руб</w:t>
      </w:r>
      <w:proofErr w:type="spellEnd"/>
      <w:r w:rsidRPr="008719E6">
        <w:rPr>
          <w:rFonts w:ascii="Times New Roman" w:hAnsi="Times New Roman" w:cs="Times New Roman"/>
        </w:rPr>
        <w:t>.;</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ремонта автомобильной дороги местного значения в</w:t>
      </w:r>
      <w:r w:rsidR="008032DB" w:rsidRPr="008719E6">
        <w:rPr>
          <w:rFonts w:ascii="Times New Roman" w:hAnsi="Times New Roman" w:cs="Times New Roman"/>
        </w:rPr>
        <w:t xml:space="preserve"> </w:t>
      </w:r>
      <w:r w:rsidRPr="008719E6">
        <w:rPr>
          <w:rFonts w:ascii="Times New Roman" w:hAnsi="Times New Roman" w:cs="Times New Roman"/>
        </w:rPr>
        <w:t>г. Александровске по ул. Ленина: участок от пересечения с ул. Войкова до пересечения с</w:t>
      </w:r>
      <w:r w:rsidR="00E22A5A" w:rsidRPr="008719E6">
        <w:rPr>
          <w:rFonts w:ascii="Times New Roman" w:hAnsi="Times New Roman" w:cs="Times New Roman"/>
        </w:rPr>
        <w:t xml:space="preserve"> </w:t>
      </w:r>
      <w:r w:rsidRPr="008719E6">
        <w:rPr>
          <w:rFonts w:ascii="Times New Roman" w:hAnsi="Times New Roman" w:cs="Times New Roman"/>
        </w:rPr>
        <w:t>ул. Калинина, участок от пересечения с ул. Чернышевского до ул.Максима Горького протяженностью 0,860 км, сметной стоимостью</w:t>
      </w:r>
      <w:r w:rsidR="008032DB" w:rsidRPr="008719E6">
        <w:rPr>
          <w:rFonts w:ascii="Times New Roman" w:hAnsi="Times New Roman" w:cs="Times New Roman"/>
        </w:rPr>
        <w:t xml:space="preserve"> </w:t>
      </w:r>
      <w:r w:rsidRPr="008719E6">
        <w:rPr>
          <w:rFonts w:ascii="Times New Roman" w:hAnsi="Times New Roman" w:cs="Times New Roman"/>
        </w:rPr>
        <w:t>14,8 млн.руб.;</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ремонта автомобильной дороги общего пользования местного значения в границах п. Яйва по ул. Заводская протяженностью 0,760 км, сметной стоимостью 5,3 млн.руб.;</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ремонта автомобильной дороги местного значения в п. Яйва по          ул. Энергетиков протяженностью 1,100 км, сметной стоимостью 6,6 млн.руб.</w:t>
      </w:r>
      <w:r w:rsidR="008032DB" w:rsidRPr="008719E6">
        <w:rPr>
          <w:rFonts w:ascii="Times New Roman" w:hAnsi="Times New Roman" w:cs="Times New Roman"/>
        </w:rPr>
        <w:t>;</w:t>
      </w:r>
    </w:p>
    <w:p w:rsidR="008435DB" w:rsidRPr="008719E6" w:rsidRDefault="008032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р</w:t>
      </w:r>
      <w:r w:rsidR="008435DB" w:rsidRPr="008719E6">
        <w:rPr>
          <w:rFonts w:ascii="Times New Roman" w:hAnsi="Times New Roman" w:cs="Times New Roman"/>
        </w:rPr>
        <w:t>еализация проекта обустройства мест массового отдыха населения стоимостью 3,0 млн.руб.</w:t>
      </w:r>
      <w:r w:rsidRPr="008719E6">
        <w:rPr>
          <w:rFonts w:ascii="Times New Roman" w:hAnsi="Times New Roman" w:cs="Times New Roman"/>
        </w:rPr>
        <w:t>;</w:t>
      </w:r>
    </w:p>
    <w:p w:rsidR="008435DB" w:rsidRPr="008719E6" w:rsidRDefault="008032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у</w:t>
      </w:r>
      <w:r w:rsidR="008435DB" w:rsidRPr="008719E6">
        <w:rPr>
          <w:rFonts w:ascii="Times New Roman" w:hAnsi="Times New Roman" w:cs="Times New Roman"/>
        </w:rPr>
        <w:t>частие в проекте создания условий для показа национальных фильмов в населенных пунктах Российской Федерации с численностью населения до 500 тыс. человек.</w:t>
      </w:r>
    </w:p>
    <w:p w:rsidR="008719E6" w:rsidRPr="00380E93" w:rsidRDefault="008719E6" w:rsidP="008719E6">
      <w:pPr>
        <w:tabs>
          <w:tab w:val="left" w:pos="709"/>
          <w:tab w:val="left" w:pos="9630"/>
        </w:tabs>
        <w:ind w:firstLine="709"/>
        <w:rPr>
          <w:rFonts w:ascii="Times New Roman" w:hAnsi="Times New Roman" w:cs="Times New Roman"/>
          <w:b/>
          <w:bCs/>
          <w:sz w:val="20"/>
        </w:rPr>
      </w:pPr>
      <w:bookmarkStart w:id="0" w:name="_GoBack"/>
      <w:bookmarkEnd w:id="0"/>
    </w:p>
    <w:p w:rsidR="008435DB" w:rsidRPr="008719E6" w:rsidRDefault="008435DB" w:rsidP="008719E6">
      <w:pPr>
        <w:tabs>
          <w:tab w:val="left" w:pos="709"/>
          <w:tab w:val="left" w:pos="9630"/>
        </w:tabs>
        <w:ind w:firstLine="709"/>
        <w:rPr>
          <w:rFonts w:ascii="Times New Roman" w:hAnsi="Times New Roman" w:cs="Times New Roman"/>
          <w:b/>
          <w:bCs/>
        </w:rPr>
      </w:pPr>
      <w:r w:rsidRPr="008719E6">
        <w:rPr>
          <w:rFonts w:ascii="Times New Roman" w:hAnsi="Times New Roman" w:cs="Times New Roman"/>
          <w:b/>
          <w:bCs/>
        </w:rPr>
        <w:t>Уважаемые депутаты, уважаемые жители!</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Говоря о цифрах, показателях, новых объектах и планах, я всегда помню, что за нами стоят конкретные люди со своими проблемами, и считаю очень важным такой показатель как оценка населением деятельности органов местного самоуправления. Она складывается из многих факторов – из качества оказываемых населению государственных и муниципальных услуг, из оперативности чиновников при рассмотрении обращений, из степени открытости органов власти для простых людей, а потому работу в этой сфере считаю одним из приоритетных направлений деятельности.</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Сегодня мы подводим итоги прошедшего года и отмечаем не только достигнутые результаты, но и ставим задачи на будущее. Это целенаправленная работа по увеличению налогооблагаемой базы и увеличение собственных доходов бюджетов поселений и районного бюджета; создание новых рабочих мест; привлечение инвестиций; содержание и ремонт дорог; развитие социальной сферы и другие не менее важные задачи, которые позволят жить лучше и комфортнее жителям нашего района. Для их решения необходимо объединить наши усилия, направив их на эффективное и качественное взаимодействие с Губернатором Пермского края, Правительством Пермского края, депутатами, жителями Александровского района.</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 xml:space="preserve">Буду признательна за конструктивные замечания и предложения. </w:t>
      </w:r>
    </w:p>
    <w:p w:rsidR="008435DB" w:rsidRPr="008719E6" w:rsidRDefault="008435DB" w:rsidP="008719E6">
      <w:pPr>
        <w:tabs>
          <w:tab w:val="left" w:pos="709"/>
          <w:tab w:val="left" w:pos="9630"/>
        </w:tabs>
        <w:ind w:firstLine="709"/>
        <w:rPr>
          <w:rFonts w:ascii="Times New Roman" w:hAnsi="Times New Roman" w:cs="Times New Roman"/>
        </w:rPr>
      </w:pPr>
      <w:r w:rsidRPr="008719E6">
        <w:rPr>
          <w:rFonts w:ascii="Times New Roman" w:hAnsi="Times New Roman" w:cs="Times New Roman"/>
        </w:rPr>
        <w:t>Хочется выразить глубокую благодарность и признательность населению территории, трудовым коллективам, главам поселений, депутатам и руководителям всех уровней за понимание и поддержку, совместную плодотворную работу в минувшем году. Надеюсь, что этот год принесет нам новые успехи в развитии, как экономической, так и социальной сферы. Только вместе мы сможем решать стоящие перед нами задачи.</w:t>
      </w:r>
    </w:p>
    <w:sectPr w:rsidR="008435DB" w:rsidRPr="008719E6" w:rsidSect="0020781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DF"/>
    <w:rsid w:val="00055F9F"/>
    <w:rsid w:val="00076670"/>
    <w:rsid w:val="000E3ACB"/>
    <w:rsid w:val="00150BB2"/>
    <w:rsid w:val="001C376E"/>
    <w:rsid w:val="001C7C36"/>
    <w:rsid w:val="0020781B"/>
    <w:rsid w:val="00230BDC"/>
    <w:rsid w:val="00245A83"/>
    <w:rsid w:val="00270E39"/>
    <w:rsid w:val="00287150"/>
    <w:rsid w:val="002B5FFB"/>
    <w:rsid w:val="00361671"/>
    <w:rsid w:val="00380E93"/>
    <w:rsid w:val="003B216E"/>
    <w:rsid w:val="003B7BB9"/>
    <w:rsid w:val="003C4635"/>
    <w:rsid w:val="003C6FFC"/>
    <w:rsid w:val="0048238A"/>
    <w:rsid w:val="004A68C9"/>
    <w:rsid w:val="004D0C62"/>
    <w:rsid w:val="005044CF"/>
    <w:rsid w:val="00537FA1"/>
    <w:rsid w:val="005429B7"/>
    <w:rsid w:val="005459AE"/>
    <w:rsid w:val="005D6602"/>
    <w:rsid w:val="005E1A1A"/>
    <w:rsid w:val="00646E27"/>
    <w:rsid w:val="00684093"/>
    <w:rsid w:val="00757DF7"/>
    <w:rsid w:val="007A3CCE"/>
    <w:rsid w:val="007D11B6"/>
    <w:rsid w:val="007D71D1"/>
    <w:rsid w:val="007F48CE"/>
    <w:rsid w:val="008032DB"/>
    <w:rsid w:val="00825AAF"/>
    <w:rsid w:val="0083440A"/>
    <w:rsid w:val="00836B61"/>
    <w:rsid w:val="008435DB"/>
    <w:rsid w:val="008719E6"/>
    <w:rsid w:val="0088571F"/>
    <w:rsid w:val="008922FE"/>
    <w:rsid w:val="0089494A"/>
    <w:rsid w:val="008D216F"/>
    <w:rsid w:val="008F3932"/>
    <w:rsid w:val="00934393"/>
    <w:rsid w:val="00961BC3"/>
    <w:rsid w:val="009B77D6"/>
    <w:rsid w:val="009C5B63"/>
    <w:rsid w:val="00A15B1B"/>
    <w:rsid w:val="00A96ED8"/>
    <w:rsid w:val="00AB0708"/>
    <w:rsid w:val="00B41D78"/>
    <w:rsid w:val="00B50B86"/>
    <w:rsid w:val="00B52E50"/>
    <w:rsid w:val="00B64168"/>
    <w:rsid w:val="00B74956"/>
    <w:rsid w:val="00BB4B4B"/>
    <w:rsid w:val="00BE07DF"/>
    <w:rsid w:val="00BE3B8B"/>
    <w:rsid w:val="00C12D76"/>
    <w:rsid w:val="00DE2B7F"/>
    <w:rsid w:val="00E22A5A"/>
    <w:rsid w:val="00EC3A23"/>
    <w:rsid w:val="00EE7DBE"/>
    <w:rsid w:val="00F02C47"/>
    <w:rsid w:val="00F0717F"/>
    <w:rsid w:val="00F33E7E"/>
    <w:rsid w:val="00FD725A"/>
    <w:rsid w:val="00F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F6E1591-2162-48B7-A150-ED502324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DF"/>
    <w:pPr>
      <w:widowControl w:val="0"/>
      <w:suppressAutoHyphens/>
      <w:autoSpaceDE w:val="0"/>
      <w:ind w:firstLine="720"/>
      <w:jc w:val="both"/>
    </w:pPr>
    <w:rPr>
      <w:rFonts w:ascii="Arial" w:eastAsia="Times New Roman" w:hAnsi="Arial" w:cs="Arial"/>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6B61"/>
    <w:pPr>
      <w:widowControl w:val="0"/>
      <w:suppressAutoHyphens/>
      <w:autoSpaceDE w:val="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rsid w:val="007D11B6"/>
    <w:pPr>
      <w:widowControl/>
      <w:suppressAutoHyphens w:val="0"/>
      <w:autoSpaceDE/>
      <w:spacing w:before="100" w:beforeAutospacing="1" w:after="100" w:afterAutospacing="1"/>
      <w:ind w:firstLine="0"/>
      <w:jc w:val="left"/>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297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4736</Words>
  <Characters>26998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borisenko</dc:creator>
  <cp:keywords/>
  <dc:description/>
  <cp:lastModifiedBy>zs</cp:lastModifiedBy>
  <cp:revision>5</cp:revision>
  <cp:lastPrinted>2018-05-08T04:25:00Z</cp:lastPrinted>
  <dcterms:created xsi:type="dcterms:W3CDTF">2018-05-14T06:07:00Z</dcterms:created>
  <dcterms:modified xsi:type="dcterms:W3CDTF">2018-05-14T06:41:00Z</dcterms:modified>
</cp:coreProperties>
</file>