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A22" w:rsidRPr="004715C9" w:rsidRDefault="00122D29" w:rsidP="008D231D">
      <w:pPr>
        <w:jc w:val="right"/>
        <w:rPr>
          <w:rFonts w:ascii="Times New Roman" w:hAnsi="Times New Roman" w:cs="Times New Roman"/>
        </w:rPr>
      </w:pPr>
      <w:r w:rsidRPr="000412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9D389F" w:rsidRPr="0004127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050A0" w:rsidRPr="0004127D">
        <w:rPr>
          <w:rFonts w:ascii="Times New Roman" w:hAnsi="Times New Roman" w:cs="Times New Roman"/>
          <w:sz w:val="24"/>
          <w:szCs w:val="24"/>
        </w:rPr>
        <w:t xml:space="preserve"> </w:t>
      </w:r>
      <w:r w:rsidR="009D389F" w:rsidRPr="0004127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04127D">
        <w:rPr>
          <w:rFonts w:ascii="Times New Roman" w:hAnsi="Times New Roman" w:cs="Times New Roman"/>
          <w:sz w:val="24"/>
          <w:szCs w:val="24"/>
        </w:rPr>
        <w:t xml:space="preserve"> </w:t>
      </w:r>
      <w:r w:rsidRPr="004715C9">
        <w:rPr>
          <w:rFonts w:ascii="Times New Roman" w:hAnsi="Times New Roman" w:cs="Times New Roman"/>
        </w:rPr>
        <w:t>Пр</w:t>
      </w:r>
      <w:r w:rsidR="002B52CB" w:rsidRPr="004715C9">
        <w:rPr>
          <w:rFonts w:ascii="Times New Roman" w:hAnsi="Times New Roman" w:cs="Times New Roman"/>
        </w:rPr>
        <w:t xml:space="preserve">иложение </w:t>
      </w:r>
      <w:r w:rsidR="00287F43" w:rsidRPr="004715C9">
        <w:rPr>
          <w:rFonts w:ascii="Times New Roman" w:hAnsi="Times New Roman" w:cs="Times New Roman"/>
        </w:rPr>
        <w:t xml:space="preserve">№ </w:t>
      </w:r>
      <w:r w:rsidR="003659CA">
        <w:rPr>
          <w:rFonts w:ascii="Times New Roman" w:hAnsi="Times New Roman" w:cs="Times New Roman"/>
        </w:rPr>
        <w:t>7</w:t>
      </w:r>
      <w:r w:rsidR="004715C9" w:rsidRPr="004715C9">
        <w:rPr>
          <w:rFonts w:ascii="Times New Roman" w:hAnsi="Times New Roman" w:cs="Times New Roman"/>
        </w:rPr>
        <w:t xml:space="preserve"> </w:t>
      </w:r>
      <w:r w:rsidRPr="004715C9">
        <w:rPr>
          <w:rFonts w:ascii="Times New Roman" w:hAnsi="Times New Roman" w:cs="Times New Roman"/>
        </w:rPr>
        <w:t xml:space="preserve"> к </w:t>
      </w:r>
      <w:r w:rsidR="003659CA">
        <w:rPr>
          <w:rFonts w:ascii="Times New Roman" w:hAnsi="Times New Roman" w:cs="Times New Roman"/>
        </w:rPr>
        <w:t>З</w:t>
      </w:r>
      <w:r w:rsidRPr="004715C9">
        <w:rPr>
          <w:rFonts w:ascii="Times New Roman" w:hAnsi="Times New Roman" w:cs="Times New Roman"/>
        </w:rPr>
        <w:t xml:space="preserve">аключению </w:t>
      </w:r>
      <w:r w:rsidR="009D389F" w:rsidRPr="004715C9">
        <w:rPr>
          <w:rFonts w:ascii="Times New Roman" w:hAnsi="Times New Roman" w:cs="Times New Roman"/>
        </w:rPr>
        <w:t xml:space="preserve">от </w:t>
      </w:r>
      <w:r w:rsidR="00D47010">
        <w:rPr>
          <w:rFonts w:ascii="Times New Roman" w:hAnsi="Times New Roman" w:cs="Times New Roman"/>
        </w:rPr>
        <w:t>2</w:t>
      </w:r>
      <w:r w:rsidR="0017049A">
        <w:rPr>
          <w:rFonts w:ascii="Times New Roman" w:hAnsi="Times New Roman" w:cs="Times New Roman"/>
        </w:rPr>
        <w:t>8</w:t>
      </w:r>
      <w:r w:rsidR="009D389F" w:rsidRPr="004715C9">
        <w:rPr>
          <w:rFonts w:ascii="Times New Roman" w:hAnsi="Times New Roman" w:cs="Times New Roman"/>
        </w:rPr>
        <w:t>.0</w:t>
      </w:r>
      <w:r w:rsidR="00691AE8" w:rsidRPr="004715C9">
        <w:rPr>
          <w:rFonts w:ascii="Times New Roman" w:hAnsi="Times New Roman" w:cs="Times New Roman"/>
        </w:rPr>
        <w:t>4</w:t>
      </w:r>
      <w:r w:rsidR="009D389F" w:rsidRPr="004715C9">
        <w:rPr>
          <w:rFonts w:ascii="Times New Roman" w:hAnsi="Times New Roman" w:cs="Times New Roman"/>
        </w:rPr>
        <w:t>.201</w:t>
      </w:r>
      <w:r w:rsidR="0017049A">
        <w:rPr>
          <w:rFonts w:ascii="Times New Roman" w:hAnsi="Times New Roman" w:cs="Times New Roman"/>
        </w:rPr>
        <w:t>7</w:t>
      </w:r>
      <w:r w:rsidR="009D389F" w:rsidRPr="004715C9">
        <w:rPr>
          <w:rFonts w:ascii="Times New Roman" w:hAnsi="Times New Roman" w:cs="Times New Roman"/>
        </w:rPr>
        <w:t>г.</w:t>
      </w:r>
      <w:r w:rsidR="0061185B" w:rsidRPr="004715C9">
        <w:rPr>
          <w:rFonts w:ascii="Times New Roman" w:hAnsi="Times New Roman" w:cs="Times New Roman"/>
        </w:rPr>
        <w:t xml:space="preserve"> </w:t>
      </w:r>
      <w:r w:rsidR="00BA7301" w:rsidRPr="004715C9">
        <w:rPr>
          <w:rFonts w:ascii="Times New Roman" w:hAnsi="Times New Roman" w:cs="Times New Roman"/>
        </w:rPr>
        <w:t xml:space="preserve">№ </w:t>
      </w:r>
      <w:r w:rsidR="003659CA">
        <w:rPr>
          <w:rFonts w:ascii="Times New Roman" w:hAnsi="Times New Roman" w:cs="Times New Roman"/>
        </w:rPr>
        <w:t>1</w:t>
      </w:r>
    </w:p>
    <w:p w:rsidR="0061185B" w:rsidRPr="001050A0" w:rsidRDefault="0061185B" w:rsidP="00700452">
      <w:pPr>
        <w:rPr>
          <w:rFonts w:ascii="Times New Roman" w:hAnsi="Times New Roman" w:cs="Times New Roman"/>
          <w:b/>
          <w:sz w:val="24"/>
          <w:szCs w:val="24"/>
        </w:rPr>
      </w:pPr>
    </w:p>
    <w:p w:rsidR="007B4B9C" w:rsidRPr="006A305F" w:rsidRDefault="001050A0" w:rsidP="00105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05F">
        <w:rPr>
          <w:rFonts w:ascii="Times New Roman" w:hAnsi="Times New Roman" w:cs="Times New Roman"/>
          <w:b/>
          <w:sz w:val="28"/>
          <w:szCs w:val="28"/>
        </w:rPr>
        <w:t xml:space="preserve">Результаты внешней проверки бюджетной отчетности главных администраторов бюджетных средств </w:t>
      </w:r>
      <w:r w:rsidR="006C57F4" w:rsidRPr="006A30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305F">
        <w:rPr>
          <w:rFonts w:ascii="Times New Roman" w:hAnsi="Times New Roman" w:cs="Times New Roman"/>
          <w:b/>
          <w:sz w:val="28"/>
          <w:szCs w:val="28"/>
        </w:rPr>
        <w:t>за 201</w:t>
      </w:r>
      <w:r w:rsidR="0017049A">
        <w:rPr>
          <w:rFonts w:ascii="Times New Roman" w:hAnsi="Times New Roman" w:cs="Times New Roman"/>
          <w:b/>
          <w:sz w:val="28"/>
          <w:szCs w:val="28"/>
        </w:rPr>
        <w:t>6</w:t>
      </w:r>
      <w:r w:rsidRPr="006A305F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050A0" w:rsidRPr="001050A0" w:rsidRDefault="001050A0" w:rsidP="001050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13324"/>
      </w:tblGrid>
      <w:tr w:rsidR="006476D1" w:rsidRPr="006A305F" w:rsidTr="00B119D6">
        <w:tc>
          <w:tcPr>
            <w:tcW w:w="2694" w:type="dxa"/>
          </w:tcPr>
          <w:p w:rsidR="006476D1" w:rsidRPr="006A305F" w:rsidRDefault="006476D1" w:rsidP="0064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6D1" w:rsidRPr="006A305F" w:rsidRDefault="006476D1" w:rsidP="0064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F">
              <w:rPr>
                <w:rFonts w:ascii="Times New Roman" w:hAnsi="Times New Roman" w:cs="Times New Roman"/>
                <w:sz w:val="24"/>
                <w:szCs w:val="24"/>
              </w:rPr>
              <w:t>Наименование ГАБС</w:t>
            </w:r>
          </w:p>
          <w:p w:rsidR="006476D1" w:rsidRPr="006A305F" w:rsidRDefault="006476D1" w:rsidP="007004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24" w:type="dxa"/>
          </w:tcPr>
          <w:p w:rsidR="006476D1" w:rsidRPr="006A305F" w:rsidRDefault="006476D1" w:rsidP="007004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76D1" w:rsidRPr="006A305F" w:rsidRDefault="006476D1" w:rsidP="006476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F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  <w:r w:rsidR="00761677" w:rsidRPr="006A305F">
              <w:rPr>
                <w:rFonts w:ascii="Times New Roman" w:hAnsi="Times New Roman" w:cs="Times New Roman"/>
                <w:sz w:val="24"/>
                <w:szCs w:val="24"/>
              </w:rPr>
              <w:t xml:space="preserve"> и замечания</w:t>
            </w:r>
          </w:p>
        </w:tc>
      </w:tr>
      <w:tr w:rsidR="00361445" w:rsidRPr="006A305F" w:rsidTr="00B119D6">
        <w:trPr>
          <w:trHeight w:val="841"/>
        </w:trPr>
        <w:tc>
          <w:tcPr>
            <w:tcW w:w="2694" w:type="dxa"/>
          </w:tcPr>
          <w:p w:rsidR="00361445" w:rsidRPr="006A305F" w:rsidRDefault="00361445" w:rsidP="00196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F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Александровского муниципального района</w:t>
            </w:r>
          </w:p>
        </w:tc>
        <w:tc>
          <w:tcPr>
            <w:tcW w:w="13324" w:type="dxa"/>
          </w:tcPr>
          <w:p w:rsidR="00DE6789" w:rsidRPr="00DE6789" w:rsidRDefault="006625AC" w:rsidP="00DE6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</w:t>
            </w:r>
            <w:r w:rsidR="00DE678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DE6789" w:rsidRPr="00DE678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DE6789" w:rsidRPr="00DE6789">
              <w:rPr>
                <w:rFonts w:ascii="Times New Roman" w:hAnsi="Times New Roman" w:cs="Times New Roman"/>
                <w:sz w:val="24"/>
                <w:szCs w:val="24"/>
              </w:rPr>
              <w:t xml:space="preserve"> Сводная бухгалтерская  отчетность ГАБС «Управление </w:t>
            </w:r>
            <w:r w:rsidR="00DE6789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образования» на 01.01.2017 года </w:t>
            </w:r>
            <w:r w:rsidR="00DE6789" w:rsidRPr="00DE6789">
              <w:rPr>
                <w:rFonts w:ascii="Times New Roman" w:hAnsi="Times New Roman" w:cs="Times New Roman"/>
                <w:sz w:val="24"/>
                <w:szCs w:val="24"/>
              </w:rPr>
              <w:t>сформирована не в полном объеме (отсутствуют ф. 0503762), сдана  в финансовый орган АМР после срока на 4 дня.</w:t>
            </w:r>
          </w:p>
          <w:p w:rsidR="00DE6789" w:rsidRPr="00DE6789" w:rsidRDefault="00DE6789" w:rsidP="00DE678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  <w:r w:rsidRPr="00DE6789">
              <w:rPr>
                <w:rFonts w:ascii="Times New Roman" w:hAnsi="Times New Roman" w:cs="Times New Roman"/>
                <w:sz w:val="24"/>
                <w:szCs w:val="24"/>
              </w:rPr>
              <w:t xml:space="preserve">. В нарушение ст. 219.1 БК РФ, приказа </w:t>
            </w:r>
            <w:proofErr w:type="spellStart"/>
            <w:r w:rsidRPr="00DE6789">
              <w:rPr>
                <w:rFonts w:ascii="Times New Roman" w:hAnsi="Times New Roman" w:cs="Times New Roman"/>
                <w:sz w:val="24"/>
                <w:szCs w:val="24"/>
              </w:rPr>
              <w:t>Финуправления</w:t>
            </w:r>
            <w:proofErr w:type="spellEnd"/>
            <w:r w:rsidRPr="00DE6789">
              <w:rPr>
                <w:rFonts w:ascii="Times New Roman" w:hAnsi="Times New Roman" w:cs="Times New Roman"/>
                <w:sz w:val="24"/>
                <w:szCs w:val="24"/>
              </w:rPr>
              <w:t xml:space="preserve"> № 18   в отсутствие  бюджетных ассигнований, утвержденных сводной бюджетной росписью и утвержденных финансовым органом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АМР </w:t>
            </w:r>
            <w:r w:rsidRPr="00DE6789">
              <w:rPr>
                <w:rFonts w:ascii="Times New Roman" w:hAnsi="Times New Roman" w:cs="Times New Roman"/>
                <w:sz w:val="24"/>
                <w:szCs w:val="24"/>
              </w:rPr>
              <w:t>лимитов бюджетных обязательств на 2017г, 2018г. утверждена бюджетная роспись по ГРБС «Управление образования».</w:t>
            </w:r>
          </w:p>
          <w:p w:rsidR="00DE6789" w:rsidRPr="00DE6789" w:rsidRDefault="00DE6789" w:rsidP="00DE6789">
            <w:pPr>
              <w:pStyle w:val="a9"/>
              <w:numPr>
                <w:ilvl w:val="0"/>
                <w:numId w:val="16"/>
              </w:numPr>
              <w:jc w:val="both"/>
            </w:pPr>
            <w:r w:rsidRPr="00DE6789">
              <w:t xml:space="preserve"> Составление бюджетной сметы управления образования на 2016 год и ведение бюджетной сметы производилось </w:t>
            </w:r>
            <w:proofErr w:type="gramStart"/>
            <w:r w:rsidRPr="00DE6789">
              <w:t>в</w:t>
            </w:r>
            <w:proofErr w:type="gramEnd"/>
          </w:p>
          <w:p w:rsidR="00DE6789" w:rsidRPr="0004163A" w:rsidRDefault="00DE6789" w:rsidP="00DE6789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6789">
              <w:rPr>
                <w:rFonts w:ascii="Times New Roman" w:hAnsi="Times New Roman" w:cs="Times New Roman"/>
                <w:sz w:val="24"/>
                <w:szCs w:val="24"/>
              </w:rPr>
              <w:t>нарушение приказа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инфина РФ от 20.11.2007г. № 112</w:t>
            </w:r>
            <w:r w:rsidRPr="0004163A">
              <w:rPr>
                <w:rFonts w:ascii="Times New Roman" w:hAnsi="Times New Roman"/>
                <w:sz w:val="24"/>
                <w:szCs w:val="24"/>
              </w:rPr>
              <w:t>н и приказа управления образования от 05.04.2016 № 53:</w:t>
            </w:r>
          </w:p>
          <w:p w:rsidR="00DE6789" w:rsidRPr="0004163A" w:rsidRDefault="00DE6789" w:rsidP="00DE6789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04163A">
              <w:rPr>
                <w:rFonts w:ascii="Times New Roman" w:hAnsi="Times New Roman"/>
                <w:sz w:val="24"/>
                <w:szCs w:val="24"/>
              </w:rPr>
              <w:t>- объем сре</w:t>
            </w:r>
            <w:proofErr w:type="gramStart"/>
            <w:r w:rsidRPr="0004163A">
              <w:rPr>
                <w:rFonts w:ascii="Times New Roman" w:hAnsi="Times New Roman"/>
                <w:sz w:val="24"/>
                <w:szCs w:val="24"/>
              </w:rPr>
              <w:t>дств в р</w:t>
            </w:r>
            <w:proofErr w:type="gramEnd"/>
            <w:r w:rsidRPr="0004163A">
              <w:rPr>
                <w:rFonts w:ascii="Times New Roman" w:hAnsi="Times New Roman"/>
                <w:sz w:val="24"/>
                <w:szCs w:val="24"/>
              </w:rPr>
              <w:t>асчетах плановых (сметных) показателей по 290 и 340 кодам не соответст</w:t>
            </w:r>
            <w:r>
              <w:rPr>
                <w:rFonts w:ascii="Times New Roman" w:hAnsi="Times New Roman"/>
                <w:sz w:val="24"/>
                <w:szCs w:val="24"/>
              </w:rPr>
              <w:t>вовал</w:t>
            </w:r>
            <w:r w:rsidRPr="0004163A">
              <w:rPr>
                <w:rFonts w:ascii="Times New Roman" w:hAnsi="Times New Roman"/>
                <w:sz w:val="24"/>
                <w:szCs w:val="24"/>
              </w:rPr>
              <w:t xml:space="preserve"> объему утвержденной бюджетной смет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0416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6789" w:rsidRPr="0004163A" w:rsidRDefault="00DE6789" w:rsidP="00DE6789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 составлены несколько бюджетных смет вместо  одной бюджетной сметы</w:t>
            </w:r>
            <w:r w:rsidRPr="000416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3D3A" w:rsidRDefault="00DE6789" w:rsidP="00DE6789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04163A">
              <w:rPr>
                <w:rFonts w:ascii="Times New Roman" w:hAnsi="Times New Roman"/>
                <w:sz w:val="24"/>
                <w:szCs w:val="24"/>
              </w:rPr>
              <w:t>- вед</w:t>
            </w:r>
            <w:r>
              <w:rPr>
                <w:rFonts w:ascii="Times New Roman" w:hAnsi="Times New Roman"/>
                <w:sz w:val="24"/>
                <w:szCs w:val="24"/>
              </w:rPr>
              <w:t>ение бюджетной сметы осуществлялось</w:t>
            </w:r>
            <w:r w:rsidRPr="0004163A">
              <w:rPr>
                <w:rFonts w:ascii="Times New Roman" w:hAnsi="Times New Roman"/>
                <w:sz w:val="24"/>
                <w:szCs w:val="24"/>
              </w:rPr>
              <w:t xml:space="preserve"> не по установленной форме</w:t>
            </w:r>
            <w:r w:rsidR="004A3D3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DE6789" w:rsidRPr="00DE6789" w:rsidRDefault="004A3D3A" w:rsidP="004A3D3A">
            <w:pPr>
              <w:pStyle w:val="ConsPlusNormal"/>
              <w:widowControl/>
              <w:tabs>
                <w:tab w:val="left" w:pos="1134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 </w:t>
            </w:r>
            <w:r w:rsidR="00DE6789" w:rsidRPr="0004163A">
              <w:rPr>
                <w:rFonts w:ascii="Times New Roman" w:hAnsi="Times New Roman"/>
                <w:sz w:val="24"/>
                <w:szCs w:val="24"/>
              </w:rPr>
              <w:t xml:space="preserve"> отсутст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вовали </w:t>
            </w:r>
            <w:r w:rsidR="00DE6789" w:rsidRPr="0004163A">
              <w:rPr>
                <w:rFonts w:ascii="Times New Roman" w:hAnsi="Times New Roman"/>
                <w:sz w:val="24"/>
                <w:szCs w:val="24"/>
              </w:rPr>
              <w:t>расчет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="00DE6789" w:rsidRPr="0004163A">
              <w:rPr>
                <w:rFonts w:ascii="Times New Roman" w:hAnsi="Times New Roman"/>
                <w:sz w:val="24"/>
                <w:szCs w:val="24"/>
              </w:rPr>
              <w:t xml:space="preserve"> плановых (сметных) показателей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изменениям бюджетной сметы.</w:t>
            </w:r>
          </w:p>
          <w:p w:rsidR="004A3D3A" w:rsidRDefault="00DE6789" w:rsidP="004A3D3A">
            <w:pPr>
              <w:pStyle w:val="a9"/>
              <w:numPr>
                <w:ilvl w:val="0"/>
                <w:numId w:val="16"/>
              </w:numPr>
              <w:jc w:val="both"/>
            </w:pPr>
            <w:r w:rsidRPr="004A3D3A">
              <w:t>Нарушения при составлении форм бюджетной и сводной бухгалтерской  отчетности</w:t>
            </w:r>
            <w:r w:rsidR="004A3D3A">
              <w:t xml:space="preserve"> по ГАБС «Управление</w:t>
            </w:r>
          </w:p>
          <w:p w:rsidR="00DE6789" w:rsidRPr="004A3D3A" w:rsidRDefault="004A3D3A" w:rsidP="004A3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D3A">
              <w:rPr>
                <w:rFonts w:ascii="Times New Roman" w:hAnsi="Times New Roman" w:cs="Times New Roman"/>
                <w:sz w:val="24"/>
                <w:szCs w:val="24"/>
              </w:rPr>
              <w:t>образования»</w:t>
            </w:r>
            <w:r w:rsidR="00DE6789" w:rsidRPr="004A3D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E6789" w:rsidRPr="00DE6789" w:rsidRDefault="00DE6789" w:rsidP="00DE6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789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DE6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ф.</w:t>
            </w:r>
            <w:r w:rsidRPr="00DE6789">
              <w:rPr>
                <w:rFonts w:ascii="Times New Roman" w:hAnsi="Times New Roman" w:cs="Times New Roman"/>
                <w:sz w:val="24"/>
                <w:szCs w:val="24"/>
              </w:rPr>
              <w:t xml:space="preserve"> 0503163 </w:t>
            </w:r>
            <w:proofErr w:type="gramStart"/>
            <w:r w:rsidRPr="00DE6789">
              <w:rPr>
                <w:rFonts w:ascii="Times New Roman" w:hAnsi="Times New Roman" w:cs="Times New Roman"/>
                <w:sz w:val="24"/>
                <w:szCs w:val="24"/>
              </w:rPr>
              <w:t>составлена</w:t>
            </w:r>
            <w:proofErr w:type="gramEnd"/>
            <w:r w:rsidRPr="00DE6789">
              <w:rPr>
                <w:rFonts w:ascii="Times New Roman" w:hAnsi="Times New Roman" w:cs="Times New Roman"/>
                <w:sz w:val="24"/>
                <w:szCs w:val="24"/>
              </w:rPr>
              <w:t xml:space="preserve"> без соблюдения в полном объеме норм, установленных пунктом</w:t>
            </w:r>
            <w:r w:rsidR="004A3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789">
              <w:rPr>
                <w:rFonts w:ascii="Times New Roman" w:hAnsi="Times New Roman" w:cs="Times New Roman"/>
                <w:sz w:val="24"/>
                <w:szCs w:val="24"/>
              </w:rPr>
              <w:t>162 Инструкции № 191н;</w:t>
            </w:r>
          </w:p>
          <w:p w:rsidR="00DE6789" w:rsidRPr="00DE6789" w:rsidRDefault="005B2E54" w:rsidP="005B2E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E6789" w:rsidRPr="00DE6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E6789" w:rsidRPr="00DE6789">
              <w:rPr>
                <w:rFonts w:ascii="Times New Roman" w:hAnsi="Times New Roman" w:cs="Times New Roman"/>
                <w:sz w:val="24"/>
                <w:szCs w:val="24"/>
              </w:rPr>
              <w:t xml:space="preserve">- заполнение ф. 0503164  осуществлено без соблюдения норм п. 163 Инструкции № 191н, письма </w:t>
            </w:r>
            <w:proofErr w:type="spellStart"/>
            <w:r w:rsidR="00DE6789" w:rsidRPr="00DE6789">
              <w:rPr>
                <w:rFonts w:ascii="Times New Roman" w:hAnsi="Times New Roman" w:cs="Times New Roman"/>
                <w:sz w:val="24"/>
                <w:szCs w:val="24"/>
              </w:rPr>
              <w:t>Финуправления</w:t>
            </w:r>
            <w:proofErr w:type="spellEnd"/>
            <w:r w:rsidR="00DE6789" w:rsidRPr="00DE6789">
              <w:rPr>
                <w:rFonts w:ascii="Times New Roman" w:hAnsi="Times New Roman" w:cs="Times New Roman"/>
                <w:sz w:val="24"/>
                <w:szCs w:val="24"/>
              </w:rPr>
              <w:t xml:space="preserve"> 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графе 1 указаны</w:t>
            </w:r>
            <w:r w:rsidRPr="000F1A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коды по бюджетной классификации Российской Федерации, по которым в результате исполнения бюджета на отчетную дату отсутствуют отклонения по установленным критериям (сумма и (или) процент исполнения, иные критерии) между плановыми (прогнозными) и фактически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сполненными показателями, </w:t>
            </w:r>
            <w:r w:rsidRPr="000F1A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заполнена 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рафа 8 раздела «Доходы бюджета», </w:t>
            </w:r>
            <w:r w:rsidRPr="000F1AE9">
              <w:rPr>
                <w:rFonts w:ascii="Times New Roman" w:eastAsia="Calibri" w:hAnsi="Times New Roman" w:cs="Times New Roman"/>
                <w:sz w:val="24"/>
                <w:szCs w:val="24"/>
              </w:rPr>
              <w:t>не заполнены</w:t>
            </w:r>
            <w:proofErr w:type="gramEnd"/>
            <w:r w:rsidRPr="000F1A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полном объеме графы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 и 9 раздела «Расходы бюджета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»;</w:t>
            </w:r>
            <w:r w:rsidR="00DE6789" w:rsidRPr="00DE67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DE6789" w:rsidRPr="00DE6789" w:rsidRDefault="005B2E54" w:rsidP="00DE6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DE6789" w:rsidRPr="00DE67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8" w:history="1"/>
            <w:r w:rsidR="00DE6789" w:rsidRPr="00DE6789">
              <w:rPr>
                <w:rFonts w:ascii="Times New Roman" w:hAnsi="Times New Roman" w:cs="Times New Roman"/>
                <w:sz w:val="24"/>
                <w:szCs w:val="24"/>
              </w:rPr>
              <w:t xml:space="preserve"> ф. 0503166 составлена без соблюдения норм  п. 164 Инструкции № 191н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5B2E54">
              <w:rPr>
                <w:rFonts w:ascii="Times New Roman" w:hAnsi="Times New Roman" w:cs="Times New Roman"/>
                <w:sz w:val="24"/>
                <w:szCs w:val="24"/>
              </w:rPr>
              <w:t xml:space="preserve">указаны целевые </w:t>
            </w:r>
            <w:proofErr w:type="gramStart"/>
            <w:r w:rsidRPr="005B2E54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gramEnd"/>
            <w:r w:rsidRPr="005B2E54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которых используются денежные средства, не являющиеся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редствами федерального бюджета, </w:t>
            </w:r>
            <w:r w:rsidRPr="00756A98">
              <w:t xml:space="preserve"> </w:t>
            </w:r>
            <w:r w:rsidRPr="005B2E54">
              <w:rPr>
                <w:rFonts w:ascii="Times New Roman" w:hAnsi="Times New Roman" w:cs="Times New Roman"/>
                <w:sz w:val="24"/>
                <w:szCs w:val="24"/>
              </w:rPr>
              <w:t>в графе 1 указываются наименования целевых статей, а не наименования программы и подпрограммы</w:t>
            </w:r>
            <w:r w:rsidR="00985B0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E6789" w:rsidRPr="00DE6789" w:rsidRDefault="00DE6789" w:rsidP="00DE6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789">
              <w:rPr>
                <w:rFonts w:ascii="Times New Roman" w:hAnsi="Times New Roman" w:cs="Times New Roman"/>
                <w:sz w:val="24"/>
                <w:szCs w:val="24"/>
              </w:rPr>
              <w:t xml:space="preserve">      - составление ф. 0503175 не в полном объеме соответствует п. 17.2 Инструкции № 191н; </w:t>
            </w:r>
          </w:p>
          <w:p w:rsidR="00DE6789" w:rsidRPr="00DE6789" w:rsidRDefault="00DE6789" w:rsidP="00985B0D">
            <w:pPr>
              <w:pStyle w:val="ad"/>
              <w:jc w:val="both"/>
              <w:rPr>
                <w:bCs/>
                <w:sz w:val="24"/>
                <w:szCs w:val="24"/>
              </w:rPr>
            </w:pPr>
            <w:r w:rsidRPr="00DE6789">
              <w:rPr>
                <w:sz w:val="24"/>
                <w:szCs w:val="24"/>
              </w:rPr>
              <w:t xml:space="preserve">       </w:t>
            </w:r>
            <w:proofErr w:type="gramStart"/>
            <w:r w:rsidRPr="00DE6789">
              <w:rPr>
                <w:sz w:val="24"/>
                <w:szCs w:val="24"/>
              </w:rPr>
              <w:t xml:space="preserve">- в нарушение п. 156 Инструкции № 191н в таблице № 4 </w:t>
            </w:r>
            <w:r w:rsidRPr="00DE6789">
              <w:rPr>
                <w:bCs/>
                <w:sz w:val="24"/>
                <w:szCs w:val="24"/>
              </w:rPr>
              <w:t xml:space="preserve"> отражены не все  </w:t>
            </w:r>
            <w:r w:rsidRPr="00DE6789">
              <w:rPr>
                <w:sz w:val="24"/>
                <w:szCs w:val="24"/>
              </w:rPr>
              <w:t>использованные в отчетном периоде особенности отражения в бюджетном учете операций с активами и обязательствами</w:t>
            </w:r>
            <w:r w:rsidR="00985B0D">
              <w:rPr>
                <w:sz w:val="24"/>
                <w:szCs w:val="24"/>
              </w:rPr>
              <w:t xml:space="preserve"> (отсутствует характеристика метода оценки резерва предстоящих расходов на оплату отпусков, отсутствует характеристика метода оценки расходов будущих периодов, </w:t>
            </w:r>
            <w:r w:rsidR="00985B0D">
              <w:rPr>
                <w:bCs/>
                <w:sz w:val="24"/>
                <w:szCs w:val="24"/>
              </w:rPr>
              <w:t xml:space="preserve">особенности отражения в бюджетном учете запасных частей к транспортным средствам, выданных взамен </w:t>
            </w:r>
            <w:r w:rsidR="00985B0D">
              <w:rPr>
                <w:bCs/>
                <w:sz w:val="24"/>
                <w:szCs w:val="24"/>
              </w:rPr>
              <w:lastRenderedPageBreak/>
              <w:t>изношенных);</w:t>
            </w:r>
            <w:proofErr w:type="gramEnd"/>
          </w:p>
          <w:p w:rsidR="00DE6789" w:rsidRPr="00985B0D" w:rsidRDefault="00DE6789" w:rsidP="00DE6789">
            <w:pPr>
              <w:pStyle w:val="ad"/>
              <w:jc w:val="both"/>
              <w:rPr>
                <w:bCs/>
                <w:sz w:val="24"/>
                <w:szCs w:val="24"/>
              </w:rPr>
            </w:pPr>
            <w:r w:rsidRPr="00DE6789">
              <w:rPr>
                <w:bCs/>
                <w:sz w:val="24"/>
                <w:szCs w:val="24"/>
              </w:rPr>
              <w:t xml:space="preserve">      - составление ф. 0503761 не соответствует п. 65 Инструкции № 33н</w:t>
            </w:r>
            <w:r w:rsidR="00985B0D">
              <w:rPr>
                <w:bCs/>
                <w:sz w:val="24"/>
                <w:szCs w:val="24"/>
              </w:rPr>
              <w:t xml:space="preserve"> (</w:t>
            </w:r>
            <w:r w:rsidR="00985B0D" w:rsidRPr="00985B0D">
              <w:rPr>
                <w:sz w:val="24"/>
                <w:szCs w:val="24"/>
              </w:rPr>
              <w:t>отражен</w:t>
            </w:r>
            <w:r w:rsidR="0083421A">
              <w:rPr>
                <w:sz w:val="24"/>
                <w:szCs w:val="24"/>
              </w:rPr>
              <w:t xml:space="preserve">ы данные о количестве </w:t>
            </w:r>
            <w:r w:rsidR="00985B0D" w:rsidRPr="00985B0D">
              <w:rPr>
                <w:sz w:val="24"/>
                <w:szCs w:val="24"/>
              </w:rPr>
              <w:t xml:space="preserve"> бюджетных и казенных учреждений</w:t>
            </w:r>
            <w:r w:rsidR="0083421A">
              <w:rPr>
                <w:sz w:val="24"/>
                <w:szCs w:val="24"/>
              </w:rPr>
              <w:t xml:space="preserve">  вместо данных </w:t>
            </w:r>
            <w:r w:rsidR="00985B0D" w:rsidRPr="00985B0D">
              <w:rPr>
                <w:sz w:val="24"/>
                <w:szCs w:val="24"/>
              </w:rPr>
              <w:t xml:space="preserve"> об обособленных подразделениях учреждений</w:t>
            </w:r>
            <w:r w:rsidR="0083421A">
              <w:rPr>
                <w:sz w:val="24"/>
                <w:szCs w:val="24"/>
              </w:rPr>
              <w:t>)</w:t>
            </w:r>
            <w:r w:rsidRPr="00985B0D">
              <w:rPr>
                <w:bCs/>
                <w:sz w:val="24"/>
                <w:szCs w:val="24"/>
              </w:rPr>
              <w:t>;</w:t>
            </w:r>
          </w:p>
          <w:p w:rsidR="00A85AEE" w:rsidRPr="00A85AEE" w:rsidRDefault="00A85AEE" w:rsidP="00A85A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5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DE6789" w:rsidRPr="00A85AE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85AEE">
              <w:rPr>
                <w:rFonts w:ascii="Times New Roman" w:hAnsi="Times New Roman" w:cs="Times New Roman"/>
                <w:sz w:val="24"/>
                <w:szCs w:val="24"/>
              </w:rPr>
              <w:t xml:space="preserve"> В  нарушении п. 65.1 Инструкции № 33н в сводной бухгалтерской отчетности не отражена (отсутствует) следующая требуемая информация:  </w:t>
            </w:r>
          </w:p>
          <w:p w:rsidR="00A85AEE" w:rsidRPr="00A85AEE" w:rsidRDefault="00A85AEE" w:rsidP="00A85AEE">
            <w:pPr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AE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перечень муниципальных услуг, выполняемых бюджетными учреждениями в рамках муниципального задания; </w:t>
            </w:r>
          </w:p>
          <w:p w:rsidR="00A85AEE" w:rsidRPr="00A85AEE" w:rsidRDefault="00A85AEE" w:rsidP="00A85AEE">
            <w:pPr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AEE">
              <w:rPr>
                <w:rFonts w:ascii="Times New Roman" w:hAnsi="Times New Roman" w:cs="Times New Roman"/>
                <w:bCs/>
                <w:sz w:val="24"/>
                <w:szCs w:val="24"/>
              </w:rPr>
              <w:t>- запланированные значения исполнения муниципального задания в натуральном выражении;</w:t>
            </w:r>
          </w:p>
          <w:p w:rsidR="00A85AEE" w:rsidRPr="00A85AEE" w:rsidRDefault="00A85AEE" w:rsidP="00A85AEE">
            <w:pPr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AEE">
              <w:rPr>
                <w:rFonts w:ascii="Times New Roman" w:hAnsi="Times New Roman" w:cs="Times New Roman"/>
                <w:bCs/>
                <w:sz w:val="24"/>
                <w:szCs w:val="24"/>
              </w:rPr>
              <w:t>- запланированные объемы финансового обеспечения на выполнение муниципального задания по  видам услуг;</w:t>
            </w:r>
          </w:p>
          <w:p w:rsidR="00A85AEE" w:rsidRPr="00A85AEE" w:rsidRDefault="00A85AEE" w:rsidP="00A85AEE">
            <w:pPr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AEE">
              <w:rPr>
                <w:rFonts w:ascii="Times New Roman" w:hAnsi="Times New Roman" w:cs="Times New Roman"/>
                <w:bCs/>
                <w:sz w:val="24"/>
                <w:szCs w:val="24"/>
              </w:rPr>
              <w:t>- показатели исполнения муниципального задания, фактически достигнутые на отчетную дату, в натуральном выражении;</w:t>
            </w:r>
          </w:p>
          <w:p w:rsidR="00A85AEE" w:rsidRPr="00A85AEE" w:rsidRDefault="00A85AEE" w:rsidP="00A85AEE">
            <w:pPr>
              <w:ind w:firstLine="54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5AEE">
              <w:rPr>
                <w:rFonts w:ascii="Times New Roman" w:hAnsi="Times New Roman" w:cs="Times New Roman"/>
                <w:bCs/>
                <w:sz w:val="24"/>
                <w:szCs w:val="24"/>
              </w:rPr>
              <w:t>- показатели расходов на выполнение муниципального задания на отчетную дату;</w:t>
            </w:r>
          </w:p>
          <w:p w:rsidR="00DE6789" w:rsidRPr="00DE6789" w:rsidRDefault="00A85AEE" w:rsidP="00A85AEE">
            <w:pPr>
              <w:ind w:firstLine="540"/>
              <w:jc w:val="both"/>
              <w:rPr>
                <w:bCs/>
                <w:sz w:val="24"/>
                <w:szCs w:val="24"/>
              </w:rPr>
            </w:pPr>
            <w:r w:rsidRPr="00A85AEE">
              <w:rPr>
                <w:rFonts w:ascii="Times New Roman" w:hAnsi="Times New Roman" w:cs="Times New Roman"/>
                <w:bCs/>
                <w:sz w:val="24"/>
                <w:szCs w:val="24"/>
              </w:rPr>
              <w:t>-  причины неисполнения муниципального задания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E6789" w:rsidRPr="00DE6789" w:rsidRDefault="00DE6789" w:rsidP="00DE6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7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- в нарушение п. 72.1 Инструкции № 33н в</w:t>
            </w:r>
            <w:r w:rsidRPr="00DE6789">
              <w:rPr>
                <w:rFonts w:ascii="Times New Roman" w:hAnsi="Times New Roman" w:cs="Times New Roman"/>
                <w:sz w:val="24"/>
                <w:szCs w:val="24"/>
              </w:rPr>
              <w:t xml:space="preserve"> разделе 3 ф. 0503775 отсутствует аналитическая информация о расходных обязательствах, принятых сверх утвержденного плана хозяйственной (</w:t>
            </w:r>
            <w:proofErr w:type="gramStart"/>
            <w:r w:rsidRPr="00DE678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финансовой) </w:t>
            </w:r>
            <w:proofErr w:type="gramEnd"/>
            <w:r w:rsidRPr="00DE6789">
              <w:rPr>
                <w:rFonts w:ascii="Times New Roman" w:hAnsi="Times New Roman" w:cs="Times New Roman"/>
                <w:sz w:val="24"/>
                <w:szCs w:val="24"/>
              </w:rPr>
              <w:t>деятельности учреждения, не заполнены графы 7,8 раздела 1,2 ф. 0503775;</w:t>
            </w:r>
          </w:p>
          <w:p w:rsidR="00DE6789" w:rsidRPr="00DE6789" w:rsidRDefault="0083421A" w:rsidP="008342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E6789" w:rsidRPr="00DE6789">
              <w:rPr>
                <w:rFonts w:ascii="Times New Roman" w:hAnsi="Times New Roman" w:cs="Times New Roman"/>
                <w:sz w:val="24"/>
                <w:szCs w:val="24"/>
              </w:rPr>
              <w:t>- в нарушение п. 62 Инструкции № 33н таблица № 5 составлена неверно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21A">
              <w:rPr>
                <w:rFonts w:ascii="Times New Roman" w:hAnsi="Times New Roman" w:cs="Times New Roman"/>
                <w:sz w:val="24"/>
                <w:szCs w:val="24"/>
              </w:rPr>
              <w:t>(отражена информация о результатах  мероприятий внутреннего финансового контроля финансово-хозяйственной деятельности учреждений, проведенных в соответствии со ст. 19 Федерального закона от 06.12.2011 № 402-ФЗ «О бухгалтерском учете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3421A">
              <w:rPr>
                <w:rFonts w:ascii="Times New Roman" w:hAnsi="Times New Roman" w:cs="Times New Roman"/>
                <w:sz w:val="24"/>
                <w:szCs w:val="24"/>
              </w:rPr>
              <w:t>вместо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3421A">
              <w:rPr>
                <w:rFonts w:ascii="Times New Roman" w:hAnsi="Times New Roman" w:cs="Times New Roman"/>
                <w:sz w:val="24"/>
                <w:szCs w:val="24"/>
              </w:rPr>
              <w:t xml:space="preserve">  о результатах контрольных мероприятий, проведенных в отчетном периоде органами государственного (муниципального) финансового 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="00DE6789" w:rsidRPr="00DE678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DE6789" w:rsidRDefault="004C1DC9" w:rsidP="004A3D3A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A3D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6789" w:rsidRPr="00DE6789">
              <w:rPr>
                <w:rFonts w:ascii="Times New Roman" w:hAnsi="Times New Roman" w:cs="Times New Roman"/>
                <w:sz w:val="24"/>
                <w:szCs w:val="24"/>
              </w:rPr>
              <w:t>- таблица № 7 составлена в нарушение п. 64 Инструкции № 33н</w:t>
            </w:r>
            <w:r w:rsidR="008342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21A" w:rsidRPr="008342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дана </w:t>
            </w:r>
            <w:r w:rsidR="0083421A" w:rsidRPr="0083421A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проверок</w:t>
            </w:r>
            <w:proofErr w:type="gramStart"/>
            <w:r w:rsidR="0083421A" w:rsidRPr="0083421A">
              <w:rPr>
                <w:rFonts w:ascii="Times New Roman" w:hAnsi="Times New Roman" w:cs="Times New Roman"/>
                <w:sz w:val="24"/>
                <w:szCs w:val="24"/>
              </w:rPr>
              <w:t xml:space="preserve">  К</w:t>
            </w:r>
            <w:proofErr w:type="gramEnd"/>
            <w:r w:rsidR="0083421A" w:rsidRPr="0083421A">
              <w:rPr>
                <w:rFonts w:ascii="Times New Roman" w:hAnsi="Times New Roman" w:cs="Times New Roman"/>
                <w:sz w:val="24"/>
                <w:szCs w:val="24"/>
              </w:rPr>
              <w:t>онтрольно – ревизионным отделом АМР, прокуратурой  г. Александровска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C1DC9">
              <w:rPr>
                <w:rFonts w:ascii="Times New Roman" w:hAnsi="Times New Roman" w:cs="Times New Roman"/>
                <w:sz w:val="24"/>
                <w:szCs w:val="24"/>
              </w:rPr>
              <w:t xml:space="preserve">вместо </w:t>
            </w:r>
            <w:r w:rsidRPr="004C1DC9">
              <w:rPr>
                <w:rFonts w:ascii="Times New Roman" w:hAnsi="Times New Roman" w:cs="Times New Roman"/>
                <w:iCs/>
                <w:sz w:val="24"/>
                <w:szCs w:val="24"/>
              </w:rPr>
              <w:t>результатов проведенных Счетной палатой Российской Федерации, контрольно-счетными органами субъектов Российской Федерации и муниципальных образований в отчетном периоде мероприятий по контролю за соблюдением требований законодательства Российской Федерации в области бухгалтерского учета, соблюдением финансовой дисциплины и эффективным использованием материальных и финансовых ресурсов, а также правильным ведением бухгалтерского учета и составлением бухгалтерской (финансовой) отчетности в учреждении в части нарушений, выявленных в ходе проведения проверок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</w:p>
          <w:p w:rsidR="002F1D31" w:rsidRPr="002F1D31" w:rsidRDefault="002F1D31" w:rsidP="002F1D3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2F1D31">
              <w:rPr>
                <w:rFonts w:ascii="Times New Roman" w:hAnsi="Times New Roman" w:cs="Times New Roman"/>
                <w:sz w:val="24"/>
                <w:szCs w:val="24"/>
              </w:rPr>
              <w:t>оставление справки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ф. 0503730</w:t>
            </w:r>
            <w:r w:rsidRPr="002F1D31">
              <w:rPr>
                <w:rFonts w:ascii="Times New Roman" w:hAnsi="Times New Roman" w:cs="Times New Roman"/>
                <w:sz w:val="24"/>
                <w:szCs w:val="24"/>
              </w:rPr>
              <w:t xml:space="preserve"> не в полной мере соответствует требованиям п. 21 Инструкции  № 33н (в справке не отражены наименования показателей:  наименование видов материальных ценностей, принятых на хранение, наименование видов бланков строгой отчетности, наименование вида дебиторской задолженности, дебитора,  наименование вида кредиторской задолженности, кредиторов).</w:t>
            </w:r>
          </w:p>
          <w:p w:rsidR="002F1D31" w:rsidRPr="002F1D31" w:rsidRDefault="002F1D31" w:rsidP="002F1D31">
            <w:pPr>
              <w:ind w:firstLine="54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F1D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на </w:t>
            </w:r>
            <w:proofErr w:type="spellStart"/>
            <w:r w:rsidRPr="002F1D31">
              <w:rPr>
                <w:rFonts w:ascii="Times New Roman" w:hAnsi="Times New Roman" w:cs="Times New Roman"/>
                <w:iCs/>
                <w:sz w:val="24"/>
                <w:szCs w:val="24"/>
              </w:rPr>
              <w:t>забалансовом</w:t>
            </w:r>
            <w:proofErr w:type="spellEnd"/>
            <w:r w:rsidRPr="002F1D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счете 04 «Задолженность неплатежеспособных дебиторов» на 01.01.2017г. числится задолженность неплатежеспособных дебиторов в сумме 214,3 тыс. руб., увеличилась за 2016 год  45,8 тыс. руб. Данная сумма не соответствует  показателю текстовой части пояснительной записки и показателю кода 269 ф. 0503721 (4,6 тыс. руб.);  </w:t>
            </w:r>
          </w:p>
          <w:p w:rsidR="002F1D31" w:rsidRPr="0083421A" w:rsidRDefault="002F1D31" w:rsidP="002F1D31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на </w:t>
            </w:r>
            <w:proofErr w:type="spellStart"/>
            <w:r w:rsidRPr="002F1D31">
              <w:rPr>
                <w:rFonts w:ascii="Times New Roman" w:hAnsi="Times New Roman" w:cs="Times New Roman"/>
                <w:iCs/>
                <w:sz w:val="24"/>
                <w:szCs w:val="24"/>
              </w:rPr>
              <w:t>забалансовом</w:t>
            </w:r>
            <w:proofErr w:type="spellEnd"/>
            <w:r w:rsidRPr="002F1D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счете 20 «З</w:t>
            </w:r>
            <w:r w:rsidRPr="002F1D31">
              <w:rPr>
                <w:rFonts w:ascii="Times New Roman" w:hAnsi="Times New Roman" w:cs="Times New Roman"/>
                <w:sz w:val="24"/>
                <w:szCs w:val="24"/>
              </w:rPr>
              <w:t xml:space="preserve">адолженность, невостребованная кредиторами» на 01.01.2017г. числится объем задолженности, невостребованная кредиторами в сумме 120,5 тыс. руб., за 2016 год увеличился на 304,3 тыс. руб., что не </w:t>
            </w:r>
            <w:r w:rsidRPr="002F1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соответствует показателям текстовой части пояснительной записки и ф. 0503721.  </w:t>
            </w:r>
          </w:p>
          <w:p w:rsidR="00DE6789" w:rsidRDefault="004A3D3A" w:rsidP="00DE6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5</w:t>
            </w:r>
            <w:r w:rsidR="00DE6789" w:rsidRPr="00DE6789">
              <w:rPr>
                <w:rFonts w:ascii="Times New Roman" w:hAnsi="Times New Roman" w:cs="Times New Roman"/>
                <w:sz w:val="24"/>
                <w:szCs w:val="24"/>
              </w:rPr>
              <w:t xml:space="preserve">. В нарушение </w:t>
            </w:r>
            <w:r w:rsidRPr="00DE6789">
              <w:rPr>
                <w:rFonts w:ascii="Times New Roman" w:hAnsi="Times New Roman" w:cs="Times New Roman"/>
                <w:sz w:val="24"/>
                <w:szCs w:val="24"/>
              </w:rPr>
              <w:t>ст. 264.1 БК РФ</w:t>
            </w:r>
            <w:proofErr w:type="gramStart"/>
            <w:r w:rsidRPr="00DE6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152  Инструкции № 191н </w:t>
            </w:r>
            <w:r w:rsidR="00DE6789" w:rsidRPr="00DE678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текстовой части </w:t>
            </w:r>
            <w:r w:rsidR="00DE6789" w:rsidRPr="00DE6789">
              <w:rPr>
                <w:rFonts w:ascii="Times New Roman" w:hAnsi="Times New Roman" w:cs="Times New Roman"/>
                <w:sz w:val="24"/>
                <w:szCs w:val="24"/>
              </w:rPr>
              <w:t xml:space="preserve"> пояснительной записк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E5DAB">
              <w:rPr>
                <w:rFonts w:ascii="Times New Roman" w:hAnsi="Times New Roman" w:cs="Times New Roman"/>
                <w:sz w:val="24"/>
                <w:szCs w:val="24"/>
              </w:rPr>
              <w:t xml:space="preserve">ф. 0503160 </w:t>
            </w:r>
            <w:r w:rsidR="00DE6789" w:rsidRPr="00DE6789"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бюджетной отчетности </w:t>
            </w:r>
            <w:r w:rsidR="00EE5DAB">
              <w:rPr>
                <w:rFonts w:ascii="Times New Roman" w:hAnsi="Times New Roman" w:cs="Times New Roman"/>
                <w:sz w:val="24"/>
                <w:szCs w:val="24"/>
              </w:rPr>
              <w:t xml:space="preserve">не в полном объеме </w:t>
            </w:r>
            <w:r w:rsidR="00DE6789" w:rsidRPr="00DE6789">
              <w:rPr>
                <w:rFonts w:ascii="Times New Roman" w:hAnsi="Times New Roman" w:cs="Times New Roman"/>
                <w:sz w:val="24"/>
                <w:szCs w:val="24"/>
              </w:rPr>
              <w:t>раскрыта информация 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аспектов деятельности муниципальных казенных учреждений</w:t>
            </w:r>
            <w:r w:rsidR="00730118">
              <w:rPr>
                <w:rFonts w:ascii="Times New Roman" w:hAnsi="Times New Roman" w:cs="Times New Roman"/>
                <w:sz w:val="24"/>
                <w:szCs w:val="24"/>
              </w:rPr>
              <w:t>, а именно</w:t>
            </w:r>
            <w:r w:rsidR="004C1DC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30118" w:rsidRDefault="004C1DC9" w:rsidP="00DE6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-</w:t>
            </w:r>
            <w:r w:rsidR="00730118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отсутствовала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118" w:rsidRPr="00730118">
              <w:rPr>
                <w:rFonts w:ascii="Times New Roman" w:hAnsi="Times New Roman" w:cs="Times New Roman"/>
                <w:sz w:val="24"/>
                <w:szCs w:val="24"/>
              </w:rPr>
              <w:t>информация  о техническом состоянии, эффективности использования, обеспеченности субъекта бюджетной отчетности основными фондами (соответствия величины, состава и технического уровня фондов реальной потребности в них), основных мероприятиях по улучшению состояния и сохранности основных средств; характеристика комплектности, а также сведения о своевременности поступления материальных запасов</w:t>
            </w:r>
            <w:r w:rsidR="0073011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0118" w:rsidRDefault="00730118" w:rsidP="00730118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11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отсутствовала</w:t>
            </w:r>
            <w:r w:rsidRPr="00730118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причинах несоответствия показателей ф. 0503128 и ф. 0503175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0118" w:rsidRDefault="00730118" w:rsidP="00730118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отражены причины принятия бюджетных и денежных обязатель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ерх утвержденных лимитов бюджетных обязательств; </w:t>
            </w:r>
          </w:p>
          <w:p w:rsidR="004C1DC9" w:rsidRPr="00730118" w:rsidRDefault="00730118" w:rsidP="00730118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 в полном объеме отражены причины образования дебиторской и кредиторской задолженности по доходам и расходам.</w:t>
            </w:r>
            <w:r w:rsidR="004C1DC9" w:rsidRPr="00730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6789" w:rsidRDefault="00DE6789" w:rsidP="00DE6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789">
              <w:rPr>
                <w:rFonts w:ascii="Times New Roman" w:hAnsi="Times New Roman" w:cs="Times New Roman"/>
                <w:sz w:val="24"/>
                <w:szCs w:val="24"/>
              </w:rPr>
              <w:t xml:space="preserve">      В нарушение п. 56 Инструкции № 33н в текстовой части пояснительной записки ф. 053760 </w:t>
            </w:r>
            <w:r w:rsidR="00EE5DAB"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сводной бухгалтерской отчетности не в полном объеме </w:t>
            </w:r>
            <w:r w:rsidRPr="00DE6789">
              <w:rPr>
                <w:rFonts w:ascii="Times New Roman" w:hAnsi="Times New Roman" w:cs="Times New Roman"/>
                <w:sz w:val="24"/>
                <w:szCs w:val="24"/>
              </w:rPr>
              <w:t xml:space="preserve">раскрыта информация  всех аспектов деятельности </w:t>
            </w:r>
            <w:r w:rsidR="00EE5DAB">
              <w:rPr>
                <w:rFonts w:ascii="Times New Roman" w:hAnsi="Times New Roman" w:cs="Times New Roman"/>
                <w:sz w:val="24"/>
                <w:szCs w:val="24"/>
              </w:rPr>
              <w:t>муниципальных бюджетных учреждений</w:t>
            </w:r>
            <w:r w:rsidR="00730118">
              <w:rPr>
                <w:rFonts w:ascii="Times New Roman" w:hAnsi="Times New Roman" w:cs="Times New Roman"/>
                <w:sz w:val="24"/>
                <w:szCs w:val="24"/>
              </w:rPr>
              <w:t>, а именно:</w:t>
            </w:r>
          </w:p>
          <w:p w:rsidR="00730118" w:rsidRDefault="00730118" w:rsidP="00DE6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D31">
              <w:rPr>
                <w:rFonts w:ascii="Times New Roman" w:hAnsi="Times New Roman" w:cs="Times New Roman"/>
                <w:sz w:val="24"/>
                <w:szCs w:val="24"/>
              </w:rPr>
              <w:t xml:space="preserve">      - </w:t>
            </w:r>
            <w:r w:rsidR="002F1D31" w:rsidRPr="002F1D31">
              <w:rPr>
                <w:rFonts w:ascii="Times New Roman" w:hAnsi="Times New Roman" w:cs="Times New Roman"/>
                <w:sz w:val="24"/>
                <w:szCs w:val="24"/>
              </w:rPr>
              <w:t>отсутствует информация  о неплатежеспособных дебиторах в объеме 214,3 тыс. руб., о принимаемых мерах к неплатежеспособным дебиторам</w:t>
            </w:r>
            <w:r w:rsidR="002F1D3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1D31" w:rsidRDefault="002F1D31" w:rsidP="002F1D31">
            <w:pPr>
              <w:pStyle w:val="a9"/>
              <w:ind w:left="0"/>
              <w:contextualSpacing/>
              <w:jc w:val="both"/>
              <w:outlineLvl w:val="0"/>
            </w:pPr>
            <w:r>
              <w:t xml:space="preserve">      - </w:t>
            </w:r>
            <w:r w:rsidRPr="000D4144">
              <w:t>не отражена информация о выполнении натуральных показателей (количества потребителей) подведомственно</w:t>
            </w:r>
            <w:r>
              <w:t>го учреждения МБОУ ДПОВ «ЦИТО»;</w:t>
            </w:r>
          </w:p>
          <w:p w:rsidR="002F1D31" w:rsidRPr="002F1D31" w:rsidRDefault="002F1D31" w:rsidP="002F1D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- </w:t>
            </w:r>
            <w:r w:rsidRPr="002F1D31">
              <w:rPr>
                <w:rFonts w:ascii="Times New Roman" w:hAnsi="Times New Roman" w:cs="Times New Roman"/>
                <w:sz w:val="24"/>
                <w:szCs w:val="24"/>
              </w:rPr>
              <w:t>не отражена информация о причинах образования средств на счетах бюджетных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F1D31" w:rsidRPr="002F1D31" w:rsidRDefault="002F1D31" w:rsidP="00DE6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-не в полном объеме отражены причины образования дебиторской и кредиторской задолженности по доходам и расходам</w:t>
            </w:r>
            <w:r w:rsidR="00A85A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5DAB" w:rsidRPr="00EE5DAB" w:rsidRDefault="00EE5DAB" w:rsidP="00EE5DAB">
            <w:pPr>
              <w:pStyle w:val="a9"/>
              <w:numPr>
                <w:ilvl w:val="0"/>
                <w:numId w:val="17"/>
              </w:numPr>
              <w:jc w:val="both"/>
              <w:rPr>
                <w:bCs/>
              </w:rPr>
            </w:pPr>
            <w:r w:rsidRPr="00EE5DAB">
              <w:rPr>
                <w:bCs/>
              </w:rPr>
              <w:t>В нарушение п. 2 ст. 221 БК РФ, п. 16 ст. 3 Закона № 44-ФЗ у</w:t>
            </w:r>
            <w:r w:rsidR="00DE6789" w:rsidRPr="00EE5DAB">
              <w:t xml:space="preserve">твержденный объем </w:t>
            </w:r>
            <w:r w:rsidR="00DE6789" w:rsidRPr="00EE5DAB">
              <w:rPr>
                <w:bCs/>
              </w:rPr>
              <w:t xml:space="preserve">СГОЗ на 2016 год  в плане – графике </w:t>
            </w:r>
          </w:p>
          <w:p w:rsidR="00DE6789" w:rsidRPr="00EE5DAB" w:rsidRDefault="00EE5DAB" w:rsidP="00EE5DA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E5DAB">
              <w:rPr>
                <w:rFonts w:ascii="Times New Roman" w:hAnsi="Times New Roman" w:cs="Times New Roman"/>
                <w:bCs/>
                <w:sz w:val="24"/>
                <w:szCs w:val="24"/>
              </w:rPr>
              <w:t>получателя бюджетных средств (заказчика) «У</w:t>
            </w:r>
            <w:r w:rsidR="00DE6789" w:rsidRPr="00EE5DAB">
              <w:rPr>
                <w:rFonts w:ascii="Times New Roman" w:hAnsi="Times New Roman" w:cs="Times New Roman"/>
                <w:bCs/>
                <w:sz w:val="24"/>
                <w:szCs w:val="24"/>
              </w:rPr>
              <w:t>правлени</w:t>
            </w:r>
            <w:r w:rsidRPr="00EE5DAB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DE6789" w:rsidRPr="00EE5D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образования</w:t>
            </w:r>
            <w:r w:rsidRPr="00EE5DAB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DE6789" w:rsidRPr="00EE5DAB">
              <w:rPr>
                <w:rFonts w:ascii="Times New Roman" w:hAnsi="Times New Roman" w:cs="Times New Roman"/>
                <w:bCs/>
                <w:sz w:val="24"/>
                <w:szCs w:val="24"/>
              </w:rPr>
              <w:t>, размещенном на официальном сайте единой информационной системе в сфере закупок, завышен в сравнении с объемом утвержденных лимитов бюджетных обязательств на закупки товаров, работ, услуг на 2016 год в сумме  на 126,38 тыс. руб.</w:t>
            </w:r>
            <w:proofErr w:type="gramEnd"/>
          </w:p>
          <w:p w:rsidR="00EE5DAB" w:rsidRPr="00EE5DAB" w:rsidRDefault="00DE6789" w:rsidP="00DE6789">
            <w:pPr>
              <w:pStyle w:val="a9"/>
              <w:numPr>
                <w:ilvl w:val="0"/>
                <w:numId w:val="17"/>
              </w:numPr>
              <w:jc w:val="both"/>
            </w:pPr>
            <w:r w:rsidRPr="00EE5DAB">
              <w:t xml:space="preserve">В нарушение ст. 21 Закона № 44-ФЗ в план </w:t>
            </w:r>
            <w:proofErr w:type="gramStart"/>
            <w:r w:rsidRPr="00EE5DAB">
              <w:t>–г</w:t>
            </w:r>
            <w:proofErr w:type="gramEnd"/>
            <w:r w:rsidRPr="00EE5DAB">
              <w:t xml:space="preserve">рафик закупок на 2016 год, </w:t>
            </w:r>
            <w:r w:rsidRPr="00EE5DAB">
              <w:rPr>
                <w:bCs/>
              </w:rPr>
              <w:t>размещенном</w:t>
            </w:r>
            <w:r w:rsidR="00EE5DAB" w:rsidRPr="00EE5DAB">
              <w:rPr>
                <w:bCs/>
              </w:rPr>
              <w:t xml:space="preserve"> </w:t>
            </w:r>
            <w:r w:rsidR="00EE5DAB">
              <w:rPr>
                <w:bCs/>
              </w:rPr>
              <w:t>на официальном сайте единой</w:t>
            </w:r>
          </w:p>
          <w:p w:rsidR="00DE6789" w:rsidRPr="00EE5DAB" w:rsidRDefault="00DE6789" w:rsidP="00EE5D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D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информационной системе в сфере закупок, управлением образования </w:t>
            </w:r>
            <w:r w:rsidRPr="00EE5DAB">
              <w:rPr>
                <w:rFonts w:ascii="Times New Roman" w:hAnsi="Times New Roman" w:cs="Times New Roman"/>
                <w:sz w:val="24"/>
                <w:szCs w:val="24"/>
              </w:rPr>
              <w:t xml:space="preserve"> включена закупка по виду расходов 852 «Уплата прочих налогов, сборов и иных платежей» с объемом 5,0 тыс. руб. </w:t>
            </w:r>
          </w:p>
          <w:p w:rsidR="00EE5DAB" w:rsidRPr="007F7593" w:rsidRDefault="00DE6789" w:rsidP="00DE6789">
            <w:pPr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5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F7593">
              <w:rPr>
                <w:rFonts w:ascii="Times New Roman" w:hAnsi="Times New Roman" w:cs="Times New Roman"/>
                <w:sz w:val="24"/>
                <w:szCs w:val="24"/>
              </w:rPr>
              <w:t xml:space="preserve">В  нарушение  ст. </w:t>
            </w:r>
            <w:r w:rsidR="007F7593">
              <w:rPr>
                <w:rFonts w:ascii="Times New Roman" w:hAnsi="Times New Roman" w:cs="Times New Roman"/>
                <w:sz w:val="24"/>
                <w:szCs w:val="24"/>
              </w:rPr>
              <w:t>72, ст.</w:t>
            </w:r>
            <w:r w:rsidRPr="007F7593">
              <w:rPr>
                <w:rFonts w:ascii="Times New Roman" w:hAnsi="Times New Roman" w:cs="Times New Roman"/>
                <w:sz w:val="24"/>
                <w:szCs w:val="24"/>
              </w:rPr>
              <w:t>219 БК РФ по ГРБС «Управление образования» произведено</w:t>
            </w:r>
            <w:r w:rsidR="00EE5DAB" w:rsidRPr="007F7593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заключение договоров и </w:t>
            </w:r>
          </w:p>
          <w:p w:rsidR="00DE6789" w:rsidRPr="007F7593" w:rsidRDefault="00DE6789" w:rsidP="00EE5DAB">
            <w:pPr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3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 бюджетных обязательств в 2016 году  сверх утвержденных (доведенных) лимитов бюджетных обязательств на  сумму 483,5 тыс. руб., в том числе по управлению образования – на сумму  129,3 тыс. руб. </w:t>
            </w:r>
          </w:p>
          <w:p w:rsidR="00EE5DAB" w:rsidRPr="007F7593" w:rsidRDefault="00DE6789" w:rsidP="00DE6789">
            <w:pPr>
              <w:widowControl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593">
              <w:rPr>
                <w:rFonts w:ascii="Times New Roman" w:hAnsi="Times New Roman" w:cs="Times New Roman"/>
                <w:sz w:val="24"/>
                <w:szCs w:val="24"/>
              </w:rPr>
              <w:t>Бюджетными учреждениями приняты обязательства, в том числе и денежные</w:t>
            </w:r>
            <w:r w:rsidR="00EE5DAB" w:rsidRPr="007F75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59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EE5DAB" w:rsidRPr="007F7593">
              <w:rPr>
                <w:rFonts w:ascii="Times New Roman" w:hAnsi="Times New Roman" w:cs="Times New Roman"/>
                <w:sz w:val="24"/>
                <w:szCs w:val="24"/>
              </w:rPr>
              <w:t xml:space="preserve">язательства  </w:t>
            </w:r>
            <w:proofErr w:type="gramStart"/>
            <w:r w:rsidR="00EE5DAB" w:rsidRPr="007F7593">
              <w:rPr>
                <w:rFonts w:ascii="Times New Roman" w:hAnsi="Times New Roman" w:cs="Times New Roman"/>
                <w:sz w:val="24"/>
                <w:szCs w:val="24"/>
              </w:rPr>
              <w:t>сверх</w:t>
            </w:r>
            <w:proofErr w:type="gramEnd"/>
          </w:p>
          <w:p w:rsidR="00DE6789" w:rsidRPr="007F7593" w:rsidRDefault="00EE5DAB" w:rsidP="00EE5DAB">
            <w:pPr>
              <w:widowControl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593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утвержденных </w:t>
            </w:r>
            <w:r w:rsidR="00DE6789" w:rsidRPr="007F7593">
              <w:rPr>
                <w:rFonts w:ascii="Times New Roman" w:hAnsi="Times New Roman" w:cs="Times New Roman"/>
                <w:sz w:val="24"/>
                <w:szCs w:val="24"/>
              </w:rPr>
              <w:t xml:space="preserve">плановых назначений за 2016 год в объеме 164,5 тыс. руб. </w:t>
            </w:r>
          </w:p>
          <w:p w:rsidR="00DE6789" w:rsidRPr="007F7593" w:rsidRDefault="00EE5DAB" w:rsidP="00DE67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r w:rsidR="00DE6789" w:rsidRPr="007F759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F759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DE6789" w:rsidRPr="007F759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7F7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DE6789" w:rsidRPr="007F7593">
              <w:rPr>
                <w:rFonts w:ascii="Times New Roman" w:hAnsi="Times New Roman" w:cs="Times New Roman"/>
                <w:bCs/>
                <w:sz w:val="24"/>
                <w:szCs w:val="24"/>
              </w:rPr>
              <w:t>Неэффективное использование бюджетных средств</w:t>
            </w:r>
            <w:r w:rsidRPr="007F7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казенными учреждениями </w:t>
            </w:r>
            <w:r w:rsidR="00DE6789" w:rsidRPr="007F7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2016 году в сумме  25,6 тыс. руб. руб.</w:t>
            </w:r>
            <w:r w:rsidRPr="007F7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F75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 оплату штрафов и пени</w:t>
            </w:r>
            <w:r w:rsidR="00DE6789" w:rsidRPr="007F759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DE6789" w:rsidRPr="007F7593" w:rsidRDefault="00DE6789" w:rsidP="00DE67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75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1</w:t>
            </w:r>
            <w:r w:rsidR="00EE5DAB" w:rsidRPr="007F759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F7593">
              <w:rPr>
                <w:rFonts w:ascii="Times New Roman" w:hAnsi="Times New Roman" w:cs="Times New Roman"/>
                <w:bCs/>
                <w:sz w:val="24"/>
                <w:szCs w:val="24"/>
              </w:rPr>
              <w:t>. Необоснованное отвлечение бюджетных средств на длительное время в дебиторскую задолженность подотчетным лицам управления образования  в сумме 10,0 тыс. руб.</w:t>
            </w:r>
          </w:p>
          <w:p w:rsidR="00DE6789" w:rsidRPr="007F7593" w:rsidRDefault="00DE6789" w:rsidP="00DE6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3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  <w:r w:rsidR="00EE5DAB" w:rsidRPr="007F75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F7593">
              <w:rPr>
                <w:rFonts w:ascii="Times New Roman" w:hAnsi="Times New Roman" w:cs="Times New Roman"/>
                <w:sz w:val="24"/>
                <w:szCs w:val="24"/>
              </w:rPr>
              <w:t>. Перерасход бюджета района на 267997,48 рублей в связи с невыполнением показателей муниципального задания бюджетными учреждениями.</w:t>
            </w:r>
          </w:p>
          <w:p w:rsidR="00DE6789" w:rsidRPr="007F7593" w:rsidRDefault="00DE6789" w:rsidP="00DE67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3">
              <w:rPr>
                <w:rFonts w:ascii="Times New Roman" w:hAnsi="Times New Roman" w:cs="Times New Roman"/>
                <w:sz w:val="24"/>
                <w:szCs w:val="24"/>
              </w:rPr>
              <w:t xml:space="preserve">      15. Неэффективное использование средств бюджетных учреждений</w:t>
            </w:r>
            <w:r w:rsidR="00780FA5" w:rsidRPr="007F7593">
              <w:rPr>
                <w:rFonts w:ascii="Times New Roman" w:hAnsi="Times New Roman" w:cs="Times New Roman"/>
                <w:sz w:val="24"/>
                <w:szCs w:val="24"/>
              </w:rPr>
              <w:t xml:space="preserve"> (субсидии на выполнение муниципального задания) на оплату штрафов, пени </w:t>
            </w:r>
            <w:r w:rsidRPr="007F7593">
              <w:rPr>
                <w:rFonts w:ascii="Times New Roman" w:hAnsi="Times New Roman" w:cs="Times New Roman"/>
                <w:sz w:val="24"/>
                <w:szCs w:val="24"/>
              </w:rPr>
              <w:t xml:space="preserve"> в сумме 446,0 тыс. руб. </w:t>
            </w:r>
          </w:p>
          <w:p w:rsidR="006709D9" w:rsidRDefault="00DE6789" w:rsidP="003F0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593">
              <w:rPr>
                <w:rFonts w:ascii="Times New Roman" w:hAnsi="Times New Roman" w:cs="Times New Roman"/>
                <w:sz w:val="24"/>
                <w:szCs w:val="24"/>
              </w:rPr>
              <w:t xml:space="preserve">      16. Оформление регистров бюджетного учета  управлением образования осуществлялось </w:t>
            </w:r>
            <w:r w:rsidRPr="00DE6789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п. 5 приказа Минфина России от 30.03.2015 № 52н. </w:t>
            </w:r>
          </w:p>
          <w:p w:rsidR="003F0A26" w:rsidRDefault="003F0A26" w:rsidP="0058759F">
            <w:pPr>
              <w:jc w:val="both"/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      17.  </w:t>
            </w:r>
            <w:r w:rsidR="00521CC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Муниципальными казенными учреждениями создана на 01.01.2017 г. кредиторская задолженность в сумме 605,0 тыс. руб. (при этом сверх лимитов бюджетных обязательств в сумме 483,5 тыс. руб.), из них п</w:t>
            </w:r>
            <w:r w:rsidRPr="003F0A2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росроченн</w:t>
            </w:r>
            <w:r w:rsidR="00521CC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ая  кредиторская задолженность </w:t>
            </w:r>
            <w:r w:rsidRPr="003F0A26">
              <w:rPr>
                <w:rFonts w:ascii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 составила 189,4 тыс. руб.   </w:t>
            </w:r>
          </w:p>
          <w:p w:rsidR="006E3CBA" w:rsidRPr="006E3CBA" w:rsidRDefault="006E3CBA" w:rsidP="006E3C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18. </w:t>
            </w:r>
            <w:r w:rsidRPr="006E3CBA">
              <w:rPr>
                <w:rFonts w:ascii="Times New Roman" w:hAnsi="Times New Roman" w:cs="Times New Roman"/>
                <w:sz w:val="24"/>
                <w:szCs w:val="24"/>
              </w:rPr>
              <w:t>В нарушение п.6. пояснительная записка ф. 0503160  не подписана  руководителем, главным бухгалтером, руководителем финансово-экономической службы или лицом, ответственным за формирование аналитической информации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3C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6E3CBA" w:rsidRPr="003F0A26" w:rsidRDefault="00F94CE4" w:rsidP="004938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19. </w:t>
            </w:r>
            <w:r w:rsidRPr="00F94CE4">
              <w:rPr>
                <w:rFonts w:ascii="Times New Roman" w:hAnsi="Times New Roman" w:cs="Times New Roman"/>
                <w:sz w:val="24"/>
                <w:szCs w:val="24"/>
              </w:rPr>
              <w:t xml:space="preserve"> Объем закупок в реестре закупок управления образования в 2016 году занижен на 52662,81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(ст. 73 БК РФ).</w:t>
            </w:r>
          </w:p>
        </w:tc>
      </w:tr>
      <w:tr w:rsidR="006476D1" w:rsidRPr="006A305F" w:rsidTr="00B119D6">
        <w:trPr>
          <w:trHeight w:val="1833"/>
        </w:trPr>
        <w:tc>
          <w:tcPr>
            <w:tcW w:w="2694" w:type="dxa"/>
          </w:tcPr>
          <w:p w:rsidR="006476D1" w:rsidRPr="006A305F" w:rsidRDefault="006476D1" w:rsidP="000954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Александровского муниципального района</w:t>
            </w:r>
            <w:r w:rsidR="004715C9" w:rsidRPr="006A3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324" w:type="dxa"/>
          </w:tcPr>
          <w:p w:rsidR="002E0BA8" w:rsidRPr="002E0BA8" w:rsidRDefault="002E0BA8" w:rsidP="002E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BA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E0B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E0BA8">
              <w:rPr>
                <w:rFonts w:ascii="Times New Roman" w:hAnsi="Times New Roman" w:cs="Times New Roman"/>
                <w:sz w:val="24"/>
                <w:szCs w:val="24"/>
              </w:rPr>
              <w:t>оказатели бюджетной отчетности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КУИ и ЗО </w:t>
            </w:r>
            <w:r w:rsidRPr="002E0BA8">
              <w:rPr>
                <w:rFonts w:ascii="Times New Roman" w:hAnsi="Times New Roman" w:cs="Times New Roman"/>
                <w:sz w:val="24"/>
                <w:szCs w:val="24"/>
              </w:rPr>
              <w:t xml:space="preserve"> надлежащим образом не подтверждены результатами инвентаризации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2E0BA8">
              <w:rPr>
                <w:rFonts w:ascii="Times New Roman" w:hAnsi="Times New Roman" w:cs="Times New Roman"/>
                <w:sz w:val="24"/>
                <w:szCs w:val="24"/>
              </w:rPr>
              <w:t xml:space="preserve">  результате чего, не подтверждается достоверность данных бюджетной отчетности КУИ и ЗО  за 2016 год на сумму  317028,4 тыс. руб.</w:t>
            </w:r>
          </w:p>
          <w:p w:rsidR="002E0BA8" w:rsidRPr="002E0BA8" w:rsidRDefault="002E0BA8" w:rsidP="002E0BA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BA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6E7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E0BA8">
              <w:rPr>
                <w:rFonts w:ascii="Times New Roman" w:hAnsi="Times New Roman" w:cs="Times New Roman"/>
                <w:sz w:val="24"/>
                <w:szCs w:val="24"/>
              </w:rPr>
              <w:t>. Составление бюджетной сметы Администрации  на 2016 год и ведение бюджетной сметы производилось в нарушение приказа Минфина РФ от 20.11.2007г. № 112н. 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становления от 16.05.2011 № 310 (</w:t>
            </w:r>
            <w:r w:rsidRPr="00AD5F0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составлены бюджетные сметы на лимиты бюджетных обязательств по расходам бюджета, получателем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AD5F08">
              <w:rPr>
                <w:rFonts w:ascii="Times New Roman" w:hAnsi="Times New Roman" w:cs="Times New Roman"/>
                <w:sz w:val="24"/>
                <w:szCs w:val="24"/>
              </w:rPr>
              <w:t>не является;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7816">
              <w:rPr>
                <w:rFonts w:ascii="Times New Roman" w:hAnsi="Times New Roman" w:cs="Times New Roman"/>
                <w:sz w:val="24"/>
                <w:szCs w:val="24"/>
              </w:rPr>
              <w:t xml:space="preserve"> объем </w:t>
            </w:r>
            <w:r w:rsidRPr="002E0BA8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r w:rsidR="006E7816">
              <w:rPr>
                <w:rFonts w:ascii="Times New Roman" w:hAnsi="Times New Roman" w:cs="Times New Roman"/>
                <w:sz w:val="24"/>
                <w:szCs w:val="24"/>
              </w:rPr>
              <w:t xml:space="preserve">ных </w:t>
            </w:r>
            <w:r w:rsidRPr="002E0BA8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</w:t>
            </w:r>
            <w:r w:rsidR="006E7816">
              <w:rPr>
                <w:rFonts w:ascii="Times New Roman" w:hAnsi="Times New Roman" w:cs="Times New Roman"/>
                <w:sz w:val="24"/>
                <w:szCs w:val="24"/>
              </w:rPr>
              <w:t xml:space="preserve"> бюджетную </w:t>
            </w:r>
            <w:r w:rsidRPr="002E0BA8">
              <w:rPr>
                <w:rFonts w:ascii="Times New Roman" w:hAnsi="Times New Roman" w:cs="Times New Roman"/>
                <w:sz w:val="24"/>
                <w:szCs w:val="24"/>
              </w:rPr>
              <w:t xml:space="preserve"> смету</w:t>
            </w:r>
            <w:r w:rsidR="006E7816">
              <w:rPr>
                <w:rFonts w:ascii="Times New Roman" w:hAnsi="Times New Roman" w:cs="Times New Roman"/>
                <w:sz w:val="24"/>
                <w:szCs w:val="24"/>
              </w:rPr>
              <w:t xml:space="preserve"> за 2016 год не обоснован, отсутствовали </w:t>
            </w:r>
            <w:r w:rsidRPr="002E0BA8">
              <w:rPr>
                <w:rFonts w:ascii="Times New Roman" w:hAnsi="Times New Roman" w:cs="Times New Roman"/>
                <w:sz w:val="24"/>
                <w:szCs w:val="24"/>
              </w:rPr>
              <w:t xml:space="preserve">расчеты плановых сметных показателей, </w:t>
            </w:r>
            <w:r w:rsidR="006E7816">
              <w:rPr>
                <w:rFonts w:ascii="Times New Roman" w:hAnsi="Times New Roman" w:cs="Times New Roman"/>
                <w:sz w:val="24"/>
                <w:szCs w:val="24"/>
              </w:rPr>
              <w:t>использованные при ее изменении);</w:t>
            </w:r>
          </w:p>
          <w:p w:rsidR="002E0BA8" w:rsidRPr="002E0BA8" w:rsidRDefault="002E0BA8" w:rsidP="002E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B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E781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E0B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E78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E0BA8">
              <w:rPr>
                <w:rFonts w:ascii="Times New Roman" w:hAnsi="Times New Roman" w:cs="Times New Roman"/>
                <w:sz w:val="24"/>
                <w:szCs w:val="24"/>
              </w:rPr>
              <w:t>. Нарушения при организации бухгалтерского учета:</w:t>
            </w:r>
          </w:p>
          <w:p w:rsidR="002E0BA8" w:rsidRPr="002E0BA8" w:rsidRDefault="002E0BA8" w:rsidP="002E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BA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6E7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0BA8">
              <w:rPr>
                <w:rFonts w:ascii="Times New Roman" w:hAnsi="Times New Roman" w:cs="Times New Roman"/>
                <w:sz w:val="24"/>
                <w:szCs w:val="24"/>
              </w:rPr>
              <w:t xml:space="preserve">   - в нарушение п. 349 Инструкции № 157н </w:t>
            </w:r>
            <w:r w:rsidR="006E7816">
              <w:rPr>
                <w:rFonts w:ascii="Times New Roman" w:hAnsi="Times New Roman" w:cs="Times New Roman"/>
                <w:sz w:val="24"/>
                <w:szCs w:val="24"/>
              </w:rPr>
              <w:t xml:space="preserve"> в Администрации </w:t>
            </w:r>
            <w:r w:rsidRPr="002E0BA8">
              <w:rPr>
                <w:rFonts w:ascii="Times New Roman" w:hAnsi="Times New Roman" w:cs="Times New Roman"/>
                <w:sz w:val="24"/>
                <w:szCs w:val="24"/>
              </w:rPr>
              <w:t xml:space="preserve">не установлен перечень материальных ценностей, учитываемых на </w:t>
            </w:r>
            <w:proofErr w:type="spellStart"/>
            <w:r w:rsidRPr="002E0BA8">
              <w:rPr>
                <w:rFonts w:ascii="Times New Roman" w:hAnsi="Times New Roman" w:cs="Times New Roman"/>
                <w:sz w:val="24"/>
                <w:szCs w:val="24"/>
              </w:rPr>
              <w:t>забалансовом</w:t>
            </w:r>
            <w:proofErr w:type="spellEnd"/>
            <w:r w:rsidRPr="002E0BA8">
              <w:rPr>
                <w:rFonts w:ascii="Times New Roman" w:hAnsi="Times New Roman" w:cs="Times New Roman"/>
                <w:sz w:val="24"/>
                <w:szCs w:val="24"/>
              </w:rPr>
              <w:t xml:space="preserve"> счете 09 «Запасные части к транспортным средствам, выданные взамен изношенных», в нарушение п. 374 Инструкции № 157н не установлен порядок ведения аналитического учета по </w:t>
            </w:r>
            <w:hyperlink r:id="rId9" w:history="1">
              <w:r w:rsidRPr="002E0BA8">
                <w:rPr>
                  <w:rFonts w:ascii="Times New Roman" w:hAnsi="Times New Roman" w:cs="Times New Roman"/>
                  <w:sz w:val="24"/>
                  <w:szCs w:val="24"/>
                </w:rPr>
                <w:t>счету</w:t>
              </w:r>
            </w:hyperlink>
            <w:r w:rsidRPr="002E0BA8">
              <w:rPr>
                <w:rFonts w:ascii="Times New Roman" w:hAnsi="Times New Roman" w:cs="Times New Roman"/>
                <w:sz w:val="24"/>
                <w:szCs w:val="24"/>
              </w:rPr>
              <w:t xml:space="preserve"> 21 «Основные средства стоимостью до 3000 рублей включительно в эксплуатации»;</w:t>
            </w:r>
          </w:p>
          <w:p w:rsidR="002E0BA8" w:rsidRPr="002E0BA8" w:rsidRDefault="002E0BA8" w:rsidP="002E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B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6E78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E0BA8">
              <w:rPr>
                <w:rFonts w:ascii="Times New Roman" w:hAnsi="Times New Roman" w:cs="Times New Roman"/>
                <w:sz w:val="24"/>
                <w:szCs w:val="24"/>
              </w:rPr>
              <w:t xml:space="preserve">   -  в учетной политике КУИ и ЗО имеются ссылки на законодательство, которое для государственных (муниципальных) учреждений не применяется, на законодательство, которое в настоящее время утратило силу.</w:t>
            </w:r>
          </w:p>
          <w:p w:rsidR="002E0BA8" w:rsidRPr="002E0BA8" w:rsidRDefault="002E0BA8" w:rsidP="002E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BA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E7816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2E0BA8">
              <w:rPr>
                <w:rFonts w:ascii="Times New Roman" w:hAnsi="Times New Roman" w:cs="Times New Roman"/>
                <w:sz w:val="24"/>
                <w:szCs w:val="24"/>
              </w:rPr>
              <w:t>. Нарушения при проведении инвентаризации:</w:t>
            </w:r>
          </w:p>
          <w:p w:rsidR="002E0BA8" w:rsidRPr="002E0BA8" w:rsidRDefault="002E0BA8" w:rsidP="002E0BA8">
            <w:pPr>
              <w:spacing w:line="24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BA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Pr="002E0BA8">
              <w:rPr>
                <w:rFonts w:ascii="Times New Roman" w:hAnsi="Times New Roman" w:cs="Times New Roman"/>
                <w:sz w:val="24"/>
                <w:szCs w:val="24"/>
              </w:rPr>
              <w:t xml:space="preserve">- в нарушение ч.1 ст. 11 Закона № 402-ФЗ, п. 20 Инструкции № 157н, п. 7 Инструкции № 191н, п. 1.3, п.3 приказа № 49 КУИ и ЗО не надлежащим образом проведена инвентаризация нефинансовых активов имущества казны в объеме 310084,6 тыс. руб., не проведена инвентаризация дебиторской задолженности в объеме 264,6 тыс. руб., активов на </w:t>
            </w:r>
            <w:proofErr w:type="spellStart"/>
            <w:r w:rsidRPr="002E0BA8">
              <w:rPr>
                <w:rFonts w:ascii="Times New Roman" w:hAnsi="Times New Roman" w:cs="Times New Roman"/>
                <w:sz w:val="24"/>
                <w:szCs w:val="24"/>
              </w:rPr>
              <w:t>забалансовых</w:t>
            </w:r>
            <w:proofErr w:type="spellEnd"/>
            <w:r w:rsidRPr="002E0BA8">
              <w:rPr>
                <w:rFonts w:ascii="Times New Roman" w:hAnsi="Times New Roman" w:cs="Times New Roman"/>
                <w:sz w:val="24"/>
                <w:szCs w:val="24"/>
              </w:rPr>
              <w:t xml:space="preserve"> счетах в объеме 6679,2 тыс. руб. </w:t>
            </w:r>
            <w:proofErr w:type="gramEnd"/>
          </w:p>
          <w:p w:rsidR="002E0BA8" w:rsidRPr="002E0BA8" w:rsidRDefault="002E0BA8" w:rsidP="002E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</w:t>
            </w:r>
            <w:r w:rsidR="00EE7D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0BA8">
              <w:rPr>
                <w:rFonts w:ascii="Times New Roman" w:hAnsi="Times New Roman" w:cs="Times New Roman"/>
                <w:sz w:val="24"/>
                <w:szCs w:val="24"/>
              </w:rPr>
              <w:t>.  Нарушения при составлении форм бюджетной и сводной бухгалтерской  отчетности:</w:t>
            </w:r>
          </w:p>
          <w:p w:rsidR="002E0BA8" w:rsidRPr="002E0BA8" w:rsidRDefault="002E0BA8" w:rsidP="002E0BA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0BA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E0B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</w:t>
            </w:r>
            <w:r w:rsidR="00EE7D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нарушение п. 71 </w:t>
            </w:r>
            <w:r w:rsidR="00EE7D1E" w:rsidRPr="002E0B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показатели</w:t>
            </w:r>
            <w:r w:rsidRPr="002E0B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гр. 6  ф. 0503128  Администрацией не заполнены;</w:t>
            </w:r>
          </w:p>
          <w:p w:rsidR="002E0BA8" w:rsidRPr="002E0BA8" w:rsidRDefault="002E0BA8" w:rsidP="00C1434F">
            <w:pPr>
              <w:spacing w:line="242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B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- гр.  8 ф. 0503128 Администрацией  </w:t>
            </w:r>
            <w:proofErr w:type="gramStart"/>
            <w:r w:rsidRPr="002E0BA8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составлена</w:t>
            </w:r>
            <w:proofErr w:type="gramEnd"/>
            <w:r w:rsidRPr="002E0B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нарушение п. 71 Инструкции № 191н</w:t>
            </w:r>
            <w:r w:rsidR="00C143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1434F" w:rsidRPr="00C1434F">
              <w:rPr>
                <w:rFonts w:ascii="Times New Roman" w:hAnsi="Times New Roman" w:cs="Times New Roman"/>
                <w:bCs/>
                <w:sz w:val="24"/>
                <w:szCs w:val="24"/>
              </w:rPr>
              <w:t>(объем принятых бюджетных обязательств с применение конкурентных способов (гр.8) больше объема принятых бюджетных обязательств всего (в разрезе КБК) на 433,3 тыс. руб.</w:t>
            </w:r>
            <w:r w:rsidR="00C1434F"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:rsidR="002E0BA8" w:rsidRPr="002E0BA8" w:rsidRDefault="00C1434F" w:rsidP="00C143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2E0BA8" w:rsidRPr="002E0B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proofErr w:type="gramStart"/>
            <w:r w:rsidR="002E0BA8" w:rsidRPr="002E0B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2E0BA8" w:rsidRPr="002E0BA8">
              <w:rPr>
                <w:rFonts w:ascii="Times New Roman" w:hAnsi="Times New Roman" w:cs="Times New Roman"/>
                <w:sz w:val="24"/>
                <w:szCs w:val="24"/>
              </w:rPr>
              <w:t>форма 0503164 Администрацией заполнена в нарушение п. 163 Инструкции № 191н, письма финансового управления от 11.01.2017 №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Pr="00C1434F">
              <w:rPr>
                <w:rFonts w:ascii="Times New Roman" w:hAnsi="Times New Roman" w:cs="Times New Roman"/>
                <w:sz w:val="24"/>
                <w:szCs w:val="24"/>
              </w:rPr>
              <w:t>траж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Pr="00C1434F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показатели, по которым исполнение на отчетную дату соответствует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ановым (прогнозным) показателям, </w:t>
            </w:r>
            <w:r w:rsidRPr="00C1434F">
              <w:rPr>
                <w:rFonts w:ascii="Times New Roman" w:hAnsi="Times New Roman" w:cs="Times New Roman"/>
                <w:sz w:val="24"/>
                <w:szCs w:val="24"/>
              </w:rPr>
              <w:t>в графе 1 отраж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Pr="00C1434F">
              <w:rPr>
                <w:rFonts w:ascii="Times New Roman" w:hAnsi="Times New Roman" w:cs="Times New Roman"/>
                <w:sz w:val="24"/>
                <w:szCs w:val="24"/>
              </w:rPr>
              <w:t xml:space="preserve"> коды бюджетной классификации, по которым отсутствует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прогноз поступлений по доходам, </w:t>
            </w:r>
            <w:r w:rsidRPr="00C1434F">
              <w:rPr>
                <w:rFonts w:ascii="Times New Roman" w:hAnsi="Times New Roman" w:cs="Times New Roman"/>
                <w:sz w:val="24"/>
                <w:szCs w:val="24"/>
              </w:rPr>
              <w:t>показатели в графе 7 строки 010 не соответствуют показателям в графе 9 строки 010 формы 0503127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1434F">
              <w:rPr>
                <w:rFonts w:ascii="Times New Roman" w:hAnsi="Times New Roman" w:cs="Times New Roman"/>
                <w:sz w:val="24"/>
                <w:szCs w:val="24"/>
              </w:rPr>
              <w:t>заполнена графа</w:t>
            </w:r>
            <w:proofErr w:type="gramEnd"/>
            <w:r w:rsidRPr="00C1434F">
              <w:rPr>
                <w:rFonts w:ascii="Times New Roman" w:hAnsi="Times New Roman" w:cs="Times New Roman"/>
                <w:sz w:val="24"/>
                <w:szCs w:val="24"/>
              </w:rPr>
              <w:t xml:space="preserve"> 8,9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E0BA8" w:rsidRPr="002E0BA8" w:rsidRDefault="00C1434F" w:rsidP="002E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2E0BA8" w:rsidRPr="002E0B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2E0BA8" w:rsidRPr="002E0BA8">
              <w:rPr>
                <w:rFonts w:ascii="Times New Roman" w:hAnsi="Times New Roman" w:cs="Times New Roman"/>
                <w:sz w:val="24"/>
                <w:szCs w:val="24"/>
              </w:rPr>
              <w:t>ф. 0503166 составлена  без соблюдения норм, указанных в п. 164 Инструкции № 191н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C1434F">
              <w:rPr>
                <w:rFonts w:ascii="Times New Roman" w:hAnsi="Times New Roman" w:cs="Times New Roman"/>
                <w:sz w:val="24"/>
                <w:szCs w:val="24"/>
              </w:rPr>
              <w:t xml:space="preserve">указаны целевые </w:t>
            </w:r>
            <w:proofErr w:type="gramStart"/>
            <w:r w:rsidRPr="00C1434F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proofErr w:type="gramEnd"/>
            <w:r w:rsidRPr="00C1434F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которых используются денежные средства, не являющиеся средствами федерального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C14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0BA8" w:rsidRPr="00C1434F" w:rsidRDefault="002E0BA8" w:rsidP="00C1434F">
            <w:pPr>
              <w:pStyle w:val="ad"/>
              <w:jc w:val="both"/>
              <w:rPr>
                <w:sz w:val="24"/>
                <w:szCs w:val="24"/>
              </w:rPr>
            </w:pPr>
            <w:r w:rsidRPr="002E0BA8">
              <w:rPr>
                <w:bCs/>
                <w:sz w:val="24"/>
                <w:szCs w:val="24"/>
              </w:rPr>
              <w:t xml:space="preserve">     </w:t>
            </w:r>
            <w:proofErr w:type="gramStart"/>
            <w:r w:rsidRPr="002E0BA8">
              <w:rPr>
                <w:bCs/>
                <w:sz w:val="24"/>
                <w:szCs w:val="24"/>
              </w:rPr>
              <w:t xml:space="preserve">- в </w:t>
            </w:r>
            <w:r w:rsidRPr="002E0BA8">
              <w:rPr>
                <w:sz w:val="24"/>
                <w:szCs w:val="24"/>
              </w:rPr>
              <w:t xml:space="preserve"> нарушение п. 156 Инструкции № 191н  Администрацией не по всем объектам учета   в гр. 3  таблицы № 4 отражены методы оценки и мо</w:t>
            </w:r>
            <w:r w:rsidR="00C1434F">
              <w:rPr>
                <w:sz w:val="24"/>
                <w:szCs w:val="24"/>
              </w:rPr>
              <w:t xml:space="preserve">мент отражения операций в учете (отсутствует характеристика метода оценки резерва предстоящих расходов на оплату отпусков,  </w:t>
            </w:r>
            <w:r w:rsidR="00C1434F" w:rsidRPr="00C1434F">
              <w:rPr>
                <w:sz w:val="24"/>
                <w:szCs w:val="24"/>
              </w:rPr>
              <w:t>отсутствует характеристика метода оценки расходов будущих периодов;</w:t>
            </w:r>
            <w:r w:rsidR="00C1434F" w:rsidRPr="00C1434F">
              <w:rPr>
                <w:bCs/>
                <w:sz w:val="24"/>
                <w:szCs w:val="24"/>
              </w:rPr>
              <w:t xml:space="preserve"> особенности отражения в бюджетном учете запасных частей к транспортным средствам, выданных взамен изношенных</w:t>
            </w:r>
            <w:r w:rsidR="00C1434F">
              <w:rPr>
                <w:bCs/>
                <w:sz w:val="24"/>
                <w:szCs w:val="24"/>
              </w:rPr>
              <w:t>);</w:t>
            </w:r>
            <w:proofErr w:type="gramEnd"/>
          </w:p>
          <w:p w:rsidR="002E0BA8" w:rsidRPr="002E0BA8" w:rsidRDefault="002E0BA8" w:rsidP="002E0BA8">
            <w:pPr>
              <w:snapToGrid w:val="0"/>
              <w:spacing w:line="10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BA8">
              <w:rPr>
                <w:rFonts w:ascii="Times New Roman" w:hAnsi="Times New Roman" w:cs="Times New Roman"/>
                <w:sz w:val="24"/>
                <w:szCs w:val="24"/>
              </w:rPr>
              <w:t xml:space="preserve">     - в нарушение п.159 Инструкции № 191н в таблице № 7 Администрацией отражены результаты контрольных мероприятий Министерства территориального развития Пермского края, финансового управления Администрации, отражены не все  результаты контрольных мероприятий, проведенных в 2016 году КСП АМР.</w:t>
            </w:r>
          </w:p>
          <w:p w:rsidR="00F33EE7" w:rsidRDefault="002E0BA8" w:rsidP="00F33E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B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- в нарушение п. 154 Инструкции в графах 2 - 4 таблицы № 2 КУИ и ЗО указаны реквизиты решений ЗС АМР вместо реквизитов организационно-распорядительных документов КУИ и ЗО, с</w:t>
            </w:r>
            <w:r w:rsidRPr="002E0BA8">
              <w:rPr>
                <w:rFonts w:ascii="Times New Roman" w:hAnsi="Times New Roman" w:cs="Times New Roman"/>
                <w:sz w:val="24"/>
                <w:szCs w:val="24"/>
              </w:rPr>
              <w:t>оставление таблицы № 2 не соответствует п. 154 Инструкции № 191н;</w:t>
            </w:r>
          </w:p>
          <w:p w:rsidR="002E0BA8" w:rsidRPr="00F33EE7" w:rsidRDefault="00F33EE7" w:rsidP="002E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E0BA8" w:rsidRPr="002E0BA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="002E0BA8" w:rsidRPr="002E0BA8">
              <w:rPr>
                <w:rFonts w:ascii="Times New Roman" w:hAnsi="Times New Roman" w:cs="Times New Roman"/>
                <w:sz w:val="24"/>
                <w:szCs w:val="24"/>
              </w:rPr>
              <w:t>- ф. 0503762 составлена в нарушение п. 65.1 Инструкции № 33н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(показатель гр. 5 </w:t>
            </w:r>
            <w:r w:rsidRPr="00F33EE7">
              <w:rPr>
                <w:rFonts w:ascii="Times New Roman" w:hAnsi="Times New Roman" w:cs="Times New Roman"/>
                <w:sz w:val="24"/>
                <w:szCs w:val="24"/>
              </w:rPr>
              <w:t>по коду 9 не соответствует  запланированному объему  финансового обеспечения, данный показатель занижен на 84,2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3EE7">
              <w:rPr>
                <w:rFonts w:ascii="Times New Roman" w:hAnsi="Times New Roman" w:cs="Times New Roman"/>
                <w:sz w:val="24"/>
                <w:szCs w:val="24"/>
              </w:rPr>
              <w:t>по кодам 7,8 не соответствует  запланированному объему  финансового обеспечения, данный показатель завышен на 2,8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3EE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 графы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33EE7">
              <w:rPr>
                <w:rFonts w:ascii="Times New Roman" w:hAnsi="Times New Roman" w:cs="Times New Roman"/>
                <w:sz w:val="24"/>
                <w:szCs w:val="24"/>
              </w:rPr>
              <w:t xml:space="preserve">  по коду 9 не соответствует  объему расходов на выполнение муниципального задания за 2016</w:t>
            </w:r>
            <w:proofErr w:type="gramEnd"/>
            <w:r w:rsidRPr="00F33EE7">
              <w:rPr>
                <w:rFonts w:ascii="Times New Roman" w:hAnsi="Times New Roman" w:cs="Times New Roman"/>
                <w:sz w:val="24"/>
                <w:szCs w:val="24"/>
              </w:rPr>
              <w:t xml:space="preserve"> год, данный показ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атель завышен на 24,8 тыс. руб., </w:t>
            </w:r>
            <w:r w:rsidRPr="00F33EE7">
              <w:rPr>
                <w:rFonts w:ascii="Times New Roman" w:hAnsi="Times New Roman" w:cs="Times New Roman"/>
                <w:sz w:val="24"/>
                <w:szCs w:val="24"/>
              </w:rPr>
              <w:t>по кодам 7,8 не соответствует  объему расходов на выполнение муниципального задания за 2016 год, данный показатель завышен на 23,6 тыс. 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33E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E0BA8" w:rsidRPr="002E0BA8" w:rsidRDefault="002E0BA8" w:rsidP="002E0BA8">
            <w:pPr>
              <w:pStyle w:val="ad"/>
              <w:jc w:val="both"/>
              <w:rPr>
                <w:sz w:val="24"/>
                <w:szCs w:val="24"/>
              </w:rPr>
            </w:pPr>
            <w:r w:rsidRPr="002E0BA8">
              <w:rPr>
                <w:sz w:val="24"/>
                <w:szCs w:val="24"/>
              </w:rPr>
              <w:t xml:space="preserve">        - в таблице № 4 </w:t>
            </w:r>
            <w:r w:rsidRPr="002E0BA8">
              <w:rPr>
                <w:bCs/>
                <w:sz w:val="24"/>
                <w:szCs w:val="24"/>
              </w:rPr>
              <w:t xml:space="preserve"> не в полном объеме  отражены  особенности ведения бюджетными учреждениями бухгалтерского учета</w:t>
            </w:r>
            <w:r w:rsidR="00BD270D">
              <w:rPr>
                <w:sz w:val="24"/>
                <w:szCs w:val="24"/>
              </w:rPr>
              <w:t xml:space="preserve"> (отсутствует характеристика метода оценки резерва предстоящих расходов на оплату отпусков, отсутствует характеристика метода оценки расходов будущих периодов);</w:t>
            </w:r>
          </w:p>
          <w:p w:rsidR="002E0BA8" w:rsidRPr="002E0BA8" w:rsidRDefault="002E0BA8" w:rsidP="002E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BA8">
              <w:rPr>
                <w:rFonts w:ascii="Times New Roman" w:hAnsi="Times New Roman" w:cs="Times New Roman"/>
                <w:sz w:val="24"/>
                <w:szCs w:val="24"/>
              </w:rPr>
              <w:t xml:space="preserve">       - в составе бюджетной отчетности КУИ и ЗО отсутствуют предусмотренные Инструкцией № 191н  формы и таблицы: ф. 0503162,таблица № 3, ф. 0503166, ф. 0503171, ф. 0503172, ф. 0503174, ф. 0503175, ф. 0503178, таблица № 5, таблица № 7, ф. 0503296. В нарушение п. 8 Инструкции № 191н в текстовой части пояснительной записки КУИ и ЗО  не указаны причины отсутствия предусмотренных Инструкцией № 191н  форм и таблиц;</w:t>
            </w:r>
          </w:p>
          <w:p w:rsidR="002E0BA8" w:rsidRPr="002E0BA8" w:rsidRDefault="002E0BA8" w:rsidP="002E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BA8">
              <w:rPr>
                <w:rFonts w:ascii="Times New Roman" w:hAnsi="Times New Roman" w:cs="Times New Roman"/>
                <w:sz w:val="24"/>
                <w:szCs w:val="24"/>
              </w:rPr>
              <w:t xml:space="preserve">       - в нарушение ст. 13 Закона № 402-ФЗ КУИ и ЗО  искажены показатели ф. 0503169</w:t>
            </w:r>
            <w:proofErr w:type="gramStart"/>
            <w:r w:rsidRPr="002E0B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E0BA8">
              <w:rPr>
                <w:rFonts w:ascii="Times New Roman" w:hAnsi="Times New Roman" w:cs="Times New Roman"/>
                <w:sz w:val="24"/>
                <w:szCs w:val="24"/>
              </w:rPr>
              <w:t xml:space="preserve"> не отражена достоверная информация </w:t>
            </w:r>
            <w:r w:rsidRPr="002E0B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просроченной дебиторской задолженности в сумме 234,8 тыс. руб.;</w:t>
            </w:r>
          </w:p>
          <w:p w:rsidR="002E0BA8" w:rsidRPr="002E0BA8" w:rsidRDefault="002E0BA8" w:rsidP="002E0BA8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B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 </w:t>
            </w:r>
            <w:r w:rsidRPr="002E0BA8">
              <w:rPr>
                <w:rFonts w:ascii="Times New Roman" w:hAnsi="Times New Roman" w:cs="Times New Roman"/>
                <w:sz w:val="24"/>
                <w:szCs w:val="24"/>
              </w:rPr>
              <w:t>нарушение п. 156 Инструкции № 191н в графе 3 таблицы № 4 КУИ и ЗО не указана характеристика применяемых особенностей бюджетного учета в отношении указанных в графе 1 объектов бюджетного учета;</w:t>
            </w:r>
          </w:p>
          <w:p w:rsidR="002E0BA8" w:rsidRPr="002E0BA8" w:rsidRDefault="002E0BA8" w:rsidP="002E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BA8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D27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E0B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2E0BA8">
              <w:rPr>
                <w:rFonts w:ascii="Times New Roman" w:hAnsi="Times New Roman" w:cs="Times New Roman"/>
                <w:sz w:val="24"/>
                <w:szCs w:val="24"/>
              </w:rPr>
              <w:t xml:space="preserve">В нарушение ст. 160.1 БК РФ  КУИ и ЗО  не  осуществлял  начисление, учет расчетов сумм арендной платы за аренду, в нарушение ст. 10 Закона №  402-ФЗ данные, содержащиеся в первичных документах, не  регистрировались в регистрах бухгалтерского учета КУИ и ЗО (отсутствовал бухгалтерский учет в части начисления, ведения учета расчетов по арендатору помещения по адресу: г. Александровск, ул. </w:t>
            </w:r>
            <w:r w:rsidRPr="002E0B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E0BA8">
              <w:rPr>
                <w:rFonts w:ascii="Times New Roman" w:hAnsi="Times New Roman" w:cs="Times New Roman"/>
                <w:sz w:val="24"/>
                <w:szCs w:val="24"/>
              </w:rPr>
              <w:t xml:space="preserve"> Интернационала, 11 площадью</w:t>
            </w:r>
            <w:proofErr w:type="gramEnd"/>
            <w:r w:rsidRPr="002E0BA8">
              <w:rPr>
                <w:rFonts w:ascii="Times New Roman" w:hAnsi="Times New Roman" w:cs="Times New Roman"/>
                <w:sz w:val="24"/>
                <w:szCs w:val="24"/>
              </w:rPr>
              <w:t xml:space="preserve"> 85,6 кв.м. </w:t>
            </w:r>
            <w:proofErr w:type="spellStart"/>
            <w:r w:rsidRPr="002E0BA8">
              <w:rPr>
                <w:rFonts w:ascii="Times New Roman" w:hAnsi="Times New Roman" w:cs="Times New Roman"/>
                <w:sz w:val="24"/>
                <w:szCs w:val="24"/>
              </w:rPr>
              <w:t>Умуханов</w:t>
            </w:r>
            <w:proofErr w:type="spellEnd"/>
            <w:r w:rsidRPr="002E0BA8">
              <w:rPr>
                <w:rFonts w:ascii="Times New Roman" w:hAnsi="Times New Roman" w:cs="Times New Roman"/>
                <w:sz w:val="24"/>
                <w:szCs w:val="24"/>
              </w:rPr>
              <w:t xml:space="preserve"> Ш.М.), что привело к искажению показателей бюджетной отчетности КУИ и ЗО за 2016 год  в сумме 228741,40 руб.</w:t>
            </w:r>
          </w:p>
          <w:p w:rsidR="002E0BA8" w:rsidRPr="002E0BA8" w:rsidRDefault="00BD270D" w:rsidP="002E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7</w:t>
            </w:r>
            <w:r w:rsidR="002E0BA8" w:rsidRPr="002E0BA8">
              <w:rPr>
                <w:rFonts w:ascii="Times New Roman" w:hAnsi="Times New Roman" w:cs="Times New Roman"/>
                <w:sz w:val="24"/>
                <w:szCs w:val="24"/>
              </w:rPr>
              <w:t>. В нарушение п. 152  Инструкции № 191н,  ст. 264.1 БК РФ в пояснительной записке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BA8" w:rsidRPr="002E0BA8"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бюджетной отчетности недостаточно раскрыта информация  всех аспектов деятельности объекта проверки. </w:t>
            </w:r>
          </w:p>
          <w:p w:rsidR="002E0BA8" w:rsidRPr="002E0BA8" w:rsidRDefault="002E0BA8" w:rsidP="002E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BA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D270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E0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7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E0BA8">
              <w:rPr>
                <w:rFonts w:ascii="Times New Roman" w:hAnsi="Times New Roman" w:cs="Times New Roman"/>
                <w:sz w:val="24"/>
                <w:szCs w:val="24"/>
              </w:rPr>
              <w:t xml:space="preserve">.  В нарушение п. 56 Инструкции № 33н в текстовой части пояснительной записки ф. 053760 недостаточно раскрыта информация  всех аспектов деятельности объекта проверки. </w:t>
            </w:r>
            <w:r w:rsidR="00BD2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E0BA8" w:rsidRPr="002E0BA8" w:rsidRDefault="002E0BA8" w:rsidP="002E0B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BA8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D27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E0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70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2E0B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D27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E0BA8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Утвержденный объем </w:t>
            </w:r>
            <w:r w:rsidRPr="002E0BA8">
              <w:rPr>
                <w:rFonts w:ascii="Times New Roman" w:hAnsi="Times New Roman" w:cs="Times New Roman"/>
                <w:bCs/>
                <w:sz w:val="24"/>
                <w:szCs w:val="24"/>
              </w:rPr>
              <w:t>СГОЗ на 2016 год  в плане – графике Администрации (заказчика), размещенном на официальном сайте единой информационной системы в сфере закупок, занижен  в сравнении с объемом утвержденных лимитов бюджетных обязательств на закупки товаров, работ, услуг на 2016 год  на 392,8 тыс. руб. (п. 16 ст. 3 Закона № 44-ФЗ, п. 2 ст. 221 БК РФ.</w:t>
            </w:r>
            <w:proofErr w:type="gramEnd"/>
          </w:p>
          <w:p w:rsidR="002E0BA8" w:rsidRPr="002E0BA8" w:rsidRDefault="002E0BA8" w:rsidP="002E0BA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B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D2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0B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 w:rsidR="00BD270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2E0BA8">
              <w:rPr>
                <w:rFonts w:ascii="Times New Roman" w:hAnsi="Times New Roman" w:cs="Times New Roman"/>
                <w:bCs/>
                <w:sz w:val="24"/>
                <w:szCs w:val="24"/>
              </w:rPr>
              <w:t>.Неэффективное использование бюджетных средств в 2016 году в сумме  1016,1тыс. руб.</w:t>
            </w:r>
            <w:r w:rsidR="00BD270D">
              <w:rPr>
                <w:rFonts w:ascii="Times New Roman" w:hAnsi="Times New Roman" w:cs="Times New Roman"/>
                <w:bCs/>
                <w:sz w:val="24"/>
                <w:szCs w:val="24"/>
              </w:rPr>
              <w:t>, израсходованных на оплату штрафов, пени</w:t>
            </w:r>
            <w:r w:rsidRPr="002E0BA8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2E0BA8" w:rsidRPr="002E0BA8" w:rsidRDefault="002E0BA8" w:rsidP="002E0B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B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BD27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Pr="002E0B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</w:t>
            </w:r>
            <w:r w:rsidR="00BD270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E0BA8">
              <w:rPr>
                <w:rFonts w:ascii="Times New Roman" w:hAnsi="Times New Roman" w:cs="Times New Roman"/>
                <w:sz w:val="24"/>
                <w:szCs w:val="24"/>
              </w:rPr>
              <w:t>. Неэффективное использование средств бюджетных учреждений в сумме 101,59  руб.</w:t>
            </w:r>
            <w:r w:rsidR="00BD270D">
              <w:rPr>
                <w:rFonts w:ascii="Times New Roman" w:hAnsi="Times New Roman" w:cs="Times New Roman"/>
                <w:sz w:val="24"/>
                <w:szCs w:val="24"/>
              </w:rPr>
              <w:t>, израсходованных на оплату пени;</w:t>
            </w:r>
            <w:r w:rsidRPr="002E0B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75369" w:rsidRPr="00537516" w:rsidRDefault="002E0BA8" w:rsidP="006412A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BA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D27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E0BA8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  <w:r w:rsidR="00BD27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E0BA8">
              <w:rPr>
                <w:rFonts w:ascii="Times New Roman" w:hAnsi="Times New Roman" w:cs="Times New Roman"/>
                <w:sz w:val="24"/>
                <w:szCs w:val="24"/>
              </w:rPr>
              <w:t xml:space="preserve">. Оформление регистров бюджетного учета  КУИ и ЗО осуществлялось в нарушение п. 5 приказа Минфина России от 30.03.2015 № 52н. </w:t>
            </w:r>
          </w:p>
        </w:tc>
      </w:tr>
      <w:tr w:rsidR="006476D1" w:rsidRPr="006A305F" w:rsidTr="00B119D6">
        <w:tc>
          <w:tcPr>
            <w:tcW w:w="2694" w:type="dxa"/>
          </w:tcPr>
          <w:p w:rsidR="006476D1" w:rsidRPr="006A305F" w:rsidRDefault="00CD685E" w:rsidP="00196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Финансовое управление  администрации Александровского муниципального района</w:t>
            </w:r>
          </w:p>
        </w:tc>
        <w:tc>
          <w:tcPr>
            <w:tcW w:w="13324" w:type="dxa"/>
          </w:tcPr>
          <w:p w:rsidR="002752E5" w:rsidRPr="002752E5" w:rsidRDefault="002752E5" w:rsidP="002752E5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E5">
              <w:rPr>
                <w:rFonts w:ascii="Times New Roman" w:hAnsi="Times New Roman" w:cs="Times New Roman"/>
                <w:sz w:val="24"/>
                <w:szCs w:val="24"/>
              </w:rPr>
              <w:t>Нарушения при составлении форм бюджетной отчетности:</w:t>
            </w:r>
          </w:p>
          <w:p w:rsidR="002752E5" w:rsidRPr="002752E5" w:rsidRDefault="002752E5" w:rsidP="006063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3F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2752E5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таблицы №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пояснительной записки ф. 0503160 </w:t>
            </w:r>
            <w:r w:rsidRPr="002752E5">
              <w:rPr>
                <w:rFonts w:ascii="Times New Roman" w:hAnsi="Times New Roman" w:cs="Times New Roman"/>
                <w:sz w:val="24"/>
                <w:szCs w:val="24"/>
              </w:rPr>
              <w:t>не в полной мере соответствует п. 154 Инструкции № 191н</w:t>
            </w:r>
            <w:r w:rsidR="00235AE5">
              <w:t xml:space="preserve"> (</w:t>
            </w:r>
            <w:r w:rsidR="00235AE5" w:rsidRPr="00235AE5">
              <w:rPr>
                <w:rFonts w:ascii="Times New Roman" w:hAnsi="Times New Roman" w:cs="Times New Roman"/>
                <w:sz w:val="24"/>
                <w:szCs w:val="24"/>
              </w:rPr>
              <w:t>вместо распорядительных</w:t>
            </w:r>
            <w:r w:rsidR="00235AE5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</w:t>
            </w:r>
            <w:proofErr w:type="spellStart"/>
            <w:r w:rsidR="00235AE5">
              <w:rPr>
                <w:rFonts w:ascii="Times New Roman" w:hAnsi="Times New Roman" w:cs="Times New Roman"/>
                <w:sz w:val="24"/>
                <w:szCs w:val="24"/>
              </w:rPr>
              <w:t>Финуправления</w:t>
            </w:r>
            <w:proofErr w:type="spellEnd"/>
            <w:r w:rsidR="00235AE5" w:rsidRPr="00235A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3FF">
              <w:rPr>
                <w:rFonts w:ascii="Times New Roman" w:hAnsi="Times New Roman" w:cs="Times New Roman"/>
                <w:sz w:val="24"/>
                <w:szCs w:val="24"/>
              </w:rPr>
              <w:t xml:space="preserve">указаны </w:t>
            </w:r>
            <w:r w:rsidR="00235AE5" w:rsidRPr="00235AE5">
              <w:rPr>
                <w:rFonts w:ascii="Times New Roman" w:hAnsi="Times New Roman" w:cs="Times New Roman"/>
                <w:sz w:val="24"/>
                <w:szCs w:val="24"/>
              </w:rPr>
              <w:t>приказ Минфина России об утверждении Указаний о порядке применения бюджетной классификации РФ от 01.07.2013 № 65н, Бюджетный кодекс</w:t>
            </w:r>
            <w:r w:rsidR="006063F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F1D7D" w:rsidRDefault="002752E5" w:rsidP="00CF1D7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- составление ф. 0503162 не соответствует  п. 161 Инструкции № 191н;</w:t>
            </w:r>
          </w:p>
          <w:p w:rsidR="002752E5" w:rsidRPr="00CF1D7D" w:rsidRDefault="00CF1D7D" w:rsidP="0027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</w:t>
            </w:r>
            <w:proofErr w:type="gramStart"/>
            <w:r w:rsidR="002752E5" w:rsidRPr="002752E5">
              <w:rPr>
                <w:rFonts w:ascii="Times New Roman" w:hAnsi="Times New Roman" w:cs="Times New Roman"/>
                <w:bCs/>
                <w:sz w:val="24"/>
                <w:szCs w:val="24"/>
              </w:rPr>
              <w:t>- ф.</w:t>
            </w:r>
            <w:r w:rsidR="002752E5" w:rsidRPr="002752E5">
              <w:rPr>
                <w:rFonts w:ascii="Times New Roman" w:hAnsi="Times New Roman" w:cs="Times New Roman"/>
                <w:sz w:val="24"/>
                <w:szCs w:val="24"/>
              </w:rPr>
              <w:t xml:space="preserve"> 0503163 составлена </w:t>
            </w:r>
            <w:r w:rsidR="002752E5" w:rsidRPr="00CF1D7D">
              <w:rPr>
                <w:rFonts w:ascii="Times New Roman" w:hAnsi="Times New Roman" w:cs="Times New Roman"/>
                <w:sz w:val="24"/>
                <w:szCs w:val="24"/>
              </w:rPr>
              <w:t>без соблюдения в полном объеме норм, установленны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пунктом 162 Инструкции № 191н (</w:t>
            </w:r>
            <w:r w:rsidRPr="00CF1D7D">
              <w:rPr>
                <w:rFonts w:ascii="Times New Roman" w:hAnsi="Times New Roman" w:cs="Times New Roman"/>
                <w:sz w:val="24"/>
                <w:szCs w:val="24"/>
              </w:rPr>
              <w:t>заполн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ены</w:t>
            </w:r>
            <w:r w:rsidRPr="00CF1D7D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показатели бюджетной росписи с учетом изменений, не содержащи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отклонения</w:t>
            </w:r>
            <w:r w:rsidRPr="00CF1D7D">
              <w:rPr>
                <w:rFonts w:ascii="Times New Roman" w:hAnsi="Times New Roman" w:cs="Times New Roman"/>
                <w:sz w:val="24"/>
                <w:szCs w:val="24"/>
              </w:rPr>
              <w:t xml:space="preserve"> по отношению к показателям, утвержденным за отчетный финансовый год решением о бюджете, без учета последующих внесений изменений в решение о бюджете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9463E">
              <w:rPr>
                <w:rFonts w:ascii="Times New Roman" w:hAnsi="Times New Roman" w:cs="Times New Roman"/>
                <w:sz w:val="24"/>
                <w:szCs w:val="24"/>
              </w:rPr>
              <w:t xml:space="preserve"> в графе 5 не указаны </w:t>
            </w:r>
            <w:r w:rsidRPr="00CF1D7D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Pr="0059463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9463E">
              <w:rPr>
                <w:rFonts w:ascii="Times New Roman" w:hAnsi="Times New Roman" w:cs="Times New Roman"/>
                <w:sz w:val="24"/>
                <w:szCs w:val="24"/>
              </w:rPr>
              <w:t xml:space="preserve"> РФ (решения о бюджете) при внесении изменений в</w:t>
            </w:r>
            <w:proofErr w:type="gramEnd"/>
            <w:r w:rsidRPr="0059463E">
              <w:rPr>
                <w:rFonts w:ascii="Times New Roman" w:hAnsi="Times New Roman" w:cs="Times New Roman"/>
                <w:sz w:val="24"/>
                <w:szCs w:val="24"/>
              </w:rPr>
              <w:t xml:space="preserve"> бюджетную роспись без внесения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</w:t>
            </w:r>
            <w:r w:rsidRPr="0059463E">
              <w:rPr>
                <w:rFonts w:ascii="Times New Roman" w:hAnsi="Times New Roman" w:cs="Times New Roman"/>
                <w:sz w:val="24"/>
                <w:szCs w:val="24"/>
              </w:rPr>
              <w:t xml:space="preserve"> в решения о бюджете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752E5" w:rsidRPr="00CF1D7D" w:rsidRDefault="00CF1D7D" w:rsidP="00CF1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proofErr w:type="gramStart"/>
            <w:r w:rsidR="002752E5" w:rsidRPr="00CF1D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hyperlink r:id="rId10" w:history="1"/>
            <w:r w:rsidR="002752E5" w:rsidRPr="00CF1D7D">
              <w:rPr>
                <w:rFonts w:ascii="Times New Roman" w:hAnsi="Times New Roman" w:cs="Times New Roman"/>
                <w:sz w:val="24"/>
                <w:szCs w:val="24"/>
              </w:rPr>
              <w:t xml:space="preserve"> ф. 0503166 составлена в против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оречие п. 164 Инструкции № 191н (в</w:t>
            </w:r>
            <w:r w:rsidRPr="00CF1D7D">
              <w:rPr>
                <w:rFonts w:ascii="Times New Roman" w:hAnsi="Times New Roman" w:cs="Times New Roman"/>
                <w:sz w:val="24"/>
                <w:szCs w:val="24"/>
              </w:rPr>
              <w:t xml:space="preserve"> форме 0503166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отражены  муниципальная программа </w:t>
            </w:r>
            <w:r w:rsidRPr="00CF1D7D">
              <w:rPr>
                <w:rFonts w:ascii="Times New Roman" w:hAnsi="Times New Roman" w:cs="Times New Roman"/>
                <w:sz w:val="24"/>
                <w:szCs w:val="24"/>
              </w:rPr>
              <w:t>«Управление муниципальными финансами Александровского муниципального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F1D7D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«Создание условий эффективного развития сети организаций культуры в поселениях Александровского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ьного района на 2016-2018 годы» вместо показателей</w:t>
            </w:r>
            <w:r w:rsidRPr="00CF1D7D">
              <w:rPr>
                <w:rFonts w:ascii="Times New Roman" w:hAnsi="Times New Roman" w:cs="Times New Roman"/>
                <w:sz w:val="24"/>
                <w:szCs w:val="24"/>
              </w:rPr>
              <w:t xml:space="preserve"> об исполнении федеральных целевых программ, подпрограмм, в реализации </w:t>
            </w:r>
            <w:r w:rsidRPr="00CF1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которых принимает 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субъект бюджетной отчетности;</w:t>
            </w:r>
            <w:proofErr w:type="gramEnd"/>
          </w:p>
          <w:p w:rsidR="002752E5" w:rsidRPr="002752E5" w:rsidRDefault="002752E5" w:rsidP="0027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E5">
              <w:rPr>
                <w:rFonts w:ascii="Times New Roman" w:hAnsi="Times New Roman" w:cs="Times New Roman"/>
                <w:sz w:val="24"/>
                <w:szCs w:val="24"/>
              </w:rPr>
              <w:t xml:space="preserve">        - в таблице № 4 </w:t>
            </w:r>
            <w:r w:rsidRPr="00275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отражены особенности отражения в бюджетном учете запасных частей к транспортным средствам, выданных взамен изношенных. </w:t>
            </w:r>
            <w:r w:rsidRPr="002752E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2752E5" w:rsidRDefault="004938B8" w:rsidP="002752E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752E5" w:rsidRPr="002752E5">
              <w:rPr>
                <w:rFonts w:ascii="Times New Roman" w:hAnsi="Times New Roman" w:cs="Times New Roman"/>
                <w:sz w:val="24"/>
                <w:szCs w:val="24"/>
              </w:rPr>
              <w:t>. В нарушение ст. 264.1 БК РФ</w:t>
            </w:r>
            <w:r w:rsidR="002752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752E5" w:rsidRPr="002752E5">
              <w:rPr>
                <w:rFonts w:ascii="Times New Roman" w:hAnsi="Times New Roman" w:cs="Times New Roman"/>
                <w:sz w:val="24"/>
                <w:szCs w:val="24"/>
              </w:rPr>
              <w:t xml:space="preserve"> п. 152 </w:t>
            </w:r>
            <w:r w:rsidR="002752E5">
              <w:rPr>
                <w:rFonts w:ascii="Times New Roman" w:hAnsi="Times New Roman" w:cs="Times New Roman"/>
                <w:sz w:val="24"/>
                <w:szCs w:val="24"/>
              </w:rPr>
              <w:t xml:space="preserve"> Инструкции № 191н </w:t>
            </w:r>
            <w:r w:rsidR="002752E5" w:rsidRPr="002752E5">
              <w:rPr>
                <w:rFonts w:ascii="Times New Roman" w:hAnsi="Times New Roman" w:cs="Times New Roman"/>
                <w:sz w:val="24"/>
                <w:szCs w:val="24"/>
              </w:rPr>
              <w:t xml:space="preserve"> в пояснительной</w:t>
            </w:r>
            <w:r w:rsidR="00275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2E5" w:rsidRPr="002752E5">
              <w:rPr>
                <w:rFonts w:ascii="Times New Roman" w:hAnsi="Times New Roman" w:cs="Times New Roman"/>
                <w:sz w:val="24"/>
                <w:szCs w:val="24"/>
              </w:rPr>
              <w:t xml:space="preserve">записке </w:t>
            </w:r>
            <w:r w:rsidR="002752E5">
              <w:rPr>
                <w:rFonts w:ascii="Times New Roman" w:hAnsi="Times New Roman" w:cs="Times New Roman"/>
                <w:sz w:val="24"/>
                <w:szCs w:val="24"/>
              </w:rPr>
              <w:t>в составе бюджетной отчетности</w:t>
            </w:r>
          </w:p>
          <w:p w:rsidR="002752E5" w:rsidRPr="002752E5" w:rsidRDefault="000C0675" w:rsidP="002752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752E5">
              <w:rPr>
                <w:rFonts w:ascii="Times New Roman" w:hAnsi="Times New Roman" w:cs="Times New Roman"/>
                <w:sz w:val="24"/>
                <w:szCs w:val="24"/>
              </w:rPr>
              <w:t xml:space="preserve">е в полном объеме </w:t>
            </w:r>
            <w:r w:rsidR="002752E5" w:rsidRPr="002752E5">
              <w:rPr>
                <w:rFonts w:ascii="Times New Roman" w:hAnsi="Times New Roman" w:cs="Times New Roman"/>
                <w:sz w:val="24"/>
                <w:szCs w:val="24"/>
              </w:rPr>
              <w:t xml:space="preserve"> раскрыта информация  всех аспектов деятельности </w:t>
            </w:r>
            <w:proofErr w:type="spellStart"/>
            <w:r w:rsidR="002752E5">
              <w:rPr>
                <w:rFonts w:ascii="Times New Roman" w:hAnsi="Times New Roman" w:cs="Times New Roman"/>
                <w:sz w:val="24"/>
                <w:szCs w:val="24"/>
              </w:rPr>
              <w:t>Финуправления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 причинах занижения объема СГОЗ на 2016 год в утвержденном плане</w:t>
            </w:r>
            <w:r w:rsidR="000D6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графике</w:t>
            </w:r>
            <w:r w:rsidR="000D6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89B" w:rsidRPr="000D689B">
              <w:rPr>
                <w:rFonts w:ascii="Times New Roman" w:hAnsi="Times New Roman" w:cs="Times New Roman"/>
                <w:bCs/>
                <w:sz w:val="24"/>
                <w:szCs w:val="24"/>
              </w:rPr>
              <w:t>размещения заказов на поставки товаров,</w:t>
            </w:r>
            <w:r w:rsidR="000D689B" w:rsidRPr="000D689B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выполнение работ, оказание услуг для нужд заказчиков</w:t>
            </w:r>
            <w:r w:rsidR="000D6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сравнении с утвержденным объемом лимитов бюджетных обязательств в сумме 13519,4 тыс. руб.,  о причинах не возврата  кредита, выданного из бюджета района, в срок, о том</w:t>
            </w:r>
            <w:proofErr w:type="gramEnd"/>
            <w:r w:rsidR="000D6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какая ведется работа с заемщиками данных средств, отсутствует информация о направлениях расходования денежных средств по исполнительным документам </w:t>
            </w:r>
            <w:r w:rsidR="009543C6">
              <w:rPr>
                <w:rFonts w:ascii="Times New Roman" w:hAnsi="Times New Roman" w:cs="Times New Roman"/>
                <w:bCs/>
                <w:sz w:val="24"/>
                <w:szCs w:val="24"/>
              </w:rPr>
              <w:t>в объеме 10467,9 тыс. руб.).</w:t>
            </w:r>
            <w:r w:rsidR="000D689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2E5" w:rsidRPr="002752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52E5" w:rsidRPr="004938B8" w:rsidRDefault="002752E5" w:rsidP="004938B8">
            <w:pPr>
              <w:pStyle w:val="a9"/>
              <w:numPr>
                <w:ilvl w:val="0"/>
                <w:numId w:val="20"/>
              </w:numPr>
              <w:jc w:val="both"/>
              <w:rPr>
                <w:bCs/>
              </w:rPr>
            </w:pPr>
            <w:r w:rsidRPr="004938B8">
              <w:t xml:space="preserve">Утвержденный объем </w:t>
            </w:r>
            <w:r w:rsidRPr="004938B8">
              <w:rPr>
                <w:bCs/>
              </w:rPr>
              <w:t xml:space="preserve">СГОЗ на 2016 год  в плане – графике </w:t>
            </w:r>
            <w:proofErr w:type="spellStart"/>
            <w:r w:rsidRPr="004938B8">
              <w:rPr>
                <w:bCs/>
              </w:rPr>
              <w:t>Финуправления</w:t>
            </w:r>
            <w:proofErr w:type="spellEnd"/>
            <w:r w:rsidRPr="004938B8">
              <w:rPr>
                <w:bCs/>
              </w:rPr>
              <w:t>, размещенном на официальном сайте</w:t>
            </w:r>
          </w:p>
          <w:p w:rsidR="002752E5" w:rsidRPr="002752E5" w:rsidRDefault="002752E5" w:rsidP="002752E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52E5">
              <w:rPr>
                <w:rFonts w:ascii="Times New Roman" w:hAnsi="Times New Roman" w:cs="Times New Roman"/>
                <w:bCs/>
                <w:sz w:val="24"/>
                <w:szCs w:val="24"/>
              </w:rPr>
              <w:t>единой информационной системе в сфере закупок, занижен в сравнении с объемом утвержденного лимита бюджетных обязательств на закупки товаров, работ, услуг на 2016 год на 13519,4 тыс. руб. (п. 16 ст. 3 Закона № 44-ФЗ, п. 2 ст. 221 Б</w:t>
            </w:r>
            <w:r w:rsidR="00235AE5">
              <w:rPr>
                <w:rFonts w:ascii="Times New Roman" w:hAnsi="Times New Roman" w:cs="Times New Roman"/>
                <w:bCs/>
                <w:sz w:val="24"/>
                <w:szCs w:val="24"/>
              </w:rPr>
              <w:t>К РФ</w:t>
            </w:r>
            <w:r w:rsidRPr="002752E5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  <w:p w:rsidR="00A75369" w:rsidRPr="006A305F" w:rsidRDefault="002752E5" w:rsidP="004938B8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Неэффективное использование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Финуправлением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752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бюджетных средств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оплату пени </w:t>
            </w:r>
            <w:r w:rsidRPr="002752E5">
              <w:rPr>
                <w:rFonts w:ascii="Times New Roman" w:hAnsi="Times New Roman" w:cs="Times New Roman"/>
                <w:bCs/>
                <w:sz w:val="24"/>
                <w:szCs w:val="24"/>
              </w:rPr>
              <w:t>в 2016 году в сумме 83,86 руб.</w:t>
            </w:r>
          </w:p>
        </w:tc>
      </w:tr>
      <w:tr w:rsidR="006476D1" w:rsidRPr="00850AF5" w:rsidTr="00B119D6">
        <w:tc>
          <w:tcPr>
            <w:tcW w:w="2694" w:type="dxa"/>
          </w:tcPr>
          <w:p w:rsidR="006476D1" w:rsidRPr="006A305F" w:rsidRDefault="00196E1A" w:rsidP="00196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Земское Собрание Александровского муниципального района</w:t>
            </w:r>
          </w:p>
        </w:tc>
        <w:tc>
          <w:tcPr>
            <w:tcW w:w="13324" w:type="dxa"/>
          </w:tcPr>
          <w:p w:rsidR="00BE2AAC" w:rsidRDefault="00BE2AAC" w:rsidP="00BE2AAC">
            <w:pPr>
              <w:pStyle w:val="a9"/>
              <w:numPr>
                <w:ilvl w:val="0"/>
                <w:numId w:val="23"/>
              </w:numPr>
              <w:jc w:val="both"/>
            </w:pPr>
            <w:r w:rsidRPr="00BE2AAC">
              <w:t>В учетной политике имеются ссылки на законодательство, которое утратило силу: Приказ</w:t>
            </w:r>
            <w:r>
              <w:t xml:space="preserve"> Минфина РФ от 15.12.2010</w:t>
            </w:r>
          </w:p>
          <w:p w:rsidR="00BE2AAC" w:rsidRPr="00BE2AAC" w:rsidRDefault="00BE2AAC" w:rsidP="00BE2AAC">
            <w:pPr>
              <w:jc w:val="both"/>
              <w:rPr>
                <w:rFonts w:eastAsia="Calibri"/>
              </w:rPr>
            </w:pPr>
            <w:r w:rsidRPr="00BE2AAC">
              <w:rPr>
                <w:rFonts w:ascii="Times New Roman" w:hAnsi="Times New Roman" w:cs="Times New Roman"/>
                <w:sz w:val="24"/>
                <w:szCs w:val="24"/>
              </w:rPr>
              <w:t xml:space="preserve">№ 173н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академиями наук, государственными (муниципальными) учреждениями и Методических указаний по их применению», </w:t>
            </w:r>
            <w:proofErr w:type="gramStart"/>
            <w:r w:rsidRPr="00BE2AAC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proofErr w:type="gramEnd"/>
            <w:r w:rsidRPr="00BE2AAC">
              <w:rPr>
                <w:rFonts w:ascii="Times New Roman" w:hAnsi="Times New Roman" w:cs="Times New Roman"/>
                <w:sz w:val="24"/>
                <w:szCs w:val="24"/>
              </w:rPr>
              <w:t xml:space="preserve"> утратил силу с 19.06.2015 года.</w:t>
            </w:r>
          </w:p>
          <w:p w:rsidR="008D1FA6" w:rsidRPr="008D1FA6" w:rsidRDefault="00A404DB" w:rsidP="008D1FA6">
            <w:pPr>
              <w:pStyle w:val="a9"/>
              <w:numPr>
                <w:ilvl w:val="0"/>
                <w:numId w:val="23"/>
              </w:numPr>
              <w:jc w:val="both"/>
              <w:rPr>
                <w:rFonts w:eastAsia="Calibri"/>
              </w:rPr>
            </w:pPr>
            <w:r w:rsidRPr="008D1FA6">
              <w:t>В нарушение п. 6 Инструкции № 112н</w:t>
            </w:r>
            <w:r w:rsidRPr="008D1FA6">
              <w:rPr>
                <w:bCs/>
              </w:rPr>
              <w:t xml:space="preserve"> </w:t>
            </w:r>
            <w:r w:rsidRPr="008D1FA6">
              <w:rPr>
                <w:rFonts w:eastAsia="Calibri"/>
              </w:rPr>
              <w:t xml:space="preserve"> плановые сметные показатели сметы на 2016 год </w:t>
            </w:r>
            <w:r w:rsidR="006C3694" w:rsidRPr="008D1FA6">
              <w:rPr>
                <w:rFonts w:eastAsia="Calibri"/>
              </w:rPr>
              <w:t>ЗС</w:t>
            </w:r>
            <w:r w:rsidR="008D1FA6" w:rsidRPr="008D1FA6">
              <w:rPr>
                <w:rFonts w:eastAsia="Calibri"/>
              </w:rPr>
              <w:t xml:space="preserve"> АМР не обоснованы</w:t>
            </w:r>
          </w:p>
          <w:p w:rsidR="00A404DB" w:rsidRPr="006C3694" w:rsidRDefault="008D1FA6" w:rsidP="006C369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1FA6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документально (расчетами), тем самым неэффективные расходы бюджетных сре</w:t>
            </w:r>
            <w:proofErr w:type="gramStart"/>
            <w:r w:rsidRPr="008D1FA6">
              <w:rPr>
                <w:rFonts w:ascii="Times New Roman" w:eastAsia="Calibri" w:hAnsi="Times New Roman" w:cs="Times New Roman"/>
                <w:sz w:val="24"/>
                <w:szCs w:val="24"/>
              </w:rPr>
              <w:t>дств  пр</w:t>
            </w:r>
            <w:proofErr w:type="gramEnd"/>
            <w:r w:rsidRPr="008D1FA6">
              <w:rPr>
                <w:rFonts w:ascii="Times New Roman" w:eastAsia="Calibri" w:hAnsi="Times New Roman" w:cs="Times New Roman"/>
                <w:sz w:val="24"/>
                <w:szCs w:val="24"/>
              </w:rPr>
              <w:t>и  планировании в 2016 году составили 376,9 тыс. руб.</w:t>
            </w:r>
          </w:p>
          <w:p w:rsidR="00A404DB" w:rsidRPr="00A404DB" w:rsidRDefault="006C3694" w:rsidP="006C3694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DC025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73F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C025F">
              <w:rPr>
                <w:rFonts w:ascii="Times New Roman" w:hAnsi="Times New Roman" w:cs="Times New Roman"/>
                <w:sz w:val="24"/>
                <w:szCs w:val="24"/>
              </w:rPr>
              <w:t>Нарушения при составлении форм бюджетной отчетности:</w:t>
            </w:r>
          </w:p>
          <w:p w:rsidR="00DC025F" w:rsidRDefault="00A404DB" w:rsidP="00DC025F">
            <w:p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4D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C025F" w:rsidRPr="00DC025F">
              <w:rPr>
                <w:rFonts w:ascii="Times New Roman" w:hAnsi="Times New Roman" w:cs="Times New Roman"/>
                <w:sz w:val="24"/>
                <w:szCs w:val="24"/>
              </w:rPr>
              <w:t>не указаны  конкретные  показатели</w:t>
            </w:r>
            <w:r w:rsidRPr="00A404DB">
              <w:rPr>
                <w:rFonts w:ascii="Times New Roman" w:hAnsi="Times New Roman" w:cs="Times New Roman"/>
                <w:sz w:val="24"/>
                <w:szCs w:val="24"/>
              </w:rPr>
              <w:t xml:space="preserve">, характеризующие степень  результативности расходования бюджетных средств </w:t>
            </w:r>
            <w:proofErr w:type="gramStart"/>
            <w:r w:rsidR="006C36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404DB" w:rsidRPr="00A404DB" w:rsidRDefault="00A404DB" w:rsidP="00DC0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4DB">
              <w:rPr>
                <w:rFonts w:ascii="Times New Roman" w:hAnsi="Times New Roman" w:cs="Times New Roman"/>
                <w:sz w:val="24"/>
                <w:szCs w:val="24"/>
              </w:rPr>
              <w:t>таблице № 2;</w:t>
            </w:r>
          </w:p>
          <w:p w:rsidR="00A404DB" w:rsidRPr="00BA491C" w:rsidRDefault="00A404DB" w:rsidP="00BA491C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4DB">
              <w:rPr>
                <w:rFonts w:ascii="Times New Roman" w:hAnsi="Times New Roman" w:cs="Times New Roman"/>
                <w:sz w:val="24"/>
                <w:szCs w:val="24"/>
              </w:rPr>
              <w:t>- сведения о результатах деятельности ф. 0503162 составлена в нарушение п. 161 Инструкции № 191н</w:t>
            </w:r>
            <w:r w:rsidR="00BA491C">
              <w:rPr>
                <w:rFonts w:ascii="Times New Roman" w:hAnsi="Times New Roman" w:cs="Times New Roman"/>
                <w:sz w:val="24"/>
                <w:szCs w:val="24"/>
              </w:rPr>
              <w:t xml:space="preserve">, не раскрыта </w:t>
            </w:r>
            <w:r w:rsidR="00BA491C" w:rsidRPr="00BA491C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деятельн</w:t>
            </w:r>
            <w:r w:rsidR="00BA491C">
              <w:rPr>
                <w:rFonts w:ascii="Times New Roman" w:hAnsi="Times New Roman" w:cs="Times New Roman"/>
                <w:sz w:val="24"/>
                <w:szCs w:val="24"/>
              </w:rPr>
              <w:t>ости  в текстовой части  Пояснительной записки</w:t>
            </w:r>
            <w:r w:rsidRPr="00BA491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C025F" w:rsidRDefault="00A404DB" w:rsidP="00A404DB">
            <w:p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4DB">
              <w:rPr>
                <w:rFonts w:ascii="Times New Roman" w:hAnsi="Times New Roman" w:cs="Times New Roman"/>
                <w:sz w:val="24"/>
                <w:szCs w:val="24"/>
              </w:rPr>
              <w:t>- в нарушение  п.155 Инструкции № 191н в графе 1</w:t>
            </w:r>
            <w:r w:rsidR="00DC025F">
              <w:rPr>
                <w:rFonts w:ascii="Times New Roman" w:hAnsi="Times New Roman" w:cs="Times New Roman"/>
                <w:sz w:val="24"/>
                <w:szCs w:val="24"/>
              </w:rPr>
              <w:t xml:space="preserve"> таблицы № 3</w:t>
            </w:r>
            <w:r w:rsidRPr="00A404DB">
              <w:rPr>
                <w:rFonts w:ascii="Times New Roman" w:hAnsi="Times New Roman" w:cs="Times New Roman"/>
                <w:sz w:val="24"/>
                <w:szCs w:val="24"/>
              </w:rPr>
              <w:t xml:space="preserve"> указаны текстов</w:t>
            </w:r>
            <w:r w:rsidR="00DC025F">
              <w:rPr>
                <w:rFonts w:ascii="Times New Roman" w:hAnsi="Times New Roman" w:cs="Times New Roman"/>
                <w:sz w:val="24"/>
                <w:szCs w:val="24"/>
              </w:rPr>
              <w:t>ые статьи решения о бюджете, не</w:t>
            </w:r>
          </w:p>
          <w:p w:rsidR="00A404DB" w:rsidRPr="00A404DB" w:rsidRDefault="00A404DB" w:rsidP="00DC0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04DB">
              <w:rPr>
                <w:rFonts w:ascii="Times New Roman" w:hAnsi="Times New Roman" w:cs="Times New Roman"/>
                <w:sz w:val="24"/>
                <w:szCs w:val="24"/>
              </w:rPr>
              <w:t>имеющие отношение к субъекту бюджетной отчетности;</w:t>
            </w:r>
            <w:proofErr w:type="gramEnd"/>
          </w:p>
          <w:p w:rsidR="00A404DB" w:rsidRPr="00A404DB" w:rsidRDefault="00A404DB" w:rsidP="00A404DB">
            <w:p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4D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A404DB">
              <w:rPr>
                <w:rFonts w:ascii="Times New Roman" w:hAnsi="Times New Roman" w:cs="Times New Roman"/>
                <w:sz w:val="24"/>
                <w:szCs w:val="24"/>
              </w:rPr>
              <w:t>не верно</w:t>
            </w:r>
            <w:proofErr w:type="gramEnd"/>
            <w:r w:rsidRPr="00A404DB">
              <w:rPr>
                <w:rFonts w:ascii="Times New Roman" w:hAnsi="Times New Roman" w:cs="Times New Roman"/>
                <w:sz w:val="24"/>
                <w:szCs w:val="24"/>
              </w:rPr>
              <w:t xml:space="preserve"> указаны  коды причины отклонений от планового процента исполнения в ф.0503164;</w:t>
            </w:r>
          </w:p>
          <w:p w:rsidR="00DC025F" w:rsidRDefault="00A404DB" w:rsidP="00A404DB">
            <w:pPr>
              <w:ind w:left="709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4DB">
              <w:rPr>
                <w:rFonts w:ascii="Times New Roman" w:hAnsi="Times New Roman" w:cs="Times New Roman"/>
                <w:sz w:val="24"/>
                <w:szCs w:val="24"/>
              </w:rPr>
              <w:t>- не указаны меры, принятые субъектом бюджетной отчетности (ЗС АМР) по устранени</w:t>
            </w:r>
            <w:r w:rsidR="00DC025F">
              <w:rPr>
                <w:rFonts w:ascii="Times New Roman" w:hAnsi="Times New Roman" w:cs="Times New Roman"/>
                <w:sz w:val="24"/>
                <w:szCs w:val="24"/>
              </w:rPr>
              <w:t>ю нарушений,  выявленных в ходе</w:t>
            </w:r>
          </w:p>
          <w:p w:rsidR="00A404DB" w:rsidRPr="00A404DB" w:rsidRDefault="00A404DB" w:rsidP="00DC02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4DB">
              <w:rPr>
                <w:rFonts w:ascii="Times New Roman" w:hAnsi="Times New Roman" w:cs="Times New Roman"/>
                <w:sz w:val="24"/>
                <w:szCs w:val="24"/>
              </w:rPr>
              <w:t>внешней проверки, в таблице № 7.</w:t>
            </w:r>
          </w:p>
          <w:p w:rsidR="008D1FA6" w:rsidRPr="008D1FA6" w:rsidRDefault="008D1FA6" w:rsidP="008D1F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      </w:t>
            </w:r>
            <w:r w:rsidR="00F73FF0">
              <w:rPr>
                <w:bCs/>
              </w:rPr>
              <w:t>4</w:t>
            </w:r>
            <w:r>
              <w:rPr>
                <w:bCs/>
              </w:rPr>
              <w:t xml:space="preserve">.   </w:t>
            </w:r>
            <w:r w:rsidR="00A404DB" w:rsidRPr="008D1FA6">
              <w:rPr>
                <w:rFonts w:ascii="Times New Roman" w:hAnsi="Times New Roman" w:cs="Times New Roman"/>
                <w:bCs/>
                <w:sz w:val="24"/>
                <w:szCs w:val="24"/>
              </w:rPr>
              <w:t>В нарушение</w:t>
            </w:r>
            <w:r w:rsidR="00DC025F" w:rsidRPr="008D1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2 ст. 221 БК РФ,  п. 16 ст. 3 Закона № 44-ФЗ</w:t>
            </w:r>
            <w:r w:rsidR="00A404DB" w:rsidRPr="008D1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СГОЗ на 2016 год  в плане – графике З</w:t>
            </w:r>
            <w:r w:rsidRPr="008D1FA6">
              <w:rPr>
                <w:rFonts w:ascii="Times New Roman" w:hAnsi="Times New Roman" w:cs="Times New Roman"/>
                <w:bCs/>
                <w:sz w:val="24"/>
                <w:szCs w:val="24"/>
              </w:rPr>
              <w:t>С АМР  утвержден</w:t>
            </w:r>
          </w:p>
          <w:p w:rsidR="00A404DB" w:rsidRPr="008D1FA6" w:rsidRDefault="00A404DB" w:rsidP="008D1FA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F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сверх объема утвержденных лимитов бюджетных обязательств на закупки товаров, работ, услуг на 144,6 тыс. руб. </w:t>
            </w:r>
          </w:p>
          <w:p w:rsidR="00BE2AAC" w:rsidRPr="00F73FF0" w:rsidRDefault="00F73FF0" w:rsidP="00F73FF0">
            <w:pPr>
              <w:pStyle w:val="a9"/>
              <w:numPr>
                <w:ilvl w:val="0"/>
                <w:numId w:val="20"/>
              </w:numPr>
              <w:jc w:val="both"/>
              <w:rPr>
                <w:bCs/>
              </w:rPr>
            </w:pPr>
            <w:r>
              <w:rPr>
                <w:bCs/>
              </w:rPr>
              <w:t>Н</w:t>
            </w:r>
            <w:r w:rsidR="00A404DB" w:rsidRPr="00F73FF0">
              <w:rPr>
                <w:bCs/>
              </w:rPr>
              <w:t>еэффективное использование бюджетных средств в 2016 г. в сумме 1,0 тыс. руб.</w:t>
            </w:r>
            <w:r w:rsidR="00BE2AAC" w:rsidRPr="00F73FF0">
              <w:rPr>
                <w:bCs/>
              </w:rPr>
              <w:t xml:space="preserve">, необоснованно отвлеченные </w:t>
            </w:r>
            <w:proofErr w:type="gramStart"/>
            <w:r w:rsidR="00BE2AAC" w:rsidRPr="00F73FF0">
              <w:rPr>
                <w:bCs/>
              </w:rPr>
              <w:t>в</w:t>
            </w:r>
            <w:proofErr w:type="gramEnd"/>
          </w:p>
          <w:p w:rsidR="00736E76" w:rsidRPr="00850AF5" w:rsidRDefault="00BE2AAC" w:rsidP="00F73FF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A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дебиторскую задолженность коммерческой организации</w:t>
            </w:r>
            <w:r w:rsidR="008D1FA6" w:rsidRPr="00BE2AA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BA4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нарушения п. 152 Инструкции № 191н в текстовой части пояснительной записки не отражена информация о причинах отвлечения </w:t>
            </w:r>
            <w:r w:rsidR="00F73FF0">
              <w:rPr>
                <w:rFonts w:ascii="Times New Roman" w:hAnsi="Times New Roman" w:cs="Times New Roman"/>
                <w:bCs/>
                <w:sz w:val="24"/>
                <w:szCs w:val="24"/>
              </w:rPr>
              <w:t>бюджетных сре</w:t>
            </w:r>
            <w:proofErr w:type="gramStart"/>
            <w:r w:rsidR="00F73FF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дств в </w:t>
            </w:r>
            <w:r w:rsidR="00BA491C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="00BA491C">
              <w:rPr>
                <w:rFonts w:ascii="Times New Roman" w:hAnsi="Times New Roman" w:cs="Times New Roman"/>
                <w:bCs/>
                <w:sz w:val="24"/>
                <w:szCs w:val="24"/>
              </w:rPr>
              <w:t>ебиторск</w:t>
            </w:r>
            <w:r w:rsidR="00F73FF0">
              <w:rPr>
                <w:rFonts w:ascii="Times New Roman" w:hAnsi="Times New Roman" w:cs="Times New Roman"/>
                <w:bCs/>
                <w:sz w:val="24"/>
                <w:szCs w:val="24"/>
              </w:rPr>
              <w:t>ую</w:t>
            </w:r>
            <w:r w:rsidR="00BA49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задолжен</w:t>
            </w:r>
            <w:r w:rsidR="00F73FF0">
              <w:rPr>
                <w:rFonts w:ascii="Times New Roman" w:hAnsi="Times New Roman" w:cs="Times New Roman"/>
                <w:bCs/>
                <w:sz w:val="24"/>
                <w:szCs w:val="24"/>
              </w:rPr>
              <w:t>ность.</w:t>
            </w:r>
          </w:p>
        </w:tc>
      </w:tr>
      <w:tr w:rsidR="006476D1" w:rsidRPr="006A305F" w:rsidTr="00B119D6">
        <w:tc>
          <w:tcPr>
            <w:tcW w:w="2694" w:type="dxa"/>
          </w:tcPr>
          <w:p w:rsidR="006476D1" w:rsidRPr="006A305F" w:rsidRDefault="00196E1A" w:rsidP="00196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0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Контрольно – счетная  палата Александровского муниципального района</w:t>
            </w:r>
          </w:p>
        </w:tc>
        <w:tc>
          <w:tcPr>
            <w:tcW w:w="13324" w:type="dxa"/>
          </w:tcPr>
          <w:p w:rsidR="00B9135B" w:rsidRDefault="00B9135B" w:rsidP="00B9135B">
            <w:pPr>
              <w:pStyle w:val="1"/>
              <w:numPr>
                <w:ilvl w:val="0"/>
                <w:numId w:val="24"/>
              </w:numPr>
              <w:shd w:val="clear" w:color="auto" w:fill="auto"/>
              <w:ind w:right="20"/>
            </w:pPr>
            <w:r>
              <w:t>Нарушения при составлении форм бюджетной отчетности:</w:t>
            </w:r>
          </w:p>
          <w:p w:rsidR="00B9135B" w:rsidRDefault="00B9135B" w:rsidP="00B9135B">
            <w:pPr>
              <w:pStyle w:val="1"/>
              <w:shd w:val="clear" w:color="auto" w:fill="auto"/>
              <w:ind w:left="480" w:right="20"/>
            </w:pPr>
            <w:r>
              <w:t>- составление таблицы № 2 в составе ф. 0503160 не в полном объеме соответствует п. 154 Инструкции № 191н;</w:t>
            </w:r>
          </w:p>
          <w:p w:rsidR="00B9135B" w:rsidRDefault="00B9135B" w:rsidP="00B9135B">
            <w:pPr>
              <w:pStyle w:val="1"/>
              <w:shd w:val="clear" w:color="auto" w:fill="auto"/>
              <w:ind w:left="480" w:right="20"/>
            </w:pPr>
            <w:r>
              <w:t xml:space="preserve">- ф. 0503162 </w:t>
            </w:r>
            <w:proofErr w:type="gramStart"/>
            <w:r>
              <w:t>составлена</w:t>
            </w:r>
            <w:proofErr w:type="gramEnd"/>
            <w:r>
              <w:t xml:space="preserve"> в нарушение п. 161 Инструкции № 191н;</w:t>
            </w:r>
          </w:p>
          <w:p w:rsidR="00B119D6" w:rsidRPr="006A305F" w:rsidRDefault="00B9135B" w:rsidP="00B9135B">
            <w:pPr>
              <w:pStyle w:val="1"/>
              <w:shd w:val="clear" w:color="auto" w:fill="auto"/>
              <w:ind w:left="480" w:right="20"/>
            </w:pPr>
            <w:r>
              <w:t>- таблица № 7 в составе ф. 0503160 составлена в нарушение п. 159 Инструкции № 191н.</w:t>
            </w:r>
            <w:r w:rsidR="007F6C67" w:rsidRPr="00B755AE">
              <w:t xml:space="preserve"> </w:t>
            </w:r>
          </w:p>
          <w:p w:rsidR="00A81EF3" w:rsidRPr="006A305F" w:rsidRDefault="00A81EF3" w:rsidP="00B755AE">
            <w:pPr>
              <w:jc w:val="both"/>
              <w:rPr>
                <w:sz w:val="24"/>
                <w:szCs w:val="24"/>
              </w:rPr>
            </w:pPr>
          </w:p>
        </w:tc>
      </w:tr>
    </w:tbl>
    <w:p w:rsidR="007B4B9C" w:rsidRPr="006A305F" w:rsidRDefault="007B4B9C" w:rsidP="000A37C0">
      <w:pPr>
        <w:rPr>
          <w:rFonts w:ascii="Times New Roman" w:hAnsi="Times New Roman" w:cs="Times New Roman"/>
          <w:sz w:val="24"/>
          <w:szCs w:val="24"/>
        </w:rPr>
      </w:pPr>
    </w:p>
    <w:sectPr w:rsidR="007B4B9C" w:rsidRPr="006A305F" w:rsidSect="009C6A2B">
      <w:footerReference w:type="default" r:id="rId11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86A" w:rsidRDefault="0097486A" w:rsidP="000A37C0">
      <w:r>
        <w:separator/>
      </w:r>
    </w:p>
  </w:endnote>
  <w:endnote w:type="continuationSeparator" w:id="0">
    <w:p w:rsidR="0097486A" w:rsidRDefault="0097486A" w:rsidP="000A3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7C0" w:rsidRDefault="00BD4B90">
    <w:pPr>
      <w:pStyle w:val="a7"/>
      <w:jc w:val="right"/>
    </w:pPr>
    <w:fldSimple w:instr=" PAGE   \* MERGEFORMAT ">
      <w:r w:rsidR="008D231D">
        <w:rPr>
          <w:noProof/>
        </w:rPr>
        <w:t>1</w:t>
      </w:r>
    </w:fldSimple>
  </w:p>
  <w:p w:rsidR="000A37C0" w:rsidRDefault="000A37C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86A" w:rsidRDefault="0097486A" w:rsidP="000A37C0">
      <w:r>
        <w:separator/>
      </w:r>
    </w:p>
  </w:footnote>
  <w:footnote w:type="continuationSeparator" w:id="0">
    <w:p w:rsidR="0097486A" w:rsidRDefault="0097486A" w:rsidP="000A37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214BC"/>
    <w:multiLevelType w:val="hybridMultilevel"/>
    <w:tmpl w:val="4EF0D484"/>
    <w:lvl w:ilvl="0" w:tplc="37704A14">
      <w:start w:val="37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">
    <w:nsid w:val="13A95CA2"/>
    <w:multiLevelType w:val="hybridMultilevel"/>
    <w:tmpl w:val="BF826206"/>
    <w:lvl w:ilvl="0" w:tplc="1CDEBC5A">
      <w:start w:val="1"/>
      <w:numFmt w:val="decimal"/>
      <w:lvlText w:val="%1."/>
      <w:lvlJc w:val="left"/>
      <w:pPr>
        <w:ind w:left="63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195638EE"/>
    <w:multiLevelType w:val="hybridMultilevel"/>
    <w:tmpl w:val="5B0C438C"/>
    <w:lvl w:ilvl="0" w:tplc="0248C626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9D65878"/>
    <w:multiLevelType w:val="hybridMultilevel"/>
    <w:tmpl w:val="476696B8"/>
    <w:lvl w:ilvl="0" w:tplc="9CDC3E24">
      <w:start w:val="36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4">
    <w:nsid w:val="1C3F61E6"/>
    <w:multiLevelType w:val="hybridMultilevel"/>
    <w:tmpl w:val="15EC585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777F0A"/>
    <w:multiLevelType w:val="hybridMultilevel"/>
    <w:tmpl w:val="2A9AA726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6">
    <w:nsid w:val="37EF7B90"/>
    <w:multiLevelType w:val="hybridMultilevel"/>
    <w:tmpl w:val="0806491E"/>
    <w:lvl w:ilvl="0" w:tplc="53928E24">
      <w:start w:val="1"/>
      <w:numFmt w:val="decimal"/>
      <w:lvlText w:val="%1."/>
      <w:lvlJc w:val="left"/>
      <w:pPr>
        <w:ind w:left="540" w:hanging="360"/>
      </w:pPr>
      <w:rPr>
        <w:rFonts w:ascii="Times New Roman" w:eastAsia="SimSu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399C496F"/>
    <w:multiLevelType w:val="hybridMultilevel"/>
    <w:tmpl w:val="C8C0FD30"/>
    <w:lvl w:ilvl="0" w:tplc="88BE512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8">
    <w:nsid w:val="45AD3950"/>
    <w:multiLevelType w:val="hybridMultilevel"/>
    <w:tmpl w:val="EDFA5258"/>
    <w:lvl w:ilvl="0" w:tplc="4C34DB86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6218A4"/>
    <w:multiLevelType w:val="hybridMultilevel"/>
    <w:tmpl w:val="BF46835A"/>
    <w:lvl w:ilvl="0" w:tplc="01568BE8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5F8420F4"/>
    <w:multiLevelType w:val="hybridMultilevel"/>
    <w:tmpl w:val="96B2C5E0"/>
    <w:lvl w:ilvl="0" w:tplc="4C0CCCE2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1">
    <w:nsid w:val="60962C39"/>
    <w:multiLevelType w:val="hybridMultilevel"/>
    <w:tmpl w:val="7EE2290C"/>
    <w:lvl w:ilvl="0" w:tplc="363E71A6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2B80507"/>
    <w:multiLevelType w:val="hybridMultilevel"/>
    <w:tmpl w:val="B7D84DBE"/>
    <w:lvl w:ilvl="0" w:tplc="E5023BFC">
      <w:start w:val="1"/>
      <w:numFmt w:val="decimal"/>
      <w:lvlText w:val="%1."/>
      <w:lvlJc w:val="left"/>
      <w:pPr>
        <w:ind w:left="63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63C13136"/>
    <w:multiLevelType w:val="hybridMultilevel"/>
    <w:tmpl w:val="6EF2AA14"/>
    <w:lvl w:ilvl="0" w:tplc="0DA26E2E">
      <w:start w:val="9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>
    <w:nsid w:val="63E10D9A"/>
    <w:multiLevelType w:val="hybridMultilevel"/>
    <w:tmpl w:val="A452884E"/>
    <w:lvl w:ilvl="0" w:tplc="4344DA5C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6D0F1767"/>
    <w:multiLevelType w:val="hybridMultilevel"/>
    <w:tmpl w:val="08C265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1691F"/>
    <w:multiLevelType w:val="hybridMultilevel"/>
    <w:tmpl w:val="E9A03F8E"/>
    <w:lvl w:ilvl="0" w:tplc="893674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D714E7"/>
    <w:multiLevelType w:val="hybridMultilevel"/>
    <w:tmpl w:val="A1F241D4"/>
    <w:lvl w:ilvl="0" w:tplc="F9803A8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8">
    <w:nsid w:val="6E5F0269"/>
    <w:multiLevelType w:val="hybridMultilevel"/>
    <w:tmpl w:val="DC66E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CD0357"/>
    <w:multiLevelType w:val="hybridMultilevel"/>
    <w:tmpl w:val="2A207A58"/>
    <w:lvl w:ilvl="0" w:tplc="D862D45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>
    <w:nsid w:val="727543E7"/>
    <w:multiLevelType w:val="hybridMultilevel"/>
    <w:tmpl w:val="1C6EFEBA"/>
    <w:lvl w:ilvl="0" w:tplc="BAAE167C">
      <w:start w:val="1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1">
    <w:nsid w:val="74AF3FCB"/>
    <w:multiLevelType w:val="hybridMultilevel"/>
    <w:tmpl w:val="18B89262"/>
    <w:lvl w:ilvl="0" w:tplc="2ABAAD16">
      <w:start w:val="1"/>
      <w:numFmt w:val="decimal"/>
      <w:lvlText w:val="%1."/>
      <w:lvlJc w:val="left"/>
      <w:pPr>
        <w:ind w:left="60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>
    <w:nsid w:val="7C435FBA"/>
    <w:multiLevelType w:val="hybridMultilevel"/>
    <w:tmpl w:val="9A2AA2E6"/>
    <w:lvl w:ilvl="0" w:tplc="47F6F676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A32E09"/>
    <w:multiLevelType w:val="hybridMultilevel"/>
    <w:tmpl w:val="B5AC0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1"/>
  </w:num>
  <w:num w:numId="4">
    <w:abstractNumId w:val="10"/>
  </w:num>
  <w:num w:numId="5">
    <w:abstractNumId w:val="1"/>
  </w:num>
  <w:num w:numId="6">
    <w:abstractNumId w:val="17"/>
  </w:num>
  <w:num w:numId="7">
    <w:abstractNumId w:val="12"/>
  </w:num>
  <w:num w:numId="8">
    <w:abstractNumId w:val="14"/>
  </w:num>
  <w:num w:numId="9">
    <w:abstractNumId w:val="3"/>
  </w:num>
  <w:num w:numId="10">
    <w:abstractNumId w:val="7"/>
  </w:num>
  <w:num w:numId="11">
    <w:abstractNumId w:val="0"/>
  </w:num>
  <w:num w:numId="12">
    <w:abstractNumId w:val="13"/>
  </w:num>
  <w:num w:numId="13">
    <w:abstractNumId w:val="16"/>
  </w:num>
  <w:num w:numId="14">
    <w:abstractNumId w:val="18"/>
  </w:num>
  <w:num w:numId="15">
    <w:abstractNumId w:val="11"/>
  </w:num>
  <w:num w:numId="16">
    <w:abstractNumId w:val="15"/>
  </w:num>
  <w:num w:numId="17">
    <w:abstractNumId w:val="8"/>
  </w:num>
  <w:num w:numId="18">
    <w:abstractNumId w:val="23"/>
  </w:num>
  <w:num w:numId="19">
    <w:abstractNumId w:val="4"/>
  </w:num>
  <w:num w:numId="20">
    <w:abstractNumId w:val="9"/>
  </w:num>
  <w:num w:numId="21">
    <w:abstractNumId w:val="22"/>
  </w:num>
  <w:num w:numId="22">
    <w:abstractNumId w:val="2"/>
  </w:num>
  <w:num w:numId="23">
    <w:abstractNumId w:val="20"/>
  </w:num>
  <w:num w:numId="24">
    <w:abstractNumId w:val="1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762FF"/>
    <w:rsid w:val="00007509"/>
    <w:rsid w:val="00011732"/>
    <w:rsid w:val="00020C65"/>
    <w:rsid w:val="00032BC8"/>
    <w:rsid w:val="0004127D"/>
    <w:rsid w:val="00056F46"/>
    <w:rsid w:val="00060640"/>
    <w:rsid w:val="00064C2C"/>
    <w:rsid w:val="0006641F"/>
    <w:rsid w:val="00066AD1"/>
    <w:rsid w:val="00075439"/>
    <w:rsid w:val="0008030E"/>
    <w:rsid w:val="000809EA"/>
    <w:rsid w:val="00081C6A"/>
    <w:rsid w:val="00087D45"/>
    <w:rsid w:val="00095444"/>
    <w:rsid w:val="00096235"/>
    <w:rsid w:val="000A37C0"/>
    <w:rsid w:val="000C0675"/>
    <w:rsid w:val="000C3977"/>
    <w:rsid w:val="000D0F56"/>
    <w:rsid w:val="000D155B"/>
    <w:rsid w:val="000D689B"/>
    <w:rsid w:val="000E1A76"/>
    <w:rsid w:val="000E5D72"/>
    <w:rsid w:val="000E72EE"/>
    <w:rsid w:val="000F4403"/>
    <w:rsid w:val="000F7DC5"/>
    <w:rsid w:val="000F7F07"/>
    <w:rsid w:val="001050A0"/>
    <w:rsid w:val="001137E5"/>
    <w:rsid w:val="00120754"/>
    <w:rsid w:val="00121E1E"/>
    <w:rsid w:val="00122D29"/>
    <w:rsid w:val="00123D5D"/>
    <w:rsid w:val="00124D27"/>
    <w:rsid w:val="00125453"/>
    <w:rsid w:val="001313BF"/>
    <w:rsid w:val="00137585"/>
    <w:rsid w:val="00143D31"/>
    <w:rsid w:val="0014640A"/>
    <w:rsid w:val="00147ACD"/>
    <w:rsid w:val="0015104F"/>
    <w:rsid w:val="001519AA"/>
    <w:rsid w:val="00157507"/>
    <w:rsid w:val="00160043"/>
    <w:rsid w:val="0017049A"/>
    <w:rsid w:val="00174190"/>
    <w:rsid w:val="00180626"/>
    <w:rsid w:val="001808C6"/>
    <w:rsid w:val="001840D8"/>
    <w:rsid w:val="00187E49"/>
    <w:rsid w:val="00191AF9"/>
    <w:rsid w:val="00196AFB"/>
    <w:rsid w:val="00196E1A"/>
    <w:rsid w:val="001A27DA"/>
    <w:rsid w:val="001A5620"/>
    <w:rsid w:val="001B14B8"/>
    <w:rsid w:val="001C38ED"/>
    <w:rsid w:val="001C4C41"/>
    <w:rsid w:val="001D1A56"/>
    <w:rsid w:val="001D7F87"/>
    <w:rsid w:val="001E369B"/>
    <w:rsid w:val="001E5DDF"/>
    <w:rsid w:val="001E7DC3"/>
    <w:rsid w:val="001F752B"/>
    <w:rsid w:val="0021185A"/>
    <w:rsid w:val="002174E2"/>
    <w:rsid w:val="0022149B"/>
    <w:rsid w:val="00226295"/>
    <w:rsid w:val="002275F6"/>
    <w:rsid w:val="00233CE3"/>
    <w:rsid w:val="00235AE5"/>
    <w:rsid w:val="002406DB"/>
    <w:rsid w:val="00242E83"/>
    <w:rsid w:val="00246D70"/>
    <w:rsid w:val="0026243F"/>
    <w:rsid w:val="0026445A"/>
    <w:rsid w:val="002752E5"/>
    <w:rsid w:val="00275A5E"/>
    <w:rsid w:val="00280D2B"/>
    <w:rsid w:val="00282B96"/>
    <w:rsid w:val="00285F16"/>
    <w:rsid w:val="00286109"/>
    <w:rsid w:val="00287F43"/>
    <w:rsid w:val="002908E3"/>
    <w:rsid w:val="00293EB6"/>
    <w:rsid w:val="00293F1F"/>
    <w:rsid w:val="002945AB"/>
    <w:rsid w:val="002953DC"/>
    <w:rsid w:val="00296162"/>
    <w:rsid w:val="002961E6"/>
    <w:rsid w:val="002A5A96"/>
    <w:rsid w:val="002A6D0F"/>
    <w:rsid w:val="002A71D3"/>
    <w:rsid w:val="002B3673"/>
    <w:rsid w:val="002B52CB"/>
    <w:rsid w:val="002B55BF"/>
    <w:rsid w:val="002B574A"/>
    <w:rsid w:val="002C7716"/>
    <w:rsid w:val="002D0DF4"/>
    <w:rsid w:val="002D285A"/>
    <w:rsid w:val="002D420F"/>
    <w:rsid w:val="002D438E"/>
    <w:rsid w:val="002E0BA8"/>
    <w:rsid w:val="002E406C"/>
    <w:rsid w:val="002E4077"/>
    <w:rsid w:val="002E5AF6"/>
    <w:rsid w:val="002E5B7E"/>
    <w:rsid w:val="002E6A22"/>
    <w:rsid w:val="002E722C"/>
    <w:rsid w:val="002E78BB"/>
    <w:rsid w:val="002F1D31"/>
    <w:rsid w:val="002F2B65"/>
    <w:rsid w:val="002F46A6"/>
    <w:rsid w:val="002F5270"/>
    <w:rsid w:val="00307F73"/>
    <w:rsid w:val="0031331F"/>
    <w:rsid w:val="0031332A"/>
    <w:rsid w:val="0031480B"/>
    <w:rsid w:val="00315E49"/>
    <w:rsid w:val="003170D0"/>
    <w:rsid w:val="00321C16"/>
    <w:rsid w:val="00337B5B"/>
    <w:rsid w:val="003405BA"/>
    <w:rsid w:val="003418B2"/>
    <w:rsid w:val="00342954"/>
    <w:rsid w:val="00343130"/>
    <w:rsid w:val="00343500"/>
    <w:rsid w:val="003531EC"/>
    <w:rsid w:val="00355FC6"/>
    <w:rsid w:val="00361445"/>
    <w:rsid w:val="003659CA"/>
    <w:rsid w:val="00367A27"/>
    <w:rsid w:val="00370D9F"/>
    <w:rsid w:val="00381281"/>
    <w:rsid w:val="00383BF9"/>
    <w:rsid w:val="00385A0B"/>
    <w:rsid w:val="003A4EAC"/>
    <w:rsid w:val="003A6CAD"/>
    <w:rsid w:val="003A7C2E"/>
    <w:rsid w:val="003B6EEF"/>
    <w:rsid w:val="003B71BF"/>
    <w:rsid w:val="003C1B72"/>
    <w:rsid w:val="003C78EA"/>
    <w:rsid w:val="003D2F7A"/>
    <w:rsid w:val="003D3FFD"/>
    <w:rsid w:val="003D7010"/>
    <w:rsid w:val="003E1D66"/>
    <w:rsid w:val="003F0A26"/>
    <w:rsid w:val="003F0D66"/>
    <w:rsid w:val="003F356A"/>
    <w:rsid w:val="003F43E1"/>
    <w:rsid w:val="00405E7C"/>
    <w:rsid w:val="00410D1D"/>
    <w:rsid w:val="0041299A"/>
    <w:rsid w:val="00422B94"/>
    <w:rsid w:val="004230EA"/>
    <w:rsid w:val="00423DBF"/>
    <w:rsid w:val="00425343"/>
    <w:rsid w:val="004276D9"/>
    <w:rsid w:val="00430EA3"/>
    <w:rsid w:val="00431535"/>
    <w:rsid w:val="00435C33"/>
    <w:rsid w:val="00437981"/>
    <w:rsid w:val="00437BEA"/>
    <w:rsid w:val="00442E66"/>
    <w:rsid w:val="00445136"/>
    <w:rsid w:val="00445A0F"/>
    <w:rsid w:val="00446220"/>
    <w:rsid w:val="004530FA"/>
    <w:rsid w:val="004560C9"/>
    <w:rsid w:val="004620B6"/>
    <w:rsid w:val="0046494C"/>
    <w:rsid w:val="00470733"/>
    <w:rsid w:val="004715C9"/>
    <w:rsid w:val="00474599"/>
    <w:rsid w:val="0047672F"/>
    <w:rsid w:val="00487347"/>
    <w:rsid w:val="004936F8"/>
    <w:rsid w:val="004938B8"/>
    <w:rsid w:val="0049614D"/>
    <w:rsid w:val="00496A53"/>
    <w:rsid w:val="00496B99"/>
    <w:rsid w:val="00496DB3"/>
    <w:rsid w:val="004A3D3A"/>
    <w:rsid w:val="004A4FEC"/>
    <w:rsid w:val="004A5B34"/>
    <w:rsid w:val="004A661F"/>
    <w:rsid w:val="004C088F"/>
    <w:rsid w:val="004C1DC9"/>
    <w:rsid w:val="004D3311"/>
    <w:rsid w:val="004D3666"/>
    <w:rsid w:val="004D6BAD"/>
    <w:rsid w:val="004D7D6B"/>
    <w:rsid w:val="004E43FD"/>
    <w:rsid w:val="004E4A3A"/>
    <w:rsid w:val="004E6AAB"/>
    <w:rsid w:val="004F3D89"/>
    <w:rsid w:val="005141AB"/>
    <w:rsid w:val="005166AE"/>
    <w:rsid w:val="00516EA7"/>
    <w:rsid w:val="00517328"/>
    <w:rsid w:val="00521CC6"/>
    <w:rsid w:val="005227E8"/>
    <w:rsid w:val="005237AF"/>
    <w:rsid w:val="00526CCC"/>
    <w:rsid w:val="00527355"/>
    <w:rsid w:val="005310CD"/>
    <w:rsid w:val="00537514"/>
    <w:rsid w:val="00537516"/>
    <w:rsid w:val="00545BCB"/>
    <w:rsid w:val="00563C0D"/>
    <w:rsid w:val="00571303"/>
    <w:rsid w:val="005762FF"/>
    <w:rsid w:val="00580474"/>
    <w:rsid w:val="00585EEB"/>
    <w:rsid w:val="0058759F"/>
    <w:rsid w:val="005918FB"/>
    <w:rsid w:val="00593026"/>
    <w:rsid w:val="005B2187"/>
    <w:rsid w:val="005B2E54"/>
    <w:rsid w:val="005C1B46"/>
    <w:rsid w:val="005C382E"/>
    <w:rsid w:val="005C3995"/>
    <w:rsid w:val="005C4507"/>
    <w:rsid w:val="005E2335"/>
    <w:rsid w:val="005F1315"/>
    <w:rsid w:val="005F1529"/>
    <w:rsid w:val="005F152D"/>
    <w:rsid w:val="005F3B9F"/>
    <w:rsid w:val="005F44C5"/>
    <w:rsid w:val="005F4B72"/>
    <w:rsid w:val="00603BD8"/>
    <w:rsid w:val="006063FF"/>
    <w:rsid w:val="0060644D"/>
    <w:rsid w:val="006101A4"/>
    <w:rsid w:val="0061185B"/>
    <w:rsid w:val="00615BD9"/>
    <w:rsid w:val="00631DF0"/>
    <w:rsid w:val="006404B6"/>
    <w:rsid w:val="006412A8"/>
    <w:rsid w:val="0064677D"/>
    <w:rsid w:val="006476D1"/>
    <w:rsid w:val="00650BD3"/>
    <w:rsid w:val="00656467"/>
    <w:rsid w:val="006607A3"/>
    <w:rsid w:val="0066196A"/>
    <w:rsid w:val="006625AC"/>
    <w:rsid w:val="0066770F"/>
    <w:rsid w:val="006709D9"/>
    <w:rsid w:val="0067459A"/>
    <w:rsid w:val="0068173C"/>
    <w:rsid w:val="00683429"/>
    <w:rsid w:val="006835DC"/>
    <w:rsid w:val="00684396"/>
    <w:rsid w:val="00690B83"/>
    <w:rsid w:val="006919E8"/>
    <w:rsid w:val="00691AE8"/>
    <w:rsid w:val="006945CF"/>
    <w:rsid w:val="00696EA2"/>
    <w:rsid w:val="006A0150"/>
    <w:rsid w:val="006A0CF1"/>
    <w:rsid w:val="006A305F"/>
    <w:rsid w:val="006A443C"/>
    <w:rsid w:val="006A55DE"/>
    <w:rsid w:val="006B656B"/>
    <w:rsid w:val="006C3694"/>
    <w:rsid w:val="006C57F4"/>
    <w:rsid w:val="006C6D6E"/>
    <w:rsid w:val="006E3CBA"/>
    <w:rsid w:val="006E60CA"/>
    <w:rsid w:val="006E7816"/>
    <w:rsid w:val="006F602B"/>
    <w:rsid w:val="00700452"/>
    <w:rsid w:val="00700D6E"/>
    <w:rsid w:val="007040ED"/>
    <w:rsid w:val="007204C0"/>
    <w:rsid w:val="00725EA7"/>
    <w:rsid w:val="00726F9B"/>
    <w:rsid w:val="00730118"/>
    <w:rsid w:val="00736E76"/>
    <w:rsid w:val="00742E39"/>
    <w:rsid w:val="00745263"/>
    <w:rsid w:val="00745F1A"/>
    <w:rsid w:val="00754BDA"/>
    <w:rsid w:val="007569A3"/>
    <w:rsid w:val="00757EEC"/>
    <w:rsid w:val="00761677"/>
    <w:rsid w:val="00766FDA"/>
    <w:rsid w:val="007804B5"/>
    <w:rsid w:val="00780FA5"/>
    <w:rsid w:val="00781026"/>
    <w:rsid w:val="007829B2"/>
    <w:rsid w:val="00786B37"/>
    <w:rsid w:val="00790AD2"/>
    <w:rsid w:val="00790B88"/>
    <w:rsid w:val="00796000"/>
    <w:rsid w:val="007B4B9C"/>
    <w:rsid w:val="007B5FAE"/>
    <w:rsid w:val="007C57CF"/>
    <w:rsid w:val="007C5AC3"/>
    <w:rsid w:val="007E3E0E"/>
    <w:rsid w:val="007E7111"/>
    <w:rsid w:val="007F5939"/>
    <w:rsid w:val="007F6C67"/>
    <w:rsid w:val="007F7593"/>
    <w:rsid w:val="00804641"/>
    <w:rsid w:val="00805A0A"/>
    <w:rsid w:val="00815981"/>
    <w:rsid w:val="008161E4"/>
    <w:rsid w:val="008243B7"/>
    <w:rsid w:val="00831E3B"/>
    <w:rsid w:val="0083421A"/>
    <w:rsid w:val="00850AF5"/>
    <w:rsid w:val="008524C1"/>
    <w:rsid w:val="00853981"/>
    <w:rsid w:val="00853FF4"/>
    <w:rsid w:val="00860595"/>
    <w:rsid w:val="00863D92"/>
    <w:rsid w:val="00872307"/>
    <w:rsid w:val="00875DF6"/>
    <w:rsid w:val="0088118C"/>
    <w:rsid w:val="00883949"/>
    <w:rsid w:val="0089595A"/>
    <w:rsid w:val="00897464"/>
    <w:rsid w:val="008A47AB"/>
    <w:rsid w:val="008A5E7C"/>
    <w:rsid w:val="008A60DB"/>
    <w:rsid w:val="008A65FC"/>
    <w:rsid w:val="008B20FD"/>
    <w:rsid w:val="008B579B"/>
    <w:rsid w:val="008B5E21"/>
    <w:rsid w:val="008C0B8C"/>
    <w:rsid w:val="008C1A72"/>
    <w:rsid w:val="008C383D"/>
    <w:rsid w:val="008D1FA6"/>
    <w:rsid w:val="008D231D"/>
    <w:rsid w:val="008D2E2F"/>
    <w:rsid w:val="008D6443"/>
    <w:rsid w:val="008D68E6"/>
    <w:rsid w:val="008D72FA"/>
    <w:rsid w:val="008E108A"/>
    <w:rsid w:val="008E4434"/>
    <w:rsid w:val="008E599A"/>
    <w:rsid w:val="008E6AE5"/>
    <w:rsid w:val="008F107D"/>
    <w:rsid w:val="008F683D"/>
    <w:rsid w:val="00905A6C"/>
    <w:rsid w:val="00905BF3"/>
    <w:rsid w:val="0090680D"/>
    <w:rsid w:val="00914B33"/>
    <w:rsid w:val="009208BB"/>
    <w:rsid w:val="0093195E"/>
    <w:rsid w:val="009407F5"/>
    <w:rsid w:val="009411F6"/>
    <w:rsid w:val="009438D1"/>
    <w:rsid w:val="00952B7E"/>
    <w:rsid w:val="009543C6"/>
    <w:rsid w:val="009578BF"/>
    <w:rsid w:val="0097486A"/>
    <w:rsid w:val="00975A44"/>
    <w:rsid w:val="00975D7D"/>
    <w:rsid w:val="00976345"/>
    <w:rsid w:val="00985B0D"/>
    <w:rsid w:val="00990571"/>
    <w:rsid w:val="009A185F"/>
    <w:rsid w:val="009A2068"/>
    <w:rsid w:val="009B4A9C"/>
    <w:rsid w:val="009B5323"/>
    <w:rsid w:val="009C1762"/>
    <w:rsid w:val="009C4E07"/>
    <w:rsid w:val="009C6A2B"/>
    <w:rsid w:val="009C7960"/>
    <w:rsid w:val="009D0CFE"/>
    <w:rsid w:val="009D389F"/>
    <w:rsid w:val="009E1752"/>
    <w:rsid w:val="009E5DD1"/>
    <w:rsid w:val="009F745F"/>
    <w:rsid w:val="009F7BFA"/>
    <w:rsid w:val="00A03F59"/>
    <w:rsid w:val="00A14AC8"/>
    <w:rsid w:val="00A152AC"/>
    <w:rsid w:val="00A200AB"/>
    <w:rsid w:val="00A2093C"/>
    <w:rsid w:val="00A20E80"/>
    <w:rsid w:val="00A2489E"/>
    <w:rsid w:val="00A27194"/>
    <w:rsid w:val="00A404DB"/>
    <w:rsid w:val="00A47AC9"/>
    <w:rsid w:val="00A53E24"/>
    <w:rsid w:val="00A632A0"/>
    <w:rsid w:val="00A63338"/>
    <w:rsid w:val="00A635F1"/>
    <w:rsid w:val="00A66D8D"/>
    <w:rsid w:val="00A75369"/>
    <w:rsid w:val="00A75F9A"/>
    <w:rsid w:val="00A76192"/>
    <w:rsid w:val="00A81EF3"/>
    <w:rsid w:val="00A82305"/>
    <w:rsid w:val="00A84101"/>
    <w:rsid w:val="00A85AEE"/>
    <w:rsid w:val="00A93BED"/>
    <w:rsid w:val="00AA0322"/>
    <w:rsid w:val="00AB1FB4"/>
    <w:rsid w:val="00AB76FE"/>
    <w:rsid w:val="00AC0199"/>
    <w:rsid w:val="00AC0296"/>
    <w:rsid w:val="00AC22E8"/>
    <w:rsid w:val="00AC710D"/>
    <w:rsid w:val="00AD3D30"/>
    <w:rsid w:val="00AD775F"/>
    <w:rsid w:val="00AE290B"/>
    <w:rsid w:val="00AE6C7C"/>
    <w:rsid w:val="00AF38C0"/>
    <w:rsid w:val="00AF411A"/>
    <w:rsid w:val="00AF4C46"/>
    <w:rsid w:val="00B06164"/>
    <w:rsid w:val="00B07DED"/>
    <w:rsid w:val="00B10F7B"/>
    <w:rsid w:val="00B119D6"/>
    <w:rsid w:val="00B27B2E"/>
    <w:rsid w:val="00B27FCD"/>
    <w:rsid w:val="00B300F0"/>
    <w:rsid w:val="00B330D9"/>
    <w:rsid w:val="00B34B5A"/>
    <w:rsid w:val="00B439D3"/>
    <w:rsid w:val="00B5298D"/>
    <w:rsid w:val="00B54798"/>
    <w:rsid w:val="00B62AA9"/>
    <w:rsid w:val="00B64F08"/>
    <w:rsid w:val="00B6729D"/>
    <w:rsid w:val="00B71ADC"/>
    <w:rsid w:val="00B73C72"/>
    <w:rsid w:val="00B755AE"/>
    <w:rsid w:val="00B756D5"/>
    <w:rsid w:val="00B75C08"/>
    <w:rsid w:val="00B82D37"/>
    <w:rsid w:val="00B9135B"/>
    <w:rsid w:val="00B9340F"/>
    <w:rsid w:val="00B96A0F"/>
    <w:rsid w:val="00B979D8"/>
    <w:rsid w:val="00BA491C"/>
    <w:rsid w:val="00BA65C2"/>
    <w:rsid w:val="00BA7301"/>
    <w:rsid w:val="00BB0146"/>
    <w:rsid w:val="00BB545F"/>
    <w:rsid w:val="00BC3B79"/>
    <w:rsid w:val="00BD03D9"/>
    <w:rsid w:val="00BD270D"/>
    <w:rsid w:val="00BD4B90"/>
    <w:rsid w:val="00BD51EC"/>
    <w:rsid w:val="00BD6F0A"/>
    <w:rsid w:val="00BE2463"/>
    <w:rsid w:val="00BE2AAC"/>
    <w:rsid w:val="00BE2B7C"/>
    <w:rsid w:val="00BE75F4"/>
    <w:rsid w:val="00C02E85"/>
    <w:rsid w:val="00C0322E"/>
    <w:rsid w:val="00C0715B"/>
    <w:rsid w:val="00C1434F"/>
    <w:rsid w:val="00C21A0E"/>
    <w:rsid w:val="00C22EEC"/>
    <w:rsid w:val="00C23D3D"/>
    <w:rsid w:val="00C2646F"/>
    <w:rsid w:val="00C32DD2"/>
    <w:rsid w:val="00C3739F"/>
    <w:rsid w:val="00C40E1D"/>
    <w:rsid w:val="00C46FB8"/>
    <w:rsid w:val="00C53DFA"/>
    <w:rsid w:val="00C6647E"/>
    <w:rsid w:val="00C71A2F"/>
    <w:rsid w:val="00C7361B"/>
    <w:rsid w:val="00C7383B"/>
    <w:rsid w:val="00C75239"/>
    <w:rsid w:val="00C85DD4"/>
    <w:rsid w:val="00C923FB"/>
    <w:rsid w:val="00C94944"/>
    <w:rsid w:val="00CA1342"/>
    <w:rsid w:val="00CA5999"/>
    <w:rsid w:val="00CA747F"/>
    <w:rsid w:val="00CB2CB5"/>
    <w:rsid w:val="00CB619F"/>
    <w:rsid w:val="00CC228C"/>
    <w:rsid w:val="00CC4120"/>
    <w:rsid w:val="00CD685E"/>
    <w:rsid w:val="00CE26B5"/>
    <w:rsid w:val="00CF0330"/>
    <w:rsid w:val="00CF0CFB"/>
    <w:rsid w:val="00CF1D7D"/>
    <w:rsid w:val="00CF47B7"/>
    <w:rsid w:val="00D0628C"/>
    <w:rsid w:val="00D10EEC"/>
    <w:rsid w:val="00D170EF"/>
    <w:rsid w:val="00D17AB4"/>
    <w:rsid w:val="00D2331B"/>
    <w:rsid w:val="00D241C4"/>
    <w:rsid w:val="00D25B02"/>
    <w:rsid w:val="00D26B8F"/>
    <w:rsid w:val="00D40AE1"/>
    <w:rsid w:val="00D47010"/>
    <w:rsid w:val="00D50826"/>
    <w:rsid w:val="00D60B86"/>
    <w:rsid w:val="00D816CB"/>
    <w:rsid w:val="00D84B55"/>
    <w:rsid w:val="00D85847"/>
    <w:rsid w:val="00D9797F"/>
    <w:rsid w:val="00DA6C93"/>
    <w:rsid w:val="00DB563E"/>
    <w:rsid w:val="00DC025F"/>
    <w:rsid w:val="00DC22C6"/>
    <w:rsid w:val="00DC63EF"/>
    <w:rsid w:val="00DD3B2D"/>
    <w:rsid w:val="00DD61E4"/>
    <w:rsid w:val="00DD7C37"/>
    <w:rsid w:val="00DE60DE"/>
    <w:rsid w:val="00DE6789"/>
    <w:rsid w:val="00DF3D34"/>
    <w:rsid w:val="00E05404"/>
    <w:rsid w:val="00E06986"/>
    <w:rsid w:val="00E070AA"/>
    <w:rsid w:val="00E10EBB"/>
    <w:rsid w:val="00E13DAF"/>
    <w:rsid w:val="00E24074"/>
    <w:rsid w:val="00E32503"/>
    <w:rsid w:val="00E33A8A"/>
    <w:rsid w:val="00E33F3A"/>
    <w:rsid w:val="00E35DD0"/>
    <w:rsid w:val="00E418C7"/>
    <w:rsid w:val="00E51829"/>
    <w:rsid w:val="00E524FC"/>
    <w:rsid w:val="00E5489A"/>
    <w:rsid w:val="00E64B9C"/>
    <w:rsid w:val="00E66EF4"/>
    <w:rsid w:val="00E717FA"/>
    <w:rsid w:val="00E76202"/>
    <w:rsid w:val="00E82256"/>
    <w:rsid w:val="00E84B29"/>
    <w:rsid w:val="00E8664E"/>
    <w:rsid w:val="00E8747C"/>
    <w:rsid w:val="00E90C4F"/>
    <w:rsid w:val="00E94FC0"/>
    <w:rsid w:val="00E9617E"/>
    <w:rsid w:val="00E96E40"/>
    <w:rsid w:val="00EA2CDE"/>
    <w:rsid w:val="00EB23AA"/>
    <w:rsid w:val="00EB4339"/>
    <w:rsid w:val="00EB575B"/>
    <w:rsid w:val="00EC7C20"/>
    <w:rsid w:val="00ED5D5B"/>
    <w:rsid w:val="00EE1AA3"/>
    <w:rsid w:val="00EE51D8"/>
    <w:rsid w:val="00EE5DAB"/>
    <w:rsid w:val="00EE729B"/>
    <w:rsid w:val="00EE7D1E"/>
    <w:rsid w:val="00EF2698"/>
    <w:rsid w:val="00EF2A63"/>
    <w:rsid w:val="00EF5C09"/>
    <w:rsid w:val="00EF7EA7"/>
    <w:rsid w:val="00F005A3"/>
    <w:rsid w:val="00F00CDA"/>
    <w:rsid w:val="00F16865"/>
    <w:rsid w:val="00F17AA1"/>
    <w:rsid w:val="00F2228D"/>
    <w:rsid w:val="00F25B89"/>
    <w:rsid w:val="00F27C5B"/>
    <w:rsid w:val="00F33EE7"/>
    <w:rsid w:val="00F43E76"/>
    <w:rsid w:val="00F46521"/>
    <w:rsid w:val="00F60820"/>
    <w:rsid w:val="00F6316A"/>
    <w:rsid w:val="00F72FEA"/>
    <w:rsid w:val="00F734D4"/>
    <w:rsid w:val="00F73FF0"/>
    <w:rsid w:val="00F859B0"/>
    <w:rsid w:val="00F8746A"/>
    <w:rsid w:val="00F94CE4"/>
    <w:rsid w:val="00FB2687"/>
    <w:rsid w:val="00FB5626"/>
    <w:rsid w:val="00FB7EC6"/>
    <w:rsid w:val="00FC1D30"/>
    <w:rsid w:val="00FD2105"/>
    <w:rsid w:val="00FD605E"/>
    <w:rsid w:val="00FD6ACF"/>
    <w:rsid w:val="00FE2209"/>
    <w:rsid w:val="00FE34AE"/>
    <w:rsid w:val="00FE41EC"/>
    <w:rsid w:val="00FE4B34"/>
    <w:rsid w:val="00FE4C58"/>
    <w:rsid w:val="00FF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2F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62FF"/>
    <w:pPr>
      <w:widowControl w:val="0"/>
      <w:autoSpaceDE w:val="0"/>
      <w:autoSpaceDN w:val="0"/>
      <w:adjustRightInd w:val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84101"/>
    <w:rPr>
      <w:color w:val="0000FF"/>
      <w:u w:val="single"/>
    </w:rPr>
  </w:style>
  <w:style w:type="character" w:customStyle="1" w:styleId="day7">
    <w:name w:val="da y7"/>
    <w:basedOn w:val="a0"/>
    <w:rsid w:val="00DC63EF"/>
  </w:style>
  <w:style w:type="paragraph" w:customStyle="1" w:styleId="ConsPlusNormal">
    <w:name w:val="ConsPlusNormal"/>
    <w:rsid w:val="001C4C4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link w:val="20"/>
    <w:rsid w:val="006476D1"/>
    <w:pPr>
      <w:overflowPunct w:val="0"/>
      <w:ind w:right="45" w:firstLine="851"/>
      <w:jc w:val="both"/>
    </w:pPr>
    <w:rPr>
      <w:rFonts w:ascii="Times New Roman" w:hAnsi="Times New Roman" w:cs="Times New Roman"/>
      <w:sz w:val="28"/>
    </w:rPr>
  </w:style>
  <w:style w:type="character" w:customStyle="1" w:styleId="20">
    <w:name w:val="Основной текст с отступом 2 Знак"/>
    <w:basedOn w:val="a0"/>
    <w:link w:val="2"/>
    <w:rsid w:val="006476D1"/>
    <w:rPr>
      <w:rFonts w:eastAsia="Times New Roman"/>
      <w:sz w:val="28"/>
    </w:rPr>
  </w:style>
  <w:style w:type="paragraph" w:styleId="a5">
    <w:name w:val="header"/>
    <w:basedOn w:val="a"/>
    <w:link w:val="a6"/>
    <w:rsid w:val="000A37C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A37C0"/>
    <w:rPr>
      <w:rFonts w:ascii="Arial" w:eastAsia="Times New Roman" w:hAnsi="Arial" w:cs="Arial"/>
    </w:rPr>
  </w:style>
  <w:style w:type="paragraph" w:styleId="a7">
    <w:name w:val="footer"/>
    <w:basedOn w:val="a"/>
    <w:link w:val="a8"/>
    <w:uiPriority w:val="99"/>
    <w:rsid w:val="000A37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A37C0"/>
    <w:rPr>
      <w:rFonts w:ascii="Arial" w:eastAsia="Times New Roman" w:hAnsi="Arial" w:cs="Arial"/>
    </w:rPr>
  </w:style>
  <w:style w:type="paragraph" w:customStyle="1" w:styleId="ConsPlusNonformat">
    <w:name w:val="ConsPlusNonformat"/>
    <w:rsid w:val="009578B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List Paragraph"/>
    <w:basedOn w:val="a"/>
    <w:uiPriority w:val="34"/>
    <w:qFormat/>
    <w:rsid w:val="00020C65"/>
    <w:pPr>
      <w:widowControl/>
      <w:autoSpaceDE/>
      <w:autoSpaceDN/>
      <w:adjustRightInd/>
      <w:ind w:left="708"/>
    </w:pPr>
    <w:rPr>
      <w:rFonts w:ascii="Times New Roman" w:hAnsi="Times New Roman" w:cs="Times New Roman"/>
      <w:sz w:val="24"/>
      <w:szCs w:val="24"/>
    </w:rPr>
  </w:style>
  <w:style w:type="paragraph" w:styleId="aa">
    <w:name w:val="Body Text"/>
    <w:basedOn w:val="a"/>
    <w:link w:val="ab"/>
    <w:rsid w:val="0015104F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rsid w:val="0015104F"/>
    <w:rPr>
      <w:rFonts w:eastAsia="Times New Roman"/>
      <w:sz w:val="24"/>
      <w:szCs w:val="24"/>
    </w:rPr>
  </w:style>
  <w:style w:type="paragraph" w:customStyle="1" w:styleId="ConsPlusCell">
    <w:name w:val="ConsPlusCell"/>
    <w:uiPriority w:val="99"/>
    <w:rsid w:val="00C0715B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paragraph" w:customStyle="1" w:styleId="21">
    <w:name w:val="Основной текст с отступом 21"/>
    <w:basedOn w:val="a"/>
    <w:rsid w:val="0008030E"/>
    <w:pPr>
      <w:widowControl/>
      <w:overflowPunct w:val="0"/>
      <w:ind w:firstLine="567"/>
      <w:jc w:val="both"/>
    </w:pPr>
    <w:rPr>
      <w:rFonts w:ascii="Times New Roman" w:hAnsi="Times New Roman" w:cs="Times New Roman"/>
      <w:sz w:val="28"/>
    </w:rPr>
  </w:style>
  <w:style w:type="character" w:customStyle="1" w:styleId="ac">
    <w:name w:val="Основной текст_"/>
    <w:basedOn w:val="a0"/>
    <w:link w:val="1"/>
    <w:rsid w:val="00850AF5"/>
    <w:rPr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c"/>
    <w:rsid w:val="00850AF5"/>
    <w:pPr>
      <w:widowControl/>
      <w:shd w:val="clear" w:color="auto" w:fill="FFFFFF"/>
      <w:autoSpaceDE/>
      <w:autoSpaceDN/>
      <w:adjustRightInd/>
      <w:spacing w:line="274" w:lineRule="exact"/>
      <w:jc w:val="both"/>
    </w:pPr>
    <w:rPr>
      <w:rFonts w:ascii="Times New Roman" w:eastAsia="SimSun" w:hAnsi="Times New Roman" w:cs="Times New Roman"/>
      <w:sz w:val="24"/>
      <w:szCs w:val="24"/>
    </w:rPr>
  </w:style>
  <w:style w:type="paragraph" w:styleId="ad">
    <w:name w:val="annotation text"/>
    <w:basedOn w:val="a"/>
    <w:link w:val="ae"/>
    <w:uiPriority w:val="99"/>
    <w:rsid w:val="00DE6789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e">
    <w:name w:val="Текст примечания Знак"/>
    <w:basedOn w:val="a0"/>
    <w:link w:val="ad"/>
    <w:uiPriority w:val="99"/>
    <w:rsid w:val="00DE6789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A42224394F273FB6C3D6FD89C033BAD6630E5EFB8182E66EC65975D1E54120AC5BFB2E94F4C65Cn3xD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A42224394F273FB6C3D6FD89C033BAD6630E5EFB8182E66EC65975D1E54120AC5BFB2E94F4C65Cn3x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404B7A805848F14EB86F48440EFE0434BBAC712ADA5ABB92E1981262C87EF0B61FD334EB94CF32Q7A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C16C3-D77F-41F7-80E6-6A883ABB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3564</Words>
  <Characters>20316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образовательных учреждений Управления образования</vt:lpstr>
    </vt:vector>
  </TitlesOfParts>
  <Company>Microsoft</Company>
  <LinksUpToDate>false</LinksUpToDate>
  <CharactersWithSpaces>23833</CharactersWithSpaces>
  <SharedDoc>false</SharedDoc>
  <HLinks>
    <vt:vector size="30" baseType="variant">
      <vt:variant>
        <vt:i4>6881390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consultantplus://offline/ref=6AA47F230457878CAE61AAC069758443FC07B8D432E36FE482553FA99EA532857F28CB28D49F413EF2uBF</vt:lpwstr>
      </vt:variant>
      <vt:variant>
        <vt:lpwstr/>
      </vt:variant>
      <vt:variant>
        <vt:i4>7733357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consultantplus://offline/ref=F250892D21BA6F8DA03CB92210DBD993B90D1F179AF29FDAC4456306B0C396184F5989DA4F61D217NF6CE</vt:lpwstr>
      </vt:variant>
      <vt:variant>
        <vt:lpwstr/>
      </vt:variant>
      <vt:variant>
        <vt:i4>8323178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consultantplus://offline/ref=72D533F66B0F69EDA77A98843FE7EA1410E61B0C7B146CF4048185CEDC4F460229BD2725BF0FE490U1v6D</vt:lpwstr>
      </vt:variant>
      <vt:variant>
        <vt:lpwstr/>
      </vt:variant>
      <vt:variant>
        <vt:i4>8060978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consultantplus://offline/ref=0CB6744825EA7E157DC50672AB23A9C6BE6794D64F9CE7AFBBEB0C2F0166BB83754AAF4F62DD5C9BW3xBC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образовательных учреждений Управления образования</dc:title>
  <dc:creator>Секретарь</dc:creator>
  <cp:lastModifiedBy>User</cp:lastModifiedBy>
  <cp:revision>10</cp:revision>
  <cp:lastPrinted>2017-04-26T10:28:00Z</cp:lastPrinted>
  <dcterms:created xsi:type="dcterms:W3CDTF">2017-04-21T03:59:00Z</dcterms:created>
  <dcterms:modified xsi:type="dcterms:W3CDTF">2017-04-26T10:29:00Z</dcterms:modified>
</cp:coreProperties>
</file>