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74" w:rsidRPr="00994974" w:rsidRDefault="00994974" w:rsidP="00994974">
      <w:pPr>
        <w:jc w:val="right"/>
        <w:rPr>
          <w:b/>
          <w:color w:val="542804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 w:rsidRPr="00994974">
        <w:rPr>
          <w:b/>
          <w:color w:val="542804"/>
          <w:lang w:val="ru-RU"/>
        </w:rPr>
        <w:t xml:space="preserve">ПРЕСС-РЕЛИЗ </w:t>
      </w:r>
    </w:p>
    <w:p w:rsidR="00994974" w:rsidRPr="00994974" w:rsidRDefault="00817F3C" w:rsidP="00994974">
      <w:pPr>
        <w:jc w:val="right"/>
        <w:rPr>
          <w:b/>
          <w:color w:val="542804"/>
          <w:lang w:val="ru-RU"/>
        </w:rPr>
      </w:pPr>
      <w:r>
        <w:rPr>
          <w:b/>
          <w:color w:val="542804"/>
          <w:lang w:val="ru-RU"/>
        </w:rPr>
        <w:t>01.02</w:t>
      </w:r>
      <w:r w:rsidR="00994974" w:rsidRPr="00994974">
        <w:rPr>
          <w:b/>
          <w:color w:val="542804"/>
          <w:lang w:val="ru-RU"/>
        </w:rPr>
        <w:t>.2017</w:t>
      </w:r>
      <w:r w:rsidR="00994974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489726" cy="1133475"/>
            <wp:effectExtent l="0" t="0" r="0" b="0"/>
            <wp:wrapSquare wrapText="bothSides"/>
            <wp:docPr id="8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26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  </a:ext>
                    </a:extLst>
                  </pic:spPr>
                </pic:pic>
              </a:graphicData>
            </a:graphic>
          </wp:anchor>
        </w:drawing>
      </w:r>
      <w:r w:rsidR="00994974">
        <w:rPr>
          <w:rFonts w:ascii="Times New Roman" w:hAnsi="Times New Roman" w:cs="Times New Roman"/>
          <w:b/>
          <w:lang w:val="ru-RU"/>
        </w:rPr>
        <w:br w:type="textWrapping" w:clear="all"/>
      </w:r>
    </w:p>
    <w:p w:rsidR="005B4DEC" w:rsidRPr="00632243" w:rsidRDefault="00264CA8" w:rsidP="00632243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632243">
        <w:rPr>
          <w:rFonts w:ascii="Times New Roman" w:eastAsia="Times New Roman" w:hAnsi="Times New Roman" w:cs="Times New Roman"/>
          <w:b/>
          <w:lang w:val="ru-RU"/>
        </w:rPr>
        <w:t xml:space="preserve">За правами </w:t>
      </w:r>
      <w:r w:rsidR="005B4DEC" w:rsidRPr="00632243">
        <w:rPr>
          <w:rFonts w:ascii="Times New Roman" w:eastAsia="Times New Roman" w:hAnsi="Times New Roman" w:cs="Times New Roman"/>
          <w:b/>
          <w:lang w:val="ru-RU"/>
        </w:rPr>
        <w:t>в МФЦ</w:t>
      </w:r>
    </w:p>
    <w:p w:rsidR="005B4DEC" w:rsidRPr="00632243" w:rsidRDefault="005B4DEC" w:rsidP="007D373F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5B4DEC" w:rsidRPr="00632243" w:rsidRDefault="00F15D40" w:rsidP="007D373F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632243">
        <w:rPr>
          <w:rFonts w:ascii="Times New Roman" w:eastAsia="Times New Roman" w:hAnsi="Times New Roman" w:cs="Times New Roman"/>
          <w:b/>
          <w:lang w:val="ru-RU"/>
        </w:rPr>
        <w:t>Центр «Мои документы» возобнови</w:t>
      </w:r>
      <w:r w:rsidR="00817F3C" w:rsidRPr="00632243">
        <w:rPr>
          <w:rFonts w:ascii="Times New Roman" w:eastAsia="Times New Roman" w:hAnsi="Times New Roman" w:cs="Times New Roman"/>
          <w:b/>
          <w:lang w:val="ru-RU"/>
        </w:rPr>
        <w:t>л</w:t>
      </w:r>
      <w:r w:rsidR="00264CA8" w:rsidRPr="00632243">
        <w:rPr>
          <w:rFonts w:ascii="Times New Roman" w:eastAsia="Times New Roman" w:hAnsi="Times New Roman" w:cs="Times New Roman"/>
          <w:b/>
          <w:lang w:val="ru-RU"/>
        </w:rPr>
        <w:t xml:space="preserve"> выда</w:t>
      </w:r>
      <w:r w:rsidR="00817F3C" w:rsidRPr="00632243">
        <w:rPr>
          <w:rFonts w:ascii="Times New Roman" w:eastAsia="Times New Roman" w:hAnsi="Times New Roman" w:cs="Times New Roman"/>
          <w:b/>
          <w:lang w:val="ru-RU"/>
        </w:rPr>
        <w:t>чу водительских прав</w:t>
      </w:r>
      <w:r w:rsidR="00264CA8" w:rsidRPr="00632243">
        <w:rPr>
          <w:rFonts w:ascii="Times New Roman" w:eastAsia="Times New Roman" w:hAnsi="Times New Roman" w:cs="Times New Roman"/>
          <w:b/>
          <w:lang w:val="ru-RU"/>
        </w:rPr>
        <w:t>.</w:t>
      </w:r>
    </w:p>
    <w:p w:rsidR="00264CA8" w:rsidRPr="00632243" w:rsidRDefault="00264CA8" w:rsidP="007D373F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197D8B" w:rsidRPr="00994974" w:rsidRDefault="00994974" w:rsidP="006B371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Г</w:t>
      </w:r>
      <w:r w:rsidR="00197D8B" w:rsidRPr="00994974">
        <w:rPr>
          <w:rFonts w:ascii="Times New Roman" w:eastAsia="Times New Roman" w:hAnsi="Times New Roman" w:cs="Times New Roman"/>
          <w:lang w:val="ru-RU"/>
        </w:rPr>
        <w:t>осударственная услуга по приё</w:t>
      </w:r>
      <w:r w:rsidR="00DD7588" w:rsidRPr="00994974">
        <w:rPr>
          <w:rFonts w:ascii="Times New Roman" w:eastAsia="Times New Roman" w:hAnsi="Times New Roman" w:cs="Times New Roman"/>
          <w:lang w:val="ru-RU"/>
        </w:rPr>
        <w:t>му документов и выдаче го</w:t>
      </w:r>
      <w:r w:rsidR="002B775B" w:rsidRPr="00994974">
        <w:rPr>
          <w:rFonts w:ascii="Times New Roman" w:eastAsia="Times New Roman" w:hAnsi="Times New Roman" w:cs="Times New Roman"/>
          <w:lang w:val="ru-RU"/>
        </w:rPr>
        <w:t>товых водительских удостоверений</w:t>
      </w:r>
      <w:r w:rsidR="00DD7588" w:rsidRPr="00994974">
        <w:rPr>
          <w:rFonts w:ascii="Times New Roman" w:eastAsia="Times New Roman" w:hAnsi="Times New Roman" w:cs="Times New Roman"/>
          <w:lang w:val="ru-RU"/>
        </w:rPr>
        <w:t xml:space="preserve"> российского и международного образца</w:t>
      </w:r>
      <w:r w:rsidR="007D373F" w:rsidRPr="00994974">
        <w:rPr>
          <w:rFonts w:ascii="Times New Roman" w:eastAsia="Times New Roman" w:hAnsi="Times New Roman" w:cs="Times New Roman"/>
          <w:lang w:val="ru-RU"/>
        </w:rPr>
        <w:t xml:space="preserve"> взамен старых, утерянных или с истекшим сроком действия</w:t>
      </w:r>
      <w:r w:rsidR="00DD7588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F15D40" w:rsidRPr="00994974">
        <w:rPr>
          <w:rFonts w:ascii="Times New Roman" w:eastAsia="Times New Roman" w:hAnsi="Times New Roman" w:cs="Times New Roman"/>
          <w:lang w:val="ru-RU"/>
        </w:rPr>
        <w:t xml:space="preserve">вновь </w:t>
      </w:r>
      <w:r w:rsidR="00DD7588" w:rsidRPr="00994974">
        <w:rPr>
          <w:rFonts w:ascii="Times New Roman" w:eastAsia="Times New Roman" w:hAnsi="Times New Roman" w:cs="Times New Roman"/>
          <w:lang w:val="ru-RU"/>
        </w:rPr>
        <w:t>будет оказывать</w:t>
      </w:r>
      <w:r w:rsidR="007D373F" w:rsidRPr="00994974">
        <w:rPr>
          <w:rFonts w:ascii="Times New Roman" w:eastAsia="Times New Roman" w:hAnsi="Times New Roman" w:cs="Times New Roman"/>
          <w:lang w:val="ru-RU"/>
        </w:rPr>
        <w:t>ся</w:t>
      </w:r>
      <w:r w:rsidR="00DD7588" w:rsidRPr="00994974">
        <w:rPr>
          <w:rFonts w:ascii="Times New Roman" w:eastAsia="Times New Roman" w:hAnsi="Times New Roman" w:cs="Times New Roman"/>
          <w:lang w:val="ru-RU"/>
        </w:rPr>
        <w:t xml:space="preserve"> на площадке 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офиса </w:t>
      </w:r>
      <w:r w:rsidR="00DD7588" w:rsidRPr="00994974">
        <w:rPr>
          <w:rFonts w:ascii="Times New Roman" w:eastAsia="Times New Roman" w:hAnsi="Times New Roman" w:cs="Times New Roman"/>
          <w:lang w:val="ru-RU"/>
        </w:rPr>
        <w:t>«Центральный-2», расположенном на ул.</w:t>
      </w:r>
      <w:r w:rsidR="002B775B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DD7588" w:rsidRPr="00994974">
        <w:rPr>
          <w:rFonts w:ascii="Times New Roman" w:eastAsia="Times New Roman" w:hAnsi="Times New Roman" w:cs="Times New Roman"/>
          <w:lang w:val="ru-RU"/>
        </w:rPr>
        <w:t>Куйбышева,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817F3C">
        <w:rPr>
          <w:rFonts w:ascii="Times New Roman" w:eastAsia="Times New Roman" w:hAnsi="Times New Roman" w:cs="Times New Roman"/>
          <w:lang w:val="ru-RU"/>
        </w:rPr>
        <w:t xml:space="preserve">9. С сегодняшнего дня специалисты центра будут принимать документы от заявителей, выдача удостоверений начнётся с 6 февраля. 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Остальные многофункциональные центры </w:t>
      </w:r>
      <w:r w:rsidR="00F15D40" w:rsidRPr="00994974">
        <w:rPr>
          <w:rFonts w:ascii="Times New Roman" w:eastAsia="Times New Roman" w:hAnsi="Times New Roman" w:cs="Times New Roman"/>
          <w:lang w:val="ru-RU"/>
        </w:rPr>
        <w:t>города Перми подключат</w:t>
      </w:r>
      <w:r w:rsidR="00197D8B" w:rsidRPr="00994974">
        <w:rPr>
          <w:rFonts w:ascii="Times New Roman" w:eastAsia="Times New Roman" w:hAnsi="Times New Roman" w:cs="Times New Roman"/>
          <w:lang w:val="ru-RU"/>
        </w:rPr>
        <w:t>ся к проекту в течение первого квартала 2017 года.</w:t>
      </w:r>
    </w:p>
    <w:p w:rsidR="002B775B" w:rsidRPr="00994974" w:rsidRDefault="007D373F" w:rsidP="00197D8B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94974">
        <w:rPr>
          <w:rFonts w:ascii="Times New Roman" w:eastAsia="Times New Roman" w:hAnsi="Times New Roman" w:cs="Times New Roman"/>
          <w:lang w:val="ru-RU"/>
        </w:rPr>
        <w:t>Список документов, которые необходимо предоставить</w:t>
      </w:r>
      <w:r w:rsidR="003F6F91" w:rsidRPr="00994974">
        <w:rPr>
          <w:rFonts w:ascii="Times New Roman" w:eastAsia="Times New Roman" w:hAnsi="Times New Roman" w:cs="Times New Roman"/>
          <w:lang w:val="ru-RU"/>
        </w:rPr>
        <w:t xml:space="preserve"> для получения услуги</w:t>
      </w:r>
      <w:r w:rsidRPr="00994974">
        <w:rPr>
          <w:rFonts w:ascii="Times New Roman" w:eastAsia="Times New Roman" w:hAnsi="Times New Roman" w:cs="Times New Roman"/>
          <w:lang w:val="ru-RU"/>
        </w:rPr>
        <w:t>, остаётся прежним: паспорт, старое водительское удост</w:t>
      </w:r>
      <w:r w:rsidR="00A4527D" w:rsidRPr="00994974">
        <w:rPr>
          <w:rFonts w:ascii="Times New Roman" w:eastAsia="Times New Roman" w:hAnsi="Times New Roman" w:cs="Times New Roman"/>
          <w:lang w:val="ru-RU"/>
        </w:rPr>
        <w:t>оверение (если таковое имеется).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  Медицинская справка</w:t>
      </w:r>
      <w:r w:rsidR="00A4527D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2B775B" w:rsidRPr="00994974">
        <w:rPr>
          <w:rFonts w:ascii="Times New Roman" w:eastAsia="Times New Roman" w:hAnsi="Times New Roman" w:cs="Times New Roman"/>
          <w:lang w:val="ru-RU"/>
        </w:rPr>
        <w:t>в случае получения нового документа взамен утерянного, украденного или испорченного</w:t>
      </w:r>
      <w:r w:rsidR="00A4527D" w:rsidRPr="00994974">
        <w:rPr>
          <w:rFonts w:ascii="Times New Roman" w:eastAsia="Times New Roman" w:hAnsi="Times New Roman" w:cs="Times New Roman"/>
          <w:lang w:val="ru-RU"/>
        </w:rPr>
        <w:t xml:space="preserve"> теперь не требуется</w:t>
      </w:r>
      <w:r w:rsidRPr="00994974">
        <w:rPr>
          <w:rFonts w:ascii="Times New Roman" w:eastAsia="Times New Roman" w:hAnsi="Times New Roman" w:cs="Times New Roman"/>
          <w:lang w:val="ru-RU"/>
        </w:rPr>
        <w:t xml:space="preserve">. 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Пройти </w:t>
      </w:r>
      <w:r w:rsidR="003F6F91" w:rsidRPr="00994974">
        <w:rPr>
          <w:rFonts w:ascii="Times New Roman" w:eastAsia="Times New Roman" w:hAnsi="Times New Roman" w:cs="Times New Roman"/>
          <w:lang w:val="ru-RU"/>
        </w:rPr>
        <w:t>медкомиссию придё</w:t>
      </w:r>
      <w:r w:rsidR="00197D8B" w:rsidRPr="00994974">
        <w:rPr>
          <w:rFonts w:ascii="Times New Roman" w:eastAsia="Times New Roman" w:hAnsi="Times New Roman" w:cs="Times New Roman"/>
          <w:lang w:val="ru-RU"/>
        </w:rPr>
        <w:t>тся только при получении</w:t>
      </w:r>
      <w:r w:rsidR="00A4527D" w:rsidRPr="00994974">
        <w:rPr>
          <w:rFonts w:ascii="Times New Roman" w:eastAsia="Times New Roman" w:hAnsi="Times New Roman" w:cs="Times New Roman"/>
          <w:lang w:val="ru-RU"/>
        </w:rPr>
        <w:t xml:space="preserve"> водительски</w:t>
      </w:r>
      <w:r w:rsidR="002B775B" w:rsidRPr="00994974">
        <w:rPr>
          <w:rFonts w:ascii="Times New Roman" w:eastAsia="Times New Roman" w:hAnsi="Times New Roman" w:cs="Times New Roman"/>
          <w:lang w:val="ru-RU"/>
        </w:rPr>
        <w:t>х прав по истечении срока дей</w:t>
      </w:r>
      <w:r w:rsidR="00A4527D" w:rsidRPr="00994974">
        <w:rPr>
          <w:rFonts w:ascii="Times New Roman" w:eastAsia="Times New Roman" w:hAnsi="Times New Roman" w:cs="Times New Roman"/>
          <w:lang w:val="ru-RU"/>
        </w:rPr>
        <w:t>с</w:t>
      </w:r>
      <w:r w:rsidR="002B775B" w:rsidRPr="00994974">
        <w:rPr>
          <w:rFonts w:ascii="Times New Roman" w:eastAsia="Times New Roman" w:hAnsi="Times New Roman" w:cs="Times New Roman"/>
          <w:lang w:val="ru-RU"/>
        </w:rPr>
        <w:t>т</w:t>
      </w:r>
      <w:r w:rsidR="00A4527D" w:rsidRPr="00994974">
        <w:rPr>
          <w:rFonts w:ascii="Times New Roman" w:eastAsia="Times New Roman" w:hAnsi="Times New Roman" w:cs="Times New Roman"/>
          <w:lang w:val="ru-RU"/>
        </w:rPr>
        <w:t>вия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 документа</w:t>
      </w:r>
      <w:r w:rsidR="00A4527D" w:rsidRPr="00994974">
        <w:rPr>
          <w:rFonts w:ascii="Times New Roman" w:eastAsia="Times New Roman" w:hAnsi="Times New Roman" w:cs="Times New Roman"/>
          <w:lang w:val="ru-RU"/>
        </w:rPr>
        <w:t>.</w:t>
      </w:r>
      <w:r w:rsidR="002B775B" w:rsidRPr="00994974">
        <w:rPr>
          <w:rFonts w:ascii="Times New Roman" w:eastAsia="Times New Roman" w:hAnsi="Times New Roman" w:cs="Times New Roman"/>
          <w:lang w:val="ru-RU"/>
        </w:rPr>
        <w:t xml:space="preserve"> Сделать фотографию на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 удостоверение </w:t>
      </w:r>
      <w:r w:rsidR="002B775B" w:rsidRPr="00994974">
        <w:rPr>
          <w:rFonts w:ascii="Times New Roman" w:eastAsia="Times New Roman" w:hAnsi="Times New Roman" w:cs="Times New Roman"/>
          <w:lang w:val="ru-RU"/>
        </w:rPr>
        <w:t>можно будет прямо в филиале МФЦ.</w:t>
      </w:r>
    </w:p>
    <w:p w:rsidR="00877951" w:rsidRDefault="00A4527D" w:rsidP="00E83024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94974">
        <w:rPr>
          <w:rFonts w:ascii="Times New Roman" w:eastAsia="Times New Roman" w:hAnsi="Times New Roman" w:cs="Times New Roman"/>
          <w:lang w:val="ru-RU"/>
        </w:rPr>
        <w:t xml:space="preserve">Напомним, </w:t>
      </w:r>
      <w:r w:rsidR="003F6F91" w:rsidRPr="00994974">
        <w:rPr>
          <w:rFonts w:ascii="Times New Roman" w:eastAsia="Times New Roman" w:hAnsi="Times New Roman" w:cs="Times New Roman"/>
          <w:lang w:val="ru-RU"/>
        </w:rPr>
        <w:t xml:space="preserve">ранее, 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с </w:t>
      </w:r>
      <w:r w:rsidR="00B949FA" w:rsidRPr="00994974">
        <w:rPr>
          <w:rFonts w:ascii="Times New Roman" w:eastAsia="Times New Roman" w:hAnsi="Times New Roman" w:cs="Times New Roman"/>
          <w:lang w:val="ru-RU"/>
        </w:rPr>
        <w:t>декабря 2014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 года</w:t>
      </w:r>
      <w:r w:rsidR="00B949FA" w:rsidRPr="00994974">
        <w:rPr>
          <w:rFonts w:ascii="Times New Roman" w:eastAsia="Times New Roman" w:hAnsi="Times New Roman" w:cs="Times New Roman"/>
          <w:lang w:val="ru-RU"/>
        </w:rPr>
        <w:t xml:space="preserve"> по 1 сентября 2016 года</w:t>
      </w:r>
      <w:r w:rsidR="003F6F91" w:rsidRPr="00994974">
        <w:rPr>
          <w:rFonts w:ascii="Times New Roman" w:eastAsia="Times New Roman" w:hAnsi="Times New Roman" w:cs="Times New Roman"/>
          <w:lang w:val="ru-RU"/>
        </w:rPr>
        <w:t>,</w:t>
      </w:r>
      <w:r w:rsidR="00B949FA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Pr="00994974">
        <w:rPr>
          <w:rFonts w:ascii="Times New Roman" w:eastAsia="Times New Roman" w:hAnsi="Times New Roman" w:cs="Times New Roman"/>
          <w:lang w:val="ru-RU"/>
        </w:rPr>
        <w:t>жители Перми</w:t>
      </w:r>
      <w:r w:rsidR="003F6F91" w:rsidRPr="00994974">
        <w:rPr>
          <w:rFonts w:ascii="Times New Roman" w:eastAsia="Times New Roman" w:hAnsi="Times New Roman" w:cs="Times New Roman"/>
          <w:lang w:val="ru-RU"/>
        </w:rPr>
        <w:t xml:space="preserve"> уже </w:t>
      </w:r>
      <w:r w:rsidRPr="00994974">
        <w:rPr>
          <w:rFonts w:ascii="Times New Roman" w:eastAsia="Times New Roman" w:hAnsi="Times New Roman" w:cs="Times New Roman"/>
          <w:lang w:val="ru-RU"/>
        </w:rPr>
        <w:t xml:space="preserve">имели возможность получать водительские права </w:t>
      </w:r>
      <w:r w:rsidR="00034D63" w:rsidRPr="00994974">
        <w:rPr>
          <w:rFonts w:ascii="Times New Roman" w:eastAsia="Times New Roman" w:hAnsi="Times New Roman" w:cs="Times New Roman"/>
          <w:lang w:val="ru-RU"/>
        </w:rPr>
        <w:t xml:space="preserve">в </w:t>
      </w:r>
      <w:r w:rsidR="00B949FA" w:rsidRPr="00994974">
        <w:rPr>
          <w:rFonts w:ascii="Times New Roman" w:eastAsia="Times New Roman" w:hAnsi="Times New Roman" w:cs="Times New Roman"/>
          <w:lang w:val="ru-RU"/>
        </w:rPr>
        <w:t>филиале «Центральный-2»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 в рамках пилотного проекта, который проходил в ряде регионов РФ</w:t>
      </w:r>
      <w:r w:rsidR="00B949FA" w:rsidRPr="00994974">
        <w:rPr>
          <w:rFonts w:ascii="Times New Roman" w:eastAsia="Times New Roman" w:hAnsi="Times New Roman" w:cs="Times New Roman"/>
          <w:lang w:val="ru-RU"/>
        </w:rPr>
        <w:t>. Эксперимент был призн</w:t>
      </w:r>
      <w:r w:rsidR="00197D8B" w:rsidRPr="00994974">
        <w:rPr>
          <w:rFonts w:ascii="Times New Roman" w:eastAsia="Times New Roman" w:hAnsi="Times New Roman" w:cs="Times New Roman"/>
          <w:lang w:val="ru-RU"/>
        </w:rPr>
        <w:t>ан удачным, за этот период удостоверения</w:t>
      </w:r>
      <w:r w:rsidR="00B949FA" w:rsidRPr="00994974">
        <w:rPr>
          <w:rFonts w:ascii="Times New Roman" w:eastAsia="Times New Roman" w:hAnsi="Times New Roman" w:cs="Times New Roman"/>
          <w:lang w:val="ru-RU"/>
        </w:rPr>
        <w:t xml:space="preserve"> в офисе многофункционального центра получили </w:t>
      </w:r>
      <w:r w:rsidR="00075211">
        <w:rPr>
          <w:rFonts w:ascii="Times New Roman" w:eastAsia="Times New Roman" w:hAnsi="Times New Roman" w:cs="Times New Roman"/>
          <w:lang w:val="ru-RU"/>
        </w:rPr>
        <w:t>порядка 3000</w:t>
      </w:r>
      <w:bookmarkStart w:id="0" w:name="_GoBack"/>
      <w:bookmarkEnd w:id="0"/>
      <w:r w:rsidR="003F6F91" w:rsidRPr="00994974">
        <w:rPr>
          <w:rFonts w:ascii="Times New Roman" w:eastAsia="Times New Roman" w:hAnsi="Times New Roman" w:cs="Times New Roman"/>
          <w:lang w:val="ru-RU"/>
        </w:rPr>
        <w:t xml:space="preserve"> пермяков</w:t>
      </w:r>
      <w:r w:rsidR="00197D8B" w:rsidRPr="00994974">
        <w:rPr>
          <w:rFonts w:ascii="Times New Roman" w:eastAsia="Times New Roman" w:hAnsi="Times New Roman" w:cs="Times New Roman"/>
          <w:lang w:val="ru-RU"/>
        </w:rPr>
        <w:t>.</w:t>
      </w:r>
      <w:r w:rsidR="00034D63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97D8B" w:rsidRPr="00034D63" w:rsidRDefault="00F15D40" w:rsidP="00E83024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94974">
        <w:rPr>
          <w:rFonts w:ascii="Times New Roman" w:eastAsia="Times New Roman" w:hAnsi="Times New Roman" w:cs="Times New Roman"/>
          <w:lang w:val="ru-RU"/>
        </w:rPr>
        <w:t xml:space="preserve">В течение 2017 года </w:t>
      </w:r>
      <w:r w:rsidR="00994974">
        <w:rPr>
          <w:rFonts w:ascii="Times New Roman" w:eastAsia="Times New Roman" w:hAnsi="Times New Roman" w:cs="Times New Roman"/>
          <w:lang w:val="ru-RU"/>
        </w:rPr>
        <w:t>услуга по выдаче водительских удостоверений</w:t>
      </w:r>
      <w:r w:rsidRPr="00994974">
        <w:rPr>
          <w:rFonts w:ascii="Times New Roman" w:eastAsia="Times New Roman" w:hAnsi="Times New Roman" w:cs="Times New Roman"/>
          <w:lang w:val="ru-RU"/>
        </w:rPr>
        <w:t xml:space="preserve"> российского и международного образца взамен старых, утерянных или с истекшим сроком действия </w:t>
      </w:r>
      <w:r w:rsidR="00994974">
        <w:rPr>
          <w:rFonts w:ascii="Times New Roman" w:eastAsia="Times New Roman" w:hAnsi="Times New Roman" w:cs="Times New Roman"/>
          <w:lang w:val="ru-RU"/>
        </w:rPr>
        <w:t xml:space="preserve">начнёт оказываться </w:t>
      </w:r>
      <w:r w:rsidRPr="00994974">
        <w:rPr>
          <w:rFonts w:ascii="Times New Roman" w:eastAsia="Times New Roman" w:hAnsi="Times New Roman" w:cs="Times New Roman"/>
          <w:lang w:val="ru-RU"/>
        </w:rPr>
        <w:t>во всех 53 многофункциональных центрах Пермского края.</w:t>
      </w:r>
    </w:p>
    <w:p w:rsidR="00E83024" w:rsidRDefault="00E83024" w:rsidP="00197D8B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</w:p>
    <w:p w:rsidR="00197D8B" w:rsidRPr="00197D8B" w:rsidRDefault="00197D8B" w:rsidP="00197D8B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197D8B">
        <w:rPr>
          <w:rFonts w:ascii="Times New Roman" w:hAnsi="Times New Roman" w:cs="Times New Roman"/>
          <w:color w:val="542804"/>
          <w:lang w:val="ru-RU"/>
        </w:rPr>
        <w:t>Справка</w:t>
      </w:r>
    </w:p>
    <w:p w:rsidR="00197D8B" w:rsidRPr="00574722" w:rsidRDefault="00197D8B" w:rsidP="00197D8B">
      <w:pPr>
        <w:ind w:firstLine="708"/>
        <w:jc w:val="both"/>
        <w:rPr>
          <w:rFonts w:ascii="Times New Roman" w:hAnsi="Times New Roman" w:cs="Times New Roman"/>
          <w:i/>
          <w:color w:val="542804"/>
          <w:lang w:val="ru-RU"/>
        </w:rPr>
      </w:pPr>
      <w:r w:rsidRPr="00197D8B">
        <w:rPr>
          <w:rFonts w:ascii="Times New Roman" w:hAnsi="Times New Roman" w:cs="Times New Roman"/>
          <w:i/>
          <w:color w:val="542804"/>
          <w:lang w:val="ru-RU"/>
        </w:rPr>
        <w:t xml:space="preserve">Ежедневно многофункциональные центры посещает более 10 тысяч человек. Среднее время ожидания </w:t>
      </w:r>
      <w:r w:rsidRPr="00574722">
        <w:rPr>
          <w:rFonts w:ascii="Times New Roman" w:hAnsi="Times New Roman" w:cs="Times New Roman"/>
          <w:i/>
          <w:color w:val="542804"/>
          <w:lang w:val="ru-RU"/>
        </w:rPr>
        <w:t>в очереди составляет 6 минут.</w:t>
      </w:r>
    </w:p>
    <w:p w:rsidR="00197D8B" w:rsidRPr="00E837CF" w:rsidRDefault="00197D8B" w:rsidP="00197D8B">
      <w:pPr>
        <w:ind w:firstLine="708"/>
        <w:jc w:val="both"/>
        <w:rPr>
          <w:rFonts w:ascii="Times New Roman" w:hAnsi="Times New Roman" w:cs="Times New Roman"/>
          <w:i/>
          <w:color w:val="542804"/>
          <w:lang w:val="ru-RU"/>
        </w:rPr>
      </w:pPr>
      <w:r w:rsidRPr="00E837CF">
        <w:rPr>
          <w:rFonts w:ascii="Times New Roman" w:hAnsi="Times New Roman" w:cs="Times New Roman"/>
          <w:i/>
          <w:color w:val="542804"/>
          <w:lang w:val="ru-RU"/>
        </w:rPr>
        <w:t xml:space="preserve">Подробную информацию о филиалах и офисах МФЦ можно получить по единому телефону 8-800-555-05-53 (звонок бесплатный) и на сайте Пермского краевого многофункционального центра «Мои документы» </w:t>
      </w:r>
      <w:proofErr w:type="spellStart"/>
      <w:r w:rsidRPr="00E837CF">
        <w:rPr>
          <w:rFonts w:ascii="Times New Roman" w:hAnsi="Times New Roman" w:cs="Times New Roman"/>
          <w:i/>
          <w:color w:val="542804"/>
        </w:rPr>
        <w:t>mfc</w:t>
      </w:r>
      <w:proofErr w:type="spellEnd"/>
      <w:r w:rsidRPr="00E837CF">
        <w:rPr>
          <w:rFonts w:ascii="Times New Roman" w:hAnsi="Times New Roman" w:cs="Times New Roman"/>
          <w:i/>
          <w:color w:val="542804"/>
          <w:lang w:val="ru-RU"/>
        </w:rPr>
        <w:t>.</w:t>
      </w:r>
      <w:proofErr w:type="spellStart"/>
      <w:r w:rsidRPr="00E837CF">
        <w:rPr>
          <w:rFonts w:ascii="Times New Roman" w:hAnsi="Times New Roman" w:cs="Times New Roman"/>
          <w:i/>
          <w:color w:val="542804"/>
        </w:rPr>
        <w:t>permkrai</w:t>
      </w:r>
      <w:proofErr w:type="spellEnd"/>
      <w:r w:rsidRPr="00E837CF">
        <w:rPr>
          <w:rFonts w:ascii="Times New Roman" w:hAnsi="Times New Roman" w:cs="Times New Roman"/>
          <w:i/>
          <w:color w:val="542804"/>
          <w:lang w:val="ru-RU"/>
        </w:rPr>
        <w:t>.</w:t>
      </w:r>
      <w:proofErr w:type="spellStart"/>
      <w:r w:rsidRPr="00E837CF">
        <w:rPr>
          <w:rFonts w:ascii="Times New Roman" w:hAnsi="Times New Roman" w:cs="Times New Roman"/>
          <w:i/>
          <w:color w:val="542804"/>
        </w:rPr>
        <w:t>ru</w:t>
      </w:r>
      <w:proofErr w:type="spellEnd"/>
      <w:r w:rsidRPr="00E837CF">
        <w:rPr>
          <w:rFonts w:ascii="Times New Roman" w:hAnsi="Times New Roman" w:cs="Times New Roman"/>
          <w:i/>
          <w:color w:val="542804"/>
          <w:lang w:val="ru-RU"/>
        </w:rPr>
        <w:t>.</w:t>
      </w:r>
    </w:p>
    <w:p w:rsidR="00994974" w:rsidRDefault="00994974" w:rsidP="007D373F">
      <w:pPr>
        <w:ind w:firstLine="708"/>
        <w:jc w:val="both"/>
        <w:rPr>
          <w:rFonts w:ascii="Times New Roman" w:eastAsia="Times New Roman" w:hAnsi="Times New Roman" w:cs="Times New Roman"/>
          <w:i/>
          <w:lang w:val="ru-RU"/>
        </w:rPr>
      </w:pPr>
    </w:p>
    <w:p w:rsidR="00994974" w:rsidRPr="00994974" w:rsidRDefault="00994974" w:rsidP="00994974">
      <w:pPr>
        <w:rPr>
          <w:rFonts w:ascii="Times New Roman" w:eastAsia="Times New Roman" w:hAnsi="Times New Roman" w:cs="Times New Roman"/>
          <w:lang w:val="ru-RU"/>
        </w:rPr>
      </w:pPr>
    </w:p>
    <w:p w:rsidR="00994974" w:rsidRPr="00F85C4F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>Краевое государственное</w:t>
      </w:r>
    </w:p>
    <w:p w:rsidR="00994974" w:rsidRPr="00F85C4F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 xml:space="preserve">автономное учреждение </w:t>
      </w:r>
    </w:p>
    <w:p w:rsidR="00994974" w:rsidRPr="00F85C4F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 xml:space="preserve">«Пермский краевой многофункциональный </w:t>
      </w:r>
    </w:p>
    <w:p w:rsidR="00994974" w:rsidRPr="00F85C4F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 xml:space="preserve">центр предоставления </w:t>
      </w:r>
      <w:proofErr w:type="gramStart"/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>государственных</w:t>
      </w:r>
      <w:proofErr w:type="gramEnd"/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 xml:space="preserve"> </w:t>
      </w:r>
    </w:p>
    <w:p w:rsidR="00994974" w:rsidRPr="00F85C4F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>и муниципальных услуг»</w:t>
      </w:r>
    </w:p>
    <w:p w:rsidR="00994974" w:rsidRPr="00F85C4F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</w:p>
    <w:p w:rsidR="00994974" w:rsidRPr="00F85C4F" w:rsidRDefault="00994974" w:rsidP="00994974">
      <w:pPr>
        <w:pStyle w:val="a9"/>
        <w:jc w:val="left"/>
        <w:rPr>
          <w:rFonts w:ascii="Times New Roman" w:hAnsi="Times New Roman" w:cs="Times New Roman"/>
          <w:b w:val="0"/>
          <w:color w:val="542804"/>
          <w:sz w:val="20"/>
          <w:szCs w:val="20"/>
        </w:rPr>
      </w:pPr>
      <w:r w:rsidRPr="00F85C4F">
        <w:rPr>
          <w:rFonts w:ascii="Times New Roman" w:hAnsi="Times New Roman" w:cs="Times New Roman"/>
          <w:b w:val="0"/>
          <w:color w:val="542804"/>
          <w:sz w:val="20"/>
          <w:szCs w:val="20"/>
        </w:rPr>
        <w:t>Ирина Соловьева,</w:t>
      </w:r>
    </w:p>
    <w:p w:rsidR="00994974" w:rsidRPr="00F85C4F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>специалист по связям с общественностью</w:t>
      </w:r>
    </w:p>
    <w:p w:rsidR="00994974" w:rsidRDefault="00994974" w:rsidP="00994974">
      <w:pPr>
        <w:pStyle w:val="a8"/>
        <w:jc w:val="left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542804"/>
          <w:sz w:val="20"/>
          <w:szCs w:val="20"/>
          <w:lang w:val="ru-RU"/>
        </w:rPr>
        <w:t>270 11 20 (доб. 196)</w:t>
      </w:r>
    </w:p>
    <w:p w:rsidR="00B949FA" w:rsidRPr="00994974" w:rsidRDefault="00007170" w:rsidP="00994974">
      <w:pPr>
        <w:rPr>
          <w:rFonts w:ascii="Times New Roman" w:eastAsia="Times New Roman" w:hAnsi="Times New Roman" w:cs="Times New Roman"/>
          <w:lang w:val="ru-RU"/>
        </w:rPr>
      </w:pPr>
      <w:hyperlink r:id="rId9" w:history="1">
        <w:r w:rsidR="00994974" w:rsidRPr="00F85C4F">
          <w:rPr>
            <w:rStyle w:val="a4"/>
            <w:rFonts w:ascii="Times New Roman" w:eastAsia="Times New Roman" w:hAnsi="Times New Roman" w:cs="Times New Roman"/>
            <w:color w:val="542804"/>
            <w:sz w:val="20"/>
            <w:szCs w:val="20"/>
          </w:rPr>
          <w:t>imsolovyeva</w:t>
        </w:r>
        <w:r w:rsidR="00994974" w:rsidRPr="00F85C4F">
          <w:rPr>
            <w:rStyle w:val="a4"/>
            <w:rFonts w:ascii="Times New Roman" w:eastAsia="Times New Roman" w:hAnsi="Times New Roman" w:cs="Times New Roman"/>
            <w:color w:val="542804"/>
            <w:sz w:val="20"/>
            <w:szCs w:val="20"/>
            <w:lang w:val="ru-RU"/>
          </w:rPr>
          <w:t>@</w:t>
        </w:r>
        <w:r w:rsidR="00994974" w:rsidRPr="00F85C4F">
          <w:rPr>
            <w:rStyle w:val="a4"/>
            <w:rFonts w:ascii="Times New Roman" w:eastAsia="Times New Roman" w:hAnsi="Times New Roman" w:cs="Times New Roman"/>
            <w:color w:val="542804"/>
            <w:sz w:val="20"/>
            <w:szCs w:val="20"/>
          </w:rPr>
          <w:t>mfc</w:t>
        </w:r>
        <w:r w:rsidR="00994974" w:rsidRPr="00F85C4F">
          <w:rPr>
            <w:rStyle w:val="a4"/>
            <w:rFonts w:ascii="Times New Roman" w:eastAsia="Times New Roman" w:hAnsi="Times New Roman" w:cs="Times New Roman"/>
            <w:color w:val="542804"/>
            <w:sz w:val="20"/>
            <w:szCs w:val="20"/>
            <w:lang w:val="ru-RU"/>
          </w:rPr>
          <w:t>.</w:t>
        </w:r>
        <w:r w:rsidR="00994974" w:rsidRPr="00F85C4F">
          <w:rPr>
            <w:rStyle w:val="a4"/>
            <w:rFonts w:ascii="Times New Roman" w:eastAsia="Times New Roman" w:hAnsi="Times New Roman" w:cs="Times New Roman"/>
            <w:color w:val="542804"/>
            <w:sz w:val="20"/>
            <w:szCs w:val="20"/>
          </w:rPr>
          <w:t>permkrai</w:t>
        </w:r>
        <w:r w:rsidR="00994974" w:rsidRPr="00F85C4F">
          <w:rPr>
            <w:rStyle w:val="a4"/>
            <w:rFonts w:ascii="Times New Roman" w:eastAsia="Times New Roman" w:hAnsi="Times New Roman" w:cs="Times New Roman"/>
            <w:color w:val="542804"/>
            <w:sz w:val="20"/>
            <w:szCs w:val="20"/>
            <w:lang w:val="ru-RU"/>
          </w:rPr>
          <w:t>.</w:t>
        </w:r>
        <w:proofErr w:type="spellStart"/>
        <w:r w:rsidR="00994974" w:rsidRPr="00F85C4F">
          <w:rPr>
            <w:rStyle w:val="a4"/>
            <w:rFonts w:ascii="Times New Roman" w:eastAsia="Times New Roman" w:hAnsi="Times New Roman" w:cs="Times New Roman"/>
            <w:color w:val="542804"/>
            <w:sz w:val="20"/>
            <w:szCs w:val="20"/>
          </w:rPr>
          <w:t>ru</w:t>
        </w:r>
        <w:proofErr w:type="spellEnd"/>
      </w:hyperlink>
    </w:p>
    <w:sectPr w:rsidR="00B949FA" w:rsidRPr="009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70" w:rsidRDefault="00007170" w:rsidP="00E83024">
      <w:r>
        <w:separator/>
      </w:r>
    </w:p>
  </w:endnote>
  <w:endnote w:type="continuationSeparator" w:id="0">
    <w:p w:rsidR="00007170" w:rsidRDefault="00007170" w:rsidP="00E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70" w:rsidRDefault="00007170" w:rsidP="00E83024">
      <w:r>
        <w:separator/>
      </w:r>
    </w:p>
  </w:footnote>
  <w:footnote w:type="continuationSeparator" w:id="0">
    <w:p w:rsidR="00007170" w:rsidRDefault="00007170" w:rsidP="00E8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323B"/>
    <w:multiLevelType w:val="multilevel"/>
    <w:tmpl w:val="6A0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6"/>
    <w:rsid w:val="00007170"/>
    <w:rsid w:val="00020FB5"/>
    <w:rsid w:val="00034D63"/>
    <w:rsid w:val="00075211"/>
    <w:rsid w:val="00197D8B"/>
    <w:rsid w:val="00264CA8"/>
    <w:rsid w:val="00282559"/>
    <w:rsid w:val="00293761"/>
    <w:rsid w:val="002B775B"/>
    <w:rsid w:val="00312DC9"/>
    <w:rsid w:val="003F6F91"/>
    <w:rsid w:val="00496F76"/>
    <w:rsid w:val="004F7907"/>
    <w:rsid w:val="00574722"/>
    <w:rsid w:val="005B4DEC"/>
    <w:rsid w:val="00632243"/>
    <w:rsid w:val="006B3710"/>
    <w:rsid w:val="00764BDD"/>
    <w:rsid w:val="007D373F"/>
    <w:rsid w:val="00817F3C"/>
    <w:rsid w:val="00877951"/>
    <w:rsid w:val="009640C1"/>
    <w:rsid w:val="00994974"/>
    <w:rsid w:val="00A4527D"/>
    <w:rsid w:val="00B949FA"/>
    <w:rsid w:val="00BD11F4"/>
    <w:rsid w:val="00DD7588"/>
    <w:rsid w:val="00E83024"/>
    <w:rsid w:val="00E837CF"/>
    <w:rsid w:val="00F15D40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C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4527D"/>
  </w:style>
  <w:style w:type="character" w:styleId="a4">
    <w:name w:val="Hyperlink"/>
    <w:basedOn w:val="a0"/>
    <w:uiPriority w:val="99"/>
    <w:semiHidden/>
    <w:unhideWhenUsed/>
    <w:rsid w:val="00A4527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8302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83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83024"/>
    <w:rPr>
      <w:vertAlign w:val="superscript"/>
    </w:rPr>
  </w:style>
  <w:style w:type="paragraph" w:customStyle="1" w:styleId="a8">
    <w:name w:val="наименование МФЦ"/>
    <w:basedOn w:val="a"/>
    <w:qFormat/>
    <w:rsid w:val="00994974"/>
    <w:pPr>
      <w:jc w:val="right"/>
    </w:pPr>
    <w:rPr>
      <w:rFonts w:ascii="Arial" w:hAnsi="Arial"/>
      <w:color w:val="623B2A"/>
      <w:sz w:val="18"/>
    </w:rPr>
  </w:style>
  <w:style w:type="paragraph" w:customStyle="1" w:styleId="a9">
    <w:name w:val="Должность МФЦ"/>
    <w:basedOn w:val="a8"/>
    <w:qFormat/>
    <w:rsid w:val="00994974"/>
    <w:rPr>
      <w:b/>
      <w:bCs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C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4527D"/>
  </w:style>
  <w:style w:type="character" w:styleId="a4">
    <w:name w:val="Hyperlink"/>
    <w:basedOn w:val="a0"/>
    <w:uiPriority w:val="99"/>
    <w:semiHidden/>
    <w:unhideWhenUsed/>
    <w:rsid w:val="00A4527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8302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83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83024"/>
    <w:rPr>
      <w:vertAlign w:val="superscript"/>
    </w:rPr>
  </w:style>
  <w:style w:type="paragraph" w:customStyle="1" w:styleId="a8">
    <w:name w:val="наименование МФЦ"/>
    <w:basedOn w:val="a"/>
    <w:qFormat/>
    <w:rsid w:val="00994974"/>
    <w:pPr>
      <w:jc w:val="right"/>
    </w:pPr>
    <w:rPr>
      <w:rFonts w:ascii="Arial" w:hAnsi="Arial"/>
      <w:color w:val="623B2A"/>
      <w:sz w:val="18"/>
    </w:rPr>
  </w:style>
  <w:style w:type="paragraph" w:customStyle="1" w:styleId="a9">
    <w:name w:val="Должность МФЦ"/>
    <w:basedOn w:val="a8"/>
    <w:qFormat/>
    <w:rsid w:val="00994974"/>
    <w:rPr>
      <w:b/>
      <w:bCs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solovyeva@mfc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Ирина Михайловна</dc:creator>
  <cp:lastModifiedBy>Казанцева Инга Алексеевна</cp:lastModifiedBy>
  <cp:revision>2</cp:revision>
  <dcterms:created xsi:type="dcterms:W3CDTF">2017-02-01T05:20:00Z</dcterms:created>
  <dcterms:modified xsi:type="dcterms:W3CDTF">2017-02-01T05:20:00Z</dcterms:modified>
</cp:coreProperties>
</file>