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A4" w:rsidRDefault="00E974A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974A4" w:rsidRDefault="00E974A4">
      <w:pPr>
        <w:widowControl w:val="0"/>
        <w:autoSpaceDE w:val="0"/>
        <w:autoSpaceDN w:val="0"/>
        <w:adjustRightInd w:val="0"/>
        <w:spacing w:after="0" w:line="240" w:lineRule="auto"/>
        <w:jc w:val="both"/>
        <w:outlineLvl w:val="0"/>
        <w:rPr>
          <w:rFonts w:ascii="Calibri" w:hAnsi="Calibri" w:cs="Calibri"/>
        </w:rPr>
      </w:pPr>
    </w:p>
    <w:p w:rsidR="00E974A4" w:rsidRDefault="00E974A4">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29 декабря 2012 г. N 26440</w:t>
      </w:r>
    </w:p>
    <w:p w:rsidR="00E974A4" w:rsidRDefault="00E974A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ТРУДА И СОЦИАЛЬНОЙ ЗАЩИТЫ РОССИЙСКОЙ ФЕДЕРАЦИИ</w:t>
      </w:r>
    </w:p>
    <w:p w:rsidR="00E974A4" w:rsidRDefault="00E974A4">
      <w:pPr>
        <w:widowControl w:val="0"/>
        <w:autoSpaceDE w:val="0"/>
        <w:autoSpaceDN w:val="0"/>
        <w:adjustRightInd w:val="0"/>
        <w:spacing w:after="0" w:line="240" w:lineRule="auto"/>
        <w:jc w:val="center"/>
        <w:rPr>
          <w:rFonts w:ascii="Calibri" w:hAnsi="Calibri" w:cs="Calibri"/>
          <w:b/>
          <w:bCs/>
        </w:rPr>
      </w:pP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декабря 2012 г. N 580н</w:t>
      </w:r>
    </w:p>
    <w:p w:rsidR="00E974A4" w:rsidRDefault="00E974A4">
      <w:pPr>
        <w:widowControl w:val="0"/>
        <w:autoSpaceDE w:val="0"/>
        <w:autoSpaceDN w:val="0"/>
        <w:adjustRightInd w:val="0"/>
        <w:spacing w:after="0" w:line="240" w:lineRule="auto"/>
        <w:jc w:val="center"/>
        <w:rPr>
          <w:rFonts w:ascii="Calibri" w:hAnsi="Calibri" w:cs="Calibri"/>
          <w:b/>
          <w:bCs/>
        </w:rPr>
      </w:pP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ФИНАНСОВОГО ОБЕСПЕЧЕНИЯ ПРЕДУПРЕДИТЕЛЬНЫХ МЕР</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СОКРАЩЕНИЮ ПРОИЗВОДСТВЕННОГО ТРАВМАТИЗМА</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ПРОФЕССИОНАЛЬНЫХ ЗАБОЛЕВАНИЙ РАБОТНИКОВ</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САНАТОРНО-КУРОРТНОГО ЛЕЧЕНИЯ РАБОТНИКОВ,</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ЗАНЯТЫХ НА РАБОТАХ С </w:t>
      </w:r>
      <w:proofErr w:type="gramStart"/>
      <w:r>
        <w:rPr>
          <w:rFonts w:ascii="Calibri" w:hAnsi="Calibri" w:cs="Calibri"/>
          <w:b/>
          <w:bCs/>
        </w:rPr>
        <w:t>ВРЕДНЫМИ</w:t>
      </w:r>
      <w:proofErr w:type="gramEnd"/>
      <w:r>
        <w:rPr>
          <w:rFonts w:ascii="Calibri" w:hAnsi="Calibri" w:cs="Calibri"/>
          <w:b/>
          <w:bCs/>
        </w:rPr>
        <w:t xml:space="preserve"> И (ИЛИ) ОПАСНЫМИ</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ПРОИЗВОДСТВЕННЫМИ ФАКТОРАМИ</w:t>
      </w:r>
    </w:p>
    <w:p w:rsidR="00E974A4" w:rsidRDefault="00E974A4">
      <w:pPr>
        <w:widowControl w:val="0"/>
        <w:autoSpaceDE w:val="0"/>
        <w:autoSpaceDN w:val="0"/>
        <w:adjustRightInd w:val="0"/>
        <w:spacing w:after="0" w:line="240" w:lineRule="auto"/>
        <w:jc w:val="center"/>
        <w:rPr>
          <w:rFonts w:ascii="Calibri" w:hAnsi="Calibri" w:cs="Calibri"/>
        </w:rPr>
      </w:pPr>
    </w:p>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974A4" w:rsidRDefault="00E974A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Минтруда России от 24.05.2013 </w:t>
      </w:r>
      <w:hyperlink r:id="rId6" w:history="1">
        <w:r>
          <w:rPr>
            <w:rFonts w:ascii="Calibri" w:hAnsi="Calibri" w:cs="Calibri"/>
            <w:color w:val="0000FF"/>
          </w:rPr>
          <w:t>N 220н</w:t>
        </w:r>
      </w:hyperlink>
      <w:r>
        <w:rPr>
          <w:rFonts w:ascii="Calibri" w:hAnsi="Calibri" w:cs="Calibri"/>
        </w:rPr>
        <w:t>,</w:t>
      </w:r>
      <w:proofErr w:type="gramEnd"/>
    </w:p>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7" w:history="1">
        <w:r>
          <w:rPr>
            <w:rFonts w:ascii="Calibri" w:hAnsi="Calibri" w:cs="Calibri"/>
            <w:color w:val="0000FF"/>
          </w:rPr>
          <w:t>N 103н</w:t>
        </w:r>
      </w:hyperlink>
      <w:r>
        <w:rPr>
          <w:rFonts w:ascii="Calibri" w:hAnsi="Calibri" w:cs="Calibri"/>
        </w:rPr>
        <w:t>)</w:t>
      </w: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пунктом 3 статьи 22</w:t>
        </w:r>
      </w:hyperlink>
      <w:r>
        <w:rPr>
          <w:rFonts w:ascii="Calibri" w:hAnsi="Calibri" w:cs="Calibri"/>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w:t>
      </w:r>
      <w:proofErr w:type="gramStart"/>
      <w:r>
        <w:rPr>
          <w:rFonts w:ascii="Calibri" w:hAnsi="Calibri" w:cs="Calibri"/>
        </w:rPr>
        <w:t xml:space="preserve">2011, N 45, ст. 6330), </w:t>
      </w:r>
      <w:hyperlink r:id="rId9" w:history="1">
        <w:r>
          <w:rPr>
            <w:rFonts w:ascii="Calibri" w:hAnsi="Calibri" w:cs="Calibri"/>
            <w:color w:val="0000FF"/>
          </w:rPr>
          <w:t>подпунктом 5.2.35</w:t>
        </w:r>
      </w:hyperlink>
      <w:r>
        <w:rPr>
          <w:rFonts w:ascii="Calibri" w:hAnsi="Calibri" w:cs="Calibri"/>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8" w:history="1">
        <w:r>
          <w:rPr>
            <w:rFonts w:ascii="Calibri" w:hAnsi="Calibri" w:cs="Calibri"/>
            <w:color w:val="0000FF"/>
          </w:rPr>
          <w:t>Правила</w:t>
        </w:r>
      </w:hyperlink>
      <w:r>
        <w:rPr>
          <w:rFonts w:ascii="Calibri" w:hAnsi="Calibri" w:cs="Calibri"/>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Ввести в действие </w:t>
      </w:r>
      <w:hyperlink w:anchor="Par38" w:history="1">
        <w:r>
          <w:rPr>
            <w:rFonts w:ascii="Calibri" w:hAnsi="Calibri" w:cs="Calibri"/>
            <w:color w:val="0000FF"/>
          </w:rPr>
          <w:t>Правила</w:t>
        </w:r>
      </w:hyperlink>
      <w:r>
        <w:rPr>
          <w:rFonts w:ascii="Calibri" w:hAnsi="Calibri" w:cs="Calibri"/>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 1 января 2013 года.</w:t>
      </w: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E974A4" w:rsidRDefault="00E974A4">
      <w:pPr>
        <w:widowControl w:val="0"/>
        <w:autoSpaceDE w:val="0"/>
        <w:autoSpaceDN w:val="0"/>
        <w:adjustRightInd w:val="0"/>
        <w:spacing w:after="0" w:line="240" w:lineRule="auto"/>
        <w:jc w:val="right"/>
        <w:rPr>
          <w:rFonts w:ascii="Calibri" w:hAnsi="Calibri" w:cs="Calibri"/>
        </w:rPr>
      </w:pPr>
    </w:p>
    <w:p w:rsidR="00E974A4" w:rsidRDefault="00E974A4">
      <w:pPr>
        <w:widowControl w:val="0"/>
        <w:autoSpaceDE w:val="0"/>
        <w:autoSpaceDN w:val="0"/>
        <w:adjustRightInd w:val="0"/>
        <w:spacing w:after="0" w:line="240" w:lineRule="auto"/>
        <w:jc w:val="right"/>
        <w:rPr>
          <w:rFonts w:ascii="Calibri" w:hAnsi="Calibri" w:cs="Calibri"/>
        </w:rPr>
      </w:pPr>
    </w:p>
    <w:p w:rsidR="00E974A4" w:rsidRDefault="00E974A4">
      <w:pPr>
        <w:widowControl w:val="0"/>
        <w:autoSpaceDE w:val="0"/>
        <w:autoSpaceDN w:val="0"/>
        <w:adjustRightInd w:val="0"/>
        <w:spacing w:after="0" w:line="240" w:lineRule="auto"/>
        <w:jc w:val="right"/>
        <w:rPr>
          <w:rFonts w:ascii="Calibri" w:hAnsi="Calibri" w:cs="Calibri"/>
        </w:rPr>
      </w:pPr>
    </w:p>
    <w:p w:rsidR="00E974A4" w:rsidRDefault="00E974A4">
      <w:pPr>
        <w:widowControl w:val="0"/>
        <w:autoSpaceDE w:val="0"/>
        <w:autoSpaceDN w:val="0"/>
        <w:adjustRightInd w:val="0"/>
        <w:spacing w:after="0" w:line="240" w:lineRule="auto"/>
        <w:jc w:val="right"/>
        <w:rPr>
          <w:rFonts w:ascii="Calibri" w:hAnsi="Calibri" w:cs="Calibri"/>
        </w:rPr>
      </w:pPr>
    </w:p>
    <w:p w:rsidR="00E974A4" w:rsidRDefault="00E974A4">
      <w:pPr>
        <w:widowControl w:val="0"/>
        <w:autoSpaceDE w:val="0"/>
        <w:autoSpaceDN w:val="0"/>
        <w:adjustRightInd w:val="0"/>
        <w:spacing w:after="0" w:line="240" w:lineRule="auto"/>
        <w:jc w:val="right"/>
        <w:rPr>
          <w:rFonts w:ascii="Calibri" w:hAnsi="Calibri" w:cs="Calibri"/>
        </w:rPr>
      </w:pPr>
    </w:p>
    <w:p w:rsidR="00E974A4" w:rsidRDefault="00E974A4">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Приложение</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труда</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социальной защиты</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2012 г. N 580н</w:t>
      </w:r>
    </w:p>
    <w:p w:rsidR="00E974A4" w:rsidRDefault="00E974A4">
      <w:pPr>
        <w:widowControl w:val="0"/>
        <w:autoSpaceDE w:val="0"/>
        <w:autoSpaceDN w:val="0"/>
        <w:adjustRightInd w:val="0"/>
        <w:spacing w:after="0" w:line="240" w:lineRule="auto"/>
        <w:jc w:val="right"/>
        <w:rPr>
          <w:rFonts w:ascii="Calibri" w:hAnsi="Calibri" w:cs="Calibri"/>
        </w:rPr>
      </w:pPr>
    </w:p>
    <w:p w:rsidR="00E974A4" w:rsidRDefault="00E974A4">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ПРАВИЛА</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ФИНАНСОВОГО ОБЕСПЕЧЕНИЯ ПРЕДУПРЕДИТЕЛЬНЫХ МЕР</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ПО СОКРАЩЕНИЮ ПРОИЗВОДСТВЕННОГО ТРАВМАТИЗМА</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ПРОФЕССИОНАЛЬНЫХ ЗАБОЛЕВАНИЙ РАБОТНИКОВ</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САНАТОРНО-КУРОРТНОГО ЛЕЧЕНИЯ РАБОТНИКОВ,</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ЗАНЯТЫХ НА РАБОТАХ С </w:t>
      </w:r>
      <w:proofErr w:type="gramStart"/>
      <w:r>
        <w:rPr>
          <w:rFonts w:ascii="Calibri" w:hAnsi="Calibri" w:cs="Calibri"/>
          <w:b/>
          <w:bCs/>
        </w:rPr>
        <w:t>ВРЕДНЫМИ</w:t>
      </w:r>
      <w:proofErr w:type="gramEnd"/>
      <w:r>
        <w:rPr>
          <w:rFonts w:ascii="Calibri" w:hAnsi="Calibri" w:cs="Calibri"/>
          <w:b/>
          <w:bCs/>
        </w:rPr>
        <w:t xml:space="preserve"> И (ИЛИ) ОПАСНЫМИ</w:t>
      </w:r>
    </w:p>
    <w:p w:rsidR="00E974A4" w:rsidRDefault="00E97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ПРОИЗВОДСТВЕННЫМИ ФАКТОРАМИ</w:t>
      </w:r>
    </w:p>
    <w:p w:rsidR="00E974A4" w:rsidRDefault="00E974A4">
      <w:pPr>
        <w:widowControl w:val="0"/>
        <w:autoSpaceDE w:val="0"/>
        <w:autoSpaceDN w:val="0"/>
        <w:adjustRightInd w:val="0"/>
        <w:spacing w:after="0" w:line="240" w:lineRule="auto"/>
        <w:jc w:val="center"/>
        <w:rPr>
          <w:rFonts w:ascii="Calibri" w:hAnsi="Calibri" w:cs="Calibri"/>
        </w:rPr>
      </w:pPr>
    </w:p>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Минтруда России от 20.02.2014 N 103н)</w:t>
      </w: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соответственно - предупредительные меры, Правила), определяют </w:t>
      </w:r>
      <w:proofErr w:type="gramStart"/>
      <w:r>
        <w:rPr>
          <w:rFonts w:ascii="Calibri" w:hAnsi="Calibri" w:cs="Calibri"/>
        </w:rPr>
        <w:t>порядок</w:t>
      </w:r>
      <w:proofErr w:type="gramEnd"/>
      <w:r>
        <w:rPr>
          <w:rFonts w:ascii="Calibri" w:hAnsi="Calibri" w:cs="Calibri"/>
        </w:rPr>
        <w:t xml:space="preserve"> и условия финансового обеспечения страхователем предупредительных мер.</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подлежащих перечислению в установленном порядке страхователем в Фонд в текущем финансовом году.</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страхователем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страхователем в предшествующем календарном году.</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страхователь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страхователем за три последовательных календарных года, предшествующих текущему финансовому году;</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сумму страховых взносов, подлежащих перечислению им в территориальный орган Фонда в текущем финансовом году.</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Финансовому обеспечению за счет сумм страховых взносов подлежат расходы страхователя на следующие мероприятия:</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3" w:name="Par57"/>
      <w:bookmarkEnd w:id="3"/>
      <w:r>
        <w:rPr>
          <w:rFonts w:ascii="Calibri" w:hAnsi="Calibri" w:cs="Calibri"/>
        </w:rPr>
        <w:t>а) проведение специальной оценки условий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4" w:name="Par58"/>
      <w:bookmarkEnd w:id="4"/>
      <w:r>
        <w:rPr>
          <w:rFonts w:ascii="Calibri" w:hAnsi="Calibri" w:cs="Calibri"/>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5" w:name="Par59"/>
      <w:bookmarkEnd w:id="5"/>
      <w:r>
        <w:rPr>
          <w:rFonts w:ascii="Calibri" w:hAnsi="Calibri" w:cs="Calibri"/>
        </w:rPr>
        <w:t xml:space="preserve">в) </w:t>
      </w:r>
      <w:proofErr w:type="gramStart"/>
      <w:r>
        <w:rPr>
          <w:rFonts w:ascii="Calibri" w:hAnsi="Calibri" w:cs="Calibri"/>
        </w:rPr>
        <w:t>обучение по охране</w:t>
      </w:r>
      <w:proofErr w:type="gramEnd"/>
      <w:r>
        <w:rPr>
          <w:rFonts w:ascii="Calibri" w:hAnsi="Calibri" w:cs="Calibri"/>
        </w:rPr>
        <w:t xml:space="preserve"> труда следующих категорий работников: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руководителей организаций малого предпринимательства;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руководителей (в том числе руководителей структурных подразделений) государственных (муниципальных) учреждений;</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руководителей и специалистов служб охраны труда организаций;</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членов комитетов (комиссий) по охране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уполномоченных (доверенных) лиц по охране труда профессиональных союзов и иных уполномоченных работниками представительных органов;</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6" w:name="Par66"/>
      <w:bookmarkEnd w:id="6"/>
      <w:proofErr w:type="gramStart"/>
      <w:r>
        <w:rPr>
          <w:rFonts w:ascii="Calibri" w:hAnsi="Calibri" w:cs="Calibri"/>
        </w:rPr>
        <w:t xml:space="preserve">г) приобретение работникам, занятым на работах с вредными и (или) опасными условиями </w:t>
      </w:r>
      <w:r>
        <w:rPr>
          <w:rFonts w:ascii="Calibri" w:hAnsi="Calibri" w:cs="Calibri"/>
        </w:rPr>
        <w:lastRenderedPageBreak/>
        <w:t>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(далее - СИЗ) в соответствии с типовыми нормами бесплатной выдачи СИЗ (далее - типовые нормы) и (или) на основании результатов проведения специальной оценки условий труда, а также</w:t>
      </w:r>
      <w:proofErr w:type="gramEnd"/>
      <w:r>
        <w:rPr>
          <w:rFonts w:ascii="Calibri" w:hAnsi="Calibri" w:cs="Calibri"/>
        </w:rPr>
        <w:t xml:space="preserve"> смывающих и (или) обезвреживающих средств;</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7" w:name="Par67"/>
      <w:bookmarkEnd w:id="7"/>
      <w:r>
        <w:rPr>
          <w:rFonts w:ascii="Calibri" w:hAnsi="Calibri" w:cs="Calibri"/>
        </w:rPr>
        <w:t>д) санаторно-курортное лечение работников, занятых на работах с вредными и (или) опасными производственными факторами;</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9" w:name="Par69"/>
      <w:bookmarkEnd w:id="9"/>
      <w:proofErr w:type="gramStart"/>
      <w:r>
        <w:rPr>
          <w:rFonts w:ascii="Calibri" w:hAnsi="Calibri" w:cs="Calibri"/>
        </w:rPr>
        <w:t xml:space="preserve">ж) обеспечение лечебно-профилактическим питанием (далее - ЛПП) работников, для которых указанное питание предусмотрено </w:t>
      </w:r>
      <w:hyperlink r:id="rId11" w:history="1">
        <w:r>
          <w:rPr>
            <w:rFonts w:ascii="Calibri" w:hAnsi="Calibri" w:cs="Calibri"/>
            <w:color w:val="0000FF"/>
          </w:rPr>
          <w:t>Перечнем</w:t>
        </w:r>
      </w:hyperlink>
      <w:r>
        <w:rPr>
          <w:rFonts w:ascii="Calibri" w:hAnsi="Calibri" w:cs="Calibri"/>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Минздравсоцразвития России от 16 февраля 2009 г. N 46н (зарегистрирован Министерством юстиции Российской Федерации 20 апреля 2009 г. N 13796) (далее - Перечень);</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10" w:name="Par70"/>
      <w:bookmarkEnd w:id="10"/>
      <w:r>
        <w:rPr>
          <w:rFonts w:ascii="Calibri" w:hAnsi="Calibri" w:cs="Calibri"/>
        </w:rPr>
        <w:t>з) приобретение страхователями, работники которых проходят обязательные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11" w:name="Par71"/>
      <w:bookmarkEnd w:id="11"/>
      <w:r>
        <w:rPr>
          <w:rFonts w:ascii="Calibri" w:hAnsi="Calibri" w:cs="Calibri"/>
        </w:rPr>
        <w:t xml:space="preserve">и) приобретение страхователями, осуществляющими пассажирские и грузовые перевозки, приборов </w:t>
      </w:r>
      <w:proofErr w:type="gramStart"/>
      <w:r>
        <w:rPr>
          <w:rFonts w:ascii="Calibri" w:hAnsi="Calibri" w:cs="Calibri"/>
        </w:rPr>
        <w:t>контроля за</w:t>
      </w:r>
      <w:proofErr w:type="gramEnd"/>
      <w:r>
        <w:rPr>
          <w:rFonts w:ascii="Calibri" w:hAnsi="Calibri" w:cs="Calibri"/>
        </w:rPr>
        <w:t xml:space="preserve"> режимом труда и отдыха водителей (тахографов);</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12" w:name="Par72"/>
      <w:bookmarkEnd w:id="12"/>
      <w:r>
        <w:rPr>
          <w:rFonts w:ascii="Calibri" w:hAnsi="Calibri" w:cs="Calibri"/>
        </w:rPr>
        <w:t>к) приобретение страхователями аптечек для оказания первой помощи.</w:t>
      </w: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13" w:name="Par73"/>
      <w:bookmarkEnd w:id="13"/>
      <w:r>
        <w:rPr>
          <w:rFonts w:ascii="Calibri" w:hAnsi="Calibri" w:cs="Calibri"/>
        </w:rPr>
        <w:t>4.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 Заявление представляется страхователем либо лицом, представляющим его интересы, на бумажном носителе либо в форме электронного документа.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заявлением представляются:</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план финансового обеспечения предупредительных мер в текущем календарном году, форма которого предусмотрена </w:t>
      </w:r>
      <w:hyperlink w:anchor="Par198" w:history="1">
        <w:r>
          <w:rPr>
            <w:rFonts w:ascii="Calibri" w:hAnsi="Calibri" w:cs="Calibri"/>
            <w:color w:val="0000FF"/>
          </w:rPr>
          <w:t>приложением</w:t>
        </w:r>
      </w:hyperlink>
      <w:r>
        <w:rPr>
          <w:rFonts w:ascii="Calibri" w:hAnsi="Calibri" w:cs="Calibri"/>
        </w:rPr>
        <w:t xml:space="preserve"> к Правилам,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(выписка из) коллективного договора (соглашения по охране труда между работодателем и представительным органом работников).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(копии документов), обосновывающие необходимость финансового обеспечения предупредительных мер, в том числе:</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включения в план финансового обеспечения предупредительных мер мероприятий, предусмотренных </w:t>
      </w:r>
      <w:hyperlink w:anchor="Par57" w:history="1">
        <w:r>
          <w:rPr>
            <w:rFonts w:ascii="Calibri" w:hAnsi="Calibri" w:cs="Calibri"/>
            <w:color w:val="0000FF"/>
          </w:rPr>
          <w:t>подпунктом "а"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локального нормативного акта о создании комиссии по проведению специальной оценки условий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включения в план финансового обеспечения предупредительных мер мероприятий, предусмотренных </w:t>
      </w:r>
      <w:hyperlink w:anchor="Par58" w:history="1">
        <w:r>
          <w:rPr>
            <w:rFonts w:ascii="Calibri" w:hAnsi="Calibri" w:cs="Calibri"/>
            <w:color w:val="0000FF"/>
          </w:rPr>
          <w:t>подпунктом "б"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(если срок действия результатов аттестации рабочих мест по условиям труда, проведенной в соответствии с действовавшим до дня </w:t>
      </w:r>
      <w:r>
        <w:rPr>
          <w:rFonts w:ascii="Calibri" w:hAnsi="Calibri" w:cs="Calibri"/>
        </w:rPr>
        <w:lastRenderedPageBreak/>
        <w:t xml:space="preserve">вступления в силу Федерального </w:t>
      </w:r>
      <w:hyperlink r:id="rId12" w:history="1">
        <w:r>
          <w:rPr>
            <w:rFonts w:ascii="Calibri" w:hAnsi="Calibri" w:cs="Calibri"/>
            <w:color w:val="0000FF"/>
          </w:rPr>
          <w:t>закона</w:t>
        </w:r>
      </w:hyperlink>
      <w:r>
        <w:rPr>
          <w:rFonts w:ascii="Calibri" w:hAnsi="Calibri" w:cs="Calibri"/>
        </w:rPr>
        <w:t xml:space="preserve"> от 28 декабря 2013 г. N 426-ФЗ "О специальной оценке условий труда" (Собрание законодательства</w:t>
      </w:r>
      <w:proofErr w:type="gramEnd"/>
      <w:r>
        <w:rPr>
          <w:rFonts w:ascii="Calibri" w:hAnsi="Calibri" w:cs="Calibri"/>
        </w:rPr>
        <w:t xml:space="preserve"> </w:t>
      </w:r>
      <w:proofErr w:type="gramStart"/>
      <w:r>
        <w:rPr>
          <w:rFonts w:ascii="Calibri" w:hAnsi="Calibri" w:cs="Calibri"/>
        </w:rPr>
        <w:t>Российской Федерации, 2013, N 52, ст. 6991) порядком, не истек, то представляются копии отчета о проведении аттестации рабочих мест по условиям труда);</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приобретение организацией соответствующего оборудования и проведение работ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план финансового обеспечения предупредительных мер мероприятий, не требующих приобретения оборудования, - копию договора на проведение соответствующих работ;</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включения в план финансового обеспечения предупредительных мер мероприятий, предусмотренных </w:t>
      </w:r>
      <w:hyperlink w:anchor="Par59" w:history="1">
        <w:r>
          <w:rPr>
            <w:rFonts w:ascii="Calibri" w:hAnsi="Calibri" w:cs="Calibri"/>
            <w:color w:val="0000FF"/>
          </w:rPr>
          <w:t>подпунктом "в"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копию приказа </w:t>
      </w:r>
      <w:proofErr w:type="gramStart"/>
      <w:r>
        <w:rPr>
          <w:rFonts w:ascii="Calibri" w:hAnsi="Calibri" w:cs="Calibri"/>
        </w:rPr>
        <w:t>о направлении работников на обучение по охране труда с отрывом от производства</w:t>
      </w:r>
      <w:proofErr w:type="gramEnd"/>
      <w:r>
        <w:rPr>
          <w:rFonts w:ascii="Calibri" w:hAnsi="Calibri" w:cs="Calibri"/>
        </w:rPr>
        <w:t>;</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список работников, направляемых на </w:t>
      </w:r>
      <w:proofErr w:type="gramStart"/>
      <w:r>
        <w:rPr>
          <w:rFonts w:ascii="Calibri" w:hAnsi="Calibri" w:cs="Calibri"/>
        </w:rPr>
        <w:t>обучение по охране</w:t>
      </w:r>
      <w:proofErr w:type="gramEnd"/>
      <w:r>
        <w:rPr>
          <w:rFonts w:ascii="Calibri" w:hAnsi="Calibri" w:cs="Calibri"/>
        </w:rPr>
        <w:t xml:space="preserve">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договора на проведение обучения работодателей и работников вопросам охраны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&lt;1&gt;;</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3"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N 17648) с изменениями, внесенными приказами Министерства здравоохранения и социального развития Российской</w:t>
      </w:r>
      <w:proofErr w:type="gramEnd"/>
      <w:r>
        <w:rPr>
          <w:rFonts w:ascii="Calibri" w:hAnsi="Calibri" w:cs="Calibri"/>
        </w:rPr>
        <w:t xml:space="preserve"> </w:t>
      </w:r>
      <w:proofErr w:type="gramStart"/>
      <w:r>
        <w:rPr>
          <w:rFonts w:ascii="Calibri" w:hAnsi="Calibri" w:cs="Calibri"/>
        </w:rPr>
        <w:t>Федерации от 10 сентября 2010 г. N 794н (зарегистрирован Министерством юстиции Российской Федерации 4 октября 2010 г. N 18605), от 30 июня 2011 г. N 644н (зарегистрирован Министерством юстиции Российской Федерации 22 июля 2011 г. N 21489) и от 22 ноября 2011 г. N 1379н (зарегистрирован Министерством юстиции Российской Федерации 20 декабря 2011 г. N 22690).</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уведомления Минтруда России (Минздравсоцразвития России) о включении обучающей организации в реестр организаций, оказывающих услуги в области охраны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программы обучения, утвержденной в установленном порядке.</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со списком работников, направляемых на </w:t>
      </w:r>
      <w:proofErr w:type="gramStart"/>
      <w:r>
        <w:rPr>
          <w:rFonts w:ascii="Calibri" w:hAnsi="Calibri" w:cs="Calibri"/>
        </w:rPr>
        <w:t>обучение по охране</w:t>
      </w:r>
      <w:proofErr w:type="gramEnd"/>
      <w:r>
        <w:rPr>
          <w:rFonts w:ascii="Calibri" w:hAnsi="Calibri" w:cs="Calibri"/>
        </w:rPr>
        <w:t xml:space="preserve"> труда, страхователь представляет в территориальный орган Фонда документы, подтверждающие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приказов о назначении на должность руководителей организаций малого предпринимательства;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справку о средней численности работников организации малого предпринимательства за прошедший календарный год;</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список руководителей государственных (муниципальных) учреждений - копии трудовых книжек или копии приказов о назначении на должность (приеме на работу) руководителей государственных (муниципальных) учреждений;</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случае включения в план финансового обеспечения предупредительных мер мероприятий, предусмотренных </w:t>
      </w:r>
      <w:hyperlink w:anchor="Par66" w:history="1">
        <w:r>
          <w:rPr>
            <w:rFonts w:ascii="Calibri" w:hAnsi="Calibri" w:cs="Calibri"/>
            <w:color w:val="0000FF"/>
          </w:rPr>
          <w:t>подпунктом "г"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и стоимости приобретаемых СИЗ;</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перечень СИЗ, приобретаемых с учетом результатов проведения специальной оценки условий труда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14" w:history="1">
        <w:r>
          <w:rPr>
            <w:rFonts w:ascii="Calibri" w:hAnsi="Calibri" w:cs="Calibri"/>
            <w:color w:val="0000FF"/>
          </w:rPr>
          <w:t>закона</w:t>
        </w:r>
      </w:hyperlink>
      <w:r>
        <w:rPr>
          <w:rFonts w:ascii="Calibri" w:hAnsi="Calibri" w:cs="Calibri"/>
        </w:rPr>
        <w:t xml:space="preserve"> от 28 декабря 2013 г. N 426-ФЗ "О специальной оценке условий труда" (Собрание законодательства Российской Федерации, 2013, N 52, ст. 6991) порядком, не истек, то с учетом</w:t>
      </w:r>
      <w:proofErr w:type="gramEnd"/>
      <w:r>
        <w:rPr>
          <w:rFonts w:ascii="Calibri" w:hAnsi="Calibri" w:cs="Calibri"/>
        </w:rPr>
        <w:t xml:space="preserve"> аттестации рабочих мест по условиям труда), с указанием профессий (должностей) работников, норм выдачи </w:t>
      </w:r>
      <w:proofErr w:type="gramStart"/>
      <w:r>
        <w:rPr>
          <w:rFonts w:ascii="Calibri" w:hAnsi="Calibri" w:cs="Calibri"/>
        </w:rPr>
        <w:t>СИЗ</w:t>
      </w:r>
      <w:proofErr w:type="gramEnd"/>
      <w:r>
        <w:rPr>
          <w:rFonts w:ascii="Calibri" w:hAnsi="Calibri" w:cs="Calibri"/>
        </w:rPr>
        <w:t>, а также количества и стоимости приобретаемых СИЗ;</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сертификатов (деклараций) соответствия для </w:t>
      </w:r>
      <w:proofErr w:type="gramStart"/>
      <w:r>
        <w:rPr>
          <w:rFonts w:ascii="Calibri" w:hAnsi="Calibri" w:cs="Calibri"/>
        </w:rPr>
        <w:t>СИЗ</w:t>
      </w:r>
      <w:proofErr w:type="gramEnd"/>
      <w:r>
        <w:rPr>
          <w:rFonts w:ascii="Calibri" w:hAnsi="Calibri" w:cs="Calibri"/>
        </w:rPr>
        <w:t>, подлежащих обязательной сертификации (декларированию);</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случае включения в план финансового обеспечения предупредительных мер мероприятий, предусмотренных </w:t>
      </w:r>
      <w:hyperlink w:anchor="Par67" w:history="1">
        <w:r>
          <w:rPr>
            <w:rFonts w:ascii="Calibri" w:hAnsi="Calibri" w:cs="Calibri"/>
            <w:color w:val="0000FF"/>
          </w:rPr>
          <w:t>подпунктом "д"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списки работников, направляемых на санаторно-курортное лечение, с указанием рекомендаций, содержащихся в заключительном акте;</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лицензии организации, осуществляющей санаторно-курортное лечение работников на территории Российской Федерации;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(счетов) на приобретение путевок;</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калькуляцию стоимости путевки;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включения в план финансового обеспечения предупредительных мер мероприятий, предусмотренных </w:t>
      </w:r>
      <w:hyperlink w:anchor="Par68" w:history="1">
        <w:r>
          <w:rPr>
            <w:rFonts w:ascii="Calibri" w:hAnsi="Calibri" w:cs="Calibri"/>
            <w:color w:val="0000FF"/>
          </w:rPr>
          <w:t>подпунктом "е"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работодателем в установленном порядке &lt;2&gt;;</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&lt;2&gt; </w:t>
      </w:r>
      <w:hyperlink r:id="rId15"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Pr>
          <w:rFonts w:ascii="Calibri" w:hAnsi="Calibri" w:cs="Calibri"/>
        </w:rPr>
        <w:t>) опасными условиями труда" (зарегистрирован Министерством юстиции Российской Федерации 21 октября 2011 г. N 22111).</w:t>
      </w: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договора с медицинской организацией на проведение обязательных периодических медицинских осмотров (обследований) работников;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лицензии медицинской организации на осуществление работ и оказание услуг, связанных с проведением обязательных предварительных и периодических медицинских осмотров (обследований) работников;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включения в план финансового обеспечения предупредительных мер </w:t>
      </w:r>
      <w:r>
        <w:rPr>
          <w:rFonts w:ascii="Calibri" w:hAnsi="Calibri" w:cs="Calibri"/>
        </w:rPr>
        <w:lastRenderedPageBreak/>
        <w:t xml:space="preserve">мероприятий, предусмотренных </w:t>
      </w:r>
      <w:hyperlink w:anchor="Par69" w:history="1">
        <w:r>
          <w:rPr>
            <w:rFonts w:ascii="Calibri" w:hAnsi="Calibri" w:cs="Calibri"/>
            <w:color w:val="0000FF"/>
          </w:rPr>
          <w:t>подпунктом "ж"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перечень работников, которым выдается ЛПП, с указанием их профессий (должностей) и норм выдачи со ссылкой на соответствующий пункт </w:t>
      </w:r>
      <w:hyperlink r:id="rId16" w:history="1">
        <w:r>
          <w:rPr>
            <w:rFonts w:ascii="Calibri" w:hAnsi="Calibri" w:cs="Calibri"/>
            <w:color w:val="0000FF"/>
          </w:rPr>
          <w:t>Перечня</w:t>
        </w:r>
      </w:hyperlink>
      <w:r>
        <w:rPr>
          <w:rFonts w:ascii="Calibri" w:hAnsi="Calibri" w:cs="Calibri"/>
        </w:rPr>
        <w:t>;</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рациона ЛПП;</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график занятости работников, имеющих право на получение ЛПП;</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о фактически отработанном работниками времени в особо вредных условиях труда;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постатейных смет расходов, запланированных страхователем на обеспечение работников ЛПП, на планируемый период;</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затраты страхователя на обеспечение работников ЛПП;</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случае включения в план финансового обеспечения предупредительных мер мероприятий, предусмотренных </w:t>
      </w:r>
      <w:hyperlink w:anchor="Par70" w:history="1">
        <w:r>
          <w:rPr>
            <w:rFonts w:ascii="Calibri" w:hAnsi="Calibri" w:cs="Calibri"/>
            <w:color w:val="0000FF"/>
          </w:rPr>
          <w:t>подпунктом "з"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локального нормативного акта о проведении предсменных и (или) предрейсовых медицинских осмотров работников;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лицензии страхователя на осуществление предсменных и (или) предрейсовых медицинских осмотров работников или копию договора страхователя с организацией, оказывающей услуги по проведению предсменных и (или) предрейсовых медицинских осмотров работников, с приложением лицензии данной организации на право осуществления указанного вида деятельности;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счетов на оплату приобретаемых алкотестеров или алкометров;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случае включения в план финансового обеспечения предупредительных мер мероприятий, предусмотренных </w:t>
      </w:r>
      <w:hyperlink w:anchor="Par71" w:history="1">
        <w:r>
          <w:rPr>
            <w:rFonts w:ascii="Calibri" w:hAnsi="Calibri" w:cs="Calibri"/>
            <w:color w:val="0000FF"/>
          </w:rPr>
          <w:t>подпунктом "и"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лицензий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транспортных средств (далее - ТС), подлежащих оснащению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паспортов ТС;</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свидетельства о регистрации ТС в органах Государственной инспекции безопасности дорожного движения;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счетов на оплату приобретаемых тахографов;</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в случае включения в план финансового обеспечения предупредительных мер мероприятий, предусмотренных </w:t>
      </w:r>
      <w:hyperlink w:anchor="Par72" w:history="1">
        <w:r>
          <w:rPr>
            <w:rFonts w:ascii="Calibri" w:hAnsi="Calibri" w:cs="Calibri"/>
            <w:color w:val="0000FF"/>
          </w:rPr>
          <w:t>подпунктом "к" пункта 3</w:t>
        </w:r>
      </w:hyperlink>
      <w:r>
        <w:rPr>
          <w:rFonts w:ascii="Calibri" w:hAnsi="Calibri" w:cs="Calibri"/>
        </w:rPr>
        <w:t xml:space="preserve"> Правил - перечень приобретаемых медицинских изделий &lt;3&gt; с указанием количества и стоимости приобретаемых медицинских изделий, а также с указанием санитарных постов, подлежащих комплектацией аптечками.</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&lt;3&gt; </w:t>
      </w:r>
      <w:hyperlink r:id="rId17"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N 20452).</w:t>
      </w: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bookmarkStart w:id="14" w:name="Par143"/>
      <w:bookmarkEnd w:id="14"/>
      <w:r>
        <w:rPr>
          <w:rFonts w:ascii="Calibri" w:hAnsi="Calibri" w:cs="Calibri"/>
        </w:rPr>
        <w:t xml:space="preserve">5. Документы (копии документов), указанные в </w:t>
      </w:r>
      <w:hyperlink w:anchor="Par73" w:history="1">
        <w:r>
          <w:rPr>
            <w:rFonts w:ascii="Calibri" w:hAnsi="Calibri" w:cs="Calibri"/>
            <w:color w:val="0000FF"/>
          </w:rPr>
          <w:t>пункте 4</w:t>
        </w:r>
      </w:hyperlink>
      <w:r>
        <w:rPr>
          <w:rFonts w:ascii="Calibri" w:hAnsi="Calibri" w:cs="Calibri"/>
        </w:rPr>
        <w:t xml:space="preserve"> Правил, за исключением документов, предусмотренных настоящим пунктом, представляются страхователем либо лицом, представляющим его интересы.</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межведомственного взаимодействия территориальный орган Фонда запрашивает посредством межведомственного запроса: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Министерстве труда и социальной защиты Российской Федерации: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w:t>
      </w:r>
      <w:r>
        <w:rPr>
          <w:rFonts w:ascii="Calibri" w:hAnsi="Calibri" w:cs="Calibri"/>
        </w:rPr>
        <w:lastRenderedPageBreak/>
        <w:t xml:space="preserve">обеспечения предупредительных мер мероприятий, предусмотренных </w:t>
      </w:r>
      <w:hyperlink w:anchor="Par57" w:history="1">
        <w:r>
          <w:rPr>
            <w:rFonts w:ascii="Calibri" w:hAnsi="Calibri" w:cs="Calibri"/>
            <w:color w:val="0000FF"/>
          </w:rPr>
          <w:t>подпунктом "а"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ar59" w:history="1">
        <w:r>
          <w:rPr>
            <w:rFonts w:ascii="Calibri" w:hAnsi="Calibri" w:cs="Calibri"/>
            <w:color w:val="0000FF"/>
          </w:rPr>
          <w:t>подпунктом "в"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Федеральной службе по надзору в сфере здравоохранения: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мероприятий, предусмотренных </w:t>
      </w:r>
      <w:hyperlink w:anchor="Par67" w:history="1">
        <w:r>
          <w:rPr>
            <w:rFonts w:ascii="Calibri" w:hAnsi="Calibri" w:cs="Calibri"/>
            <w:color w:val="0000FF"/>
          </w:rPr>
          <w:t>подпунктом "д"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мероприятий, предусмотренных </w:t>
      </w:r>
      <w:hyperlink w:anchor="Par68" w:history="1">
        <w:r>
          <w:rPr>
            <w:rFonts w:ascii="Calibri" w:hAnsi="Calibri" w:cs="Calibri"/>
            <w:color w:val="0000FF"/>
          </w:rPr>
          <w:t>подпунктом "е"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лицензии (с указанием видов работ и услуг) организации на осуществление предсменных (предрейсовых) медицинских осмотров работников - в случае включения в план финансового обеспечения предупредительных мер мероприятий, предусмотренных </w:t>
      </w:r>
      <w:hyperlink w:anchor="Par70" w:history="1">
        <w:r>
          <w:rPr>
            <w:rFonts w:ascii="Calibri" w:hAnsi="Calibri" w:cs="Calibri"/>
            <w:color w:val="0000FF"/>
          </w:rPr>
          <w:t>подпунктом "з" пункта 3</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мероприятий, предусмотренных </w:t>
      </w:r>
      <w:hyperlink w:anchor="Par71" w:history="1">
        <w:r>
          <w:rPr>
            <w:rFonts w:ascii="Calibri" w:hAnsi="Calibri" w:cs="Calibri"/>
            <w:color w:val="0000FF"/>
          </w:rPr>
          <w:t>подпунктом "и" пункта 3</w:t>
        </w:r>
      </w:hyperlink>
      <w:r>
        <w:rPr>
          <w:rFonts w:ascii="Calibri" w:hAnsi="Calibri" w:cs="Calibri"/>
        </w:rPr>
        <w:t xml:space="preserve"> Правил, ежедневно поступают в территориальный орган Фонда в рамках системы "одного окна</w:t>
      </w:r>
      <w:proofErr w:type="gramEnd"/>
      <w:r>
        <w:rPr>
          <w:rFonts w:ascii="Calibri" w:hAnsi="Calibri" w:cs="Calibri"/>
        </w:rPr>
        <w:t>" из территориального органа Федеральной налоговой службы.</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представляемых страхователем в соответствии с </w:t>
      </w:r>
      <w:hyperlink w:anchor="Par73" w:history="1">
        <w:r>
          <w:rPr>
            <w:rFonts w:ascii="Calibri" w:hAnsi="Calibri" w:cs="Calibri"/>
            <w:color w:val="0000FF"/>
          </w:rPr>
          <w:t>пунктом 4</w:t>
        </w:r>
      </w:hyperlink>
      <w:r>
        <w:rPr>
          <w:rFonts w:ascii="Calibri" w:hAnsi="Calibri" w:cs="Calibri"/>
        </w:rPr>
        <w:t xml:space="preserve"> Правил, должны быть заверены печатью страхователя.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представления иных документов (копий документов), помимо документов, указанных в </w:t>
      </w:r>
      <w:hyperlink w:anchor="Par73" w:history="1">
        <w:r>
          <w:rPr>
            <w:rFonts w:ascii="Calibri" w:hAnsi="Calibri" w:cs="Calibri"/>
            <w:color w:val="0000FF"/>
          </w:rPr>
          <w:t>пункте 4</w:t>
        </w:r>
      </w:hyperlink>
      <w:r>
        <w:rPr>
          <w:rFonts w:ascii="Calibri" w:hAnsi="Calibri" w:cs="Calibri"/>
        </w:rPr>
        <w:t xml:space="preserve"> Правил, с учетом исключений, предусмотренных </w:t>
      </w:r>
      <w:hyperlink w:anchor="Par143" w:history="1">
        <w:r>
          <w:rPr>
            <w:rFonts w:ascii="Calibri" w:hAnsi="Calibri" w:cs="Calibri"/>
            <w:color w:val="0000FF"/>
          </w:rPr>
          <w:t>пунктом 5</w:t>
        </w:r>
      </w:hyperlink>
      <w:r>
        <w:rPr>
          <w:rFonts w:ascii="Calibri" w:hAnsi="Calibri" w:cs="Calibri"/>
        </w:rPr>
        <w:t xml:space="preserve"> Правил, не допускается.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Территориальный орган Фонда размещает на сайте территориального органа Фонда в информационно-телекоммуникационной сети "Интернет" информацию:</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поступившем заявлении, включая дату и время поступления заявления, наименование страхователя, в течение одного рабочего дня </w:t>
      </w:r>
      <w:proofErr w:type="gramStart"/>
      <w:r>
        <w:rPr>
          <w:rFonts w:ascii="Calibri" w:hAnsi="Calibri" w:cs="Calibri"/>
        </w:rPr>
        <w:t>с даты регистрации</w:t>
      </w:r>
      <w:proofErr w:type="gramEnd"/>
      <w:r>
        <w:rPr>
          <w:rFonts w:ascii="Calibri" w:hAnsi="Calibri" w:cs="Calibri"/>
        </w:rPr>
        <w:t xml:space="preserve"> заявления;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рассмотрения заявления.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отношении страхователей, у которых сумма страховых взносов, начисленных за предшествующий год, составляет до 8 000,0 тыс. рублей включительно - территориальным органом Фонда в течение 10 рабочих дней со дня получения полного комплекта документов, указанных в </w:t>
      </w:r>
      <w:hyperlink w:anchor="Par73" w:history="1">
        <w:r>
          <w:rPr>
            <w:rFonts w:ascii="Calibri" w:hAnsi="Calibri" w:cs="Calibri"/>
            <w:color w:val="0000FF"/>
          </w:rPr>
          <w:t>пункте 4</w:t>
        </w:r>
      </w:hyperlink>
      <w:r>
        <w:rPr>
          <w:rFonts w:ascii="Calibri" w:hAnsi="Calibri" w:cs="Calibri"/>
        </w:rPr>
        <w:t xml:space="preserve"> Правил;</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страхователей, у которых сумма страховых взносов, начисленных за предшествующий год, составляет более 8 000,0 тыс. рублей - территориальным органом Фонда после согласования с Фондом.</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территориальный орган Фонда в течение 3 рабочих дней со дня получения документов, указанных в </w:t>
      </w:r>
      <w:hyperlink w:anchor="Par73" w:history="1">
        <w:r>
          <w:rPr>
            <w:rFonts w:ascii="Calibri" w:hAnsi="Calibri" w:cs="Calibri"/>
            <w:color w:val="0000FF"/>
          </w:rPr>
          <w:t>пункте 4</w:t>
        </w:r>
      </w:hyperlink>
      <w:r>
        <w:rPr>
          <w:rFonts w:ascii="Calibri" w:hAnsi="Calibri" w:cs="Calibri"/>
        </w:rPr>
        <w:t xml:space="preserve"> Правил, направляет их на согласование в Фонд.</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согласовывает представленные документы в течение 15 рабочих дней со дня их поступления.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Решение территориального органа Фонда оформляется приказом и в течение 3 рабочих дней </w:t>
      </w:r>
      <w:proofErr w:type="gramStart"/>
      <w:r>
        <w:rPr>
          <w:rFonts w:ascii="Calibri" w:hAnsi="Calibri" w:cs="Calibri"/>
        </w:rPr>
        <w:t>с даты</w:t>
      </w:r>
      <w:proofErr w:type="gramEnd"/>
      <w:r>
        <w:rPr>
          <w:rFonts w:ascii="Calibri" w:hAnsi="Calibri" w:cs="Calibri"/>
        </w:rPr>
        <w:t xml:space="preserve"> его принятия или получения согласования из Фонда направляется страхователю (в случае принятия решения об отказе в финансовом обеспечении или при отказе Фонда в согласовании - с обоснованием причин отказа).</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Территориальный орган Фонда принимает решение об отказе в финансовом обеспечении предупредительных мер в следующих случаях:</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у страхователя имеются недоимка по уплате страховых взносов, пени и штрафы, не погашенные на день подачи страхователем заявления в территориальный орган Фонда по месту своей регистрации;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представленные документы содержат недостоверную информацию;</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предусмотренные бюджетом Фонда средства на финансовое обеспечение предупредительных мер на текущий год полностью распределены;</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представлении страхователем неполного комплекта документов.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финансовом обеспечении предупредительных мер по другим основаниям не допускается.</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Страхователь вправе повторно, но не позднее срока, установленного </w:t>
      </w:r>
      <w:hyperlink w:anchor="Par73" w:history="1">
        <w:r>
          <w:rPr>
            <w:rFonts w:ascii="Calibri" w:hAnsi="Calibri" w:cs="Calibri"/>
            <w:color w:val="0000FF"/>
          </w:rPr>
          <w:t>пунктом 4</w:t>
        </w:r>
      </w:hyperlink>
      <w:r>
        <w:rPr>
          <w:rFonts w:ascii="Calibri" w:hAnsi="Calibri" w:cs="Calibri"/>
        </w:rPr>
        <w:t xml:space="preserve"> Правил, обратиться с заявлением в территориальный орган Фонда по месту своей регистрации.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территориального органа Фонда об отказе в финансовом обеспечении предупредительных мер может быть обжаловано страхователем в вышестоящем органе территориального органа Фонда или в суде в порядке, установленном законодательством Российской Федерации.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Страхователь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отчет об их использовании.</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запланированных мероприятий страхователь представляет в территориальный орган Фонда документы, подтверждающие произведенные расходы.</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Страхователь в порядке, установленном законодательством Российской Федерации,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Расходы, фактически произведенные страхователем, но не подтвержденные документами о целевом использовании средств, не подлежат зачету в счет уплаты страховых взносов.</w:t>
      </w:r>
    </w:p>
    <w:p w:rsidR="00E974A4" w:rsidRDefault="00E974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Страховщик осуществляет </w:t>
      </w:r>
      <w:proofErr w:type="gramStart"/>
      <w:r>
        <w:rPr>
          <w:rFonts w:ascii="Calibri" w:hAnsi="Calibri" w:cs="Calibri"/>
        </w:rPr>
        <w:t>контроль за</w:t>
      </w:r>
      <w:proofErr w:type="gramEnd"/>
      <w:r>
        <w:rPr>
          <w:rFonts w:ascii="Calibri" w:hAnsi="Calibri" w:cs="Calibri"/>
        </w:rP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планом финансового обеспечения предупредительных мер.</w:t>
      </w: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ind w:firstLine="540"/>
        <w:jc w:val="both"/>
        <w:rPr>
          <w:rFonts w:ascii="Calibri" w:hAnsi="Calibri" w:cs="Calibri"/>
        </w:rPr>
      </w:pPr>
    </w:p>
    <w:p w:rsidR="00E974A4" w:rsidRDefault="00E974A4">
      <w:pPr>
        <w:widowControl w:val="0"/>
        <w:autoSpaceDE w:val="0"/>
        <w:autoSpaceDN w:val="0"/>
        <w:adjustRightInd w:val="0"/>
        <w:spacing w:after="0" w:line="240" w:lineRule="auto"/>
        <w:jc w:val="right"/>
        <w:outlineLvl w:val="1"/>
        <w:rPr>
          <w:rFonts w:ascii="Calibri" w:hAnsi="Calibri" w:cs="Calibri"/>
        </w:rPr>
      </w:pPr>
      <w:bookmarkStart w:id="15" w:name="Par183"/>
      <w:bookmarkEnd w:id="15"/>
      <w:r>
        <w:rPr>
          <w:rFonts w:ascii="Calibri" w:hAnsi="Calibri" w:cs="Calibri"/>
        </w:rPr>
        <w:t>Приложение</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финансового обеспечения</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предупредительных мер по сокращению</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производственного травматизма</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и профессиональных заболеваний</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работников и </w:t>
      </w:r>
      <w:proofErr w:type="gramStart"/>
      <w:r>
        <w:rPr>
          <w:rFonts w:ascii="Calibri" w:hAnsi="Calibri" w:cs="Calibri"/>
        </w:rPr>
        <w:t>санаторно-курортного</w:t>
      </w:r>
      <w:proofErr w:type="gramEnd"/>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лечения работников, занятых на работах</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с вредными и (или) опасными</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производственными факторами,</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труда</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социальной защиты</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974A4" w:rsidRDefault="00E974A4">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2012 г. N 580н</w:t>
      </w:r>
    </w:p>
    <w:p w:rsidR="00E974A4" w:rsidRDefault="00E974A4">
      <w:pPr>
        <w:widowControl w:val="0"/>
        <w:autoSpaceDE w:val="0"/>
        <w:autoSpaceDN w:val="0"/>
        <w:adjustRightInd w:val="0"/>
        <w:spacing w:after="0" w:line="240" w:lineRule="auto"/>
        <w:jc w:val="right"/>
        <w:rPr>
          <w:rFonts w:ascii="Calibri" w:hAnsi="Calibri" w:cs="Calibri"/>
        </w:rPr>
        <w:sectPr w:rsidR="00E974A4" w:rsidSect="008340D6">
          <w:pgSz w:w="11906" w:h="16838"/>
          <w:pgMar w:top="1134" w:right="850" w:bottom="1134" w:left="1701" w:header="708" w:footer="708" w:gutter="0"/>
          <w:cols w:space="708"/>
          <w:docGrid w:linePitch="360"/>
        </w:sectPr>
      </w:pPr>
    </w:p>
    <w:p w:rsidR="00E974A4" w:rsidRDefault="00E974A4">
      <w:pPr>
        <w:widowControl w:val="0"/>
        <w:autoSpaceDE w:val="0"/>
        <w:autoSpaceDN w:val="0"/>
        <w:adjustRightInd w:val="0"/>
        <w:spacing w:after="0" w:line="240" w:lineRule="auto"/>
        <w:jc w:val="both"/>
        <w:rPr>
          <w:rFonts w:ascii="Calibri" w:hAnsi="Calibri" w:cs="Calibri"/>
        </w:rPr>
      </w:pPr>
    </w:p>
    <w:p w:rsidR="00E974A4" w:rsidRDefault="00E974A4">
      <w:pPr>
        <w:pStyle w:val="ConsPlusNonformat"/>
        <w:jc w:val="both"/>
      </w:pPr>
      <w:bookmarkStart w:id="16" w:name="Par198"/>
      <w:bookmarkEnd w:id="16"/>
      <w:r>
        <w:t xml:space="preserve">                                   План</w:t>
      </w:r>
    </w:p>
    <w:p w:rsidR="00E974A4" w:rsidRDefault="00E974A4">
      <w:pPr>
        <w:pStyle w:val="ConsPlusNonformat"/>
        <w:jc w:val="both"/>
      </w:pPr>
      <w:r>
        <w:t xml:space="preserve">               финансового обеспечения предупредительных мер</w:t>
      </w:r>
    </w:p>
    <w:p w:rsidR="00E974A4" w:rsidRDefault="00E974A4">
      <w:pPr>
        <w:pStyle w:val="ConsPlusNonformat"/>
        <w:jc w:val="both"/>
      </w:pPr>
      <w:r>
        <w:t xml:space="preserve">                по сокращению производственного травматизма</w:t>
      </w:r>
    </w:p>
    <w:p w:rsidR="00E974A4" w:rsidRDefault="00E974A4">
      <w:pPr>
        <w:pStyle w:val="ConsPlusNonformat"/>
        <w:jc w:val="both"/>
      </w:pPr>
      <w:r>
        <w:t xml:space="preserve">                 и профессиональных заболеваний работников</w:t>
      </w:r>
    </w:p>
    <w:p w:rsidR="00E974A4" w:rsidRDefault="00E974A4">
      <w:pPr>
        <w:pStyle w:val="ConsPlusNonformat"/>
        <w:jc w:val="both"/>
      </w:pPr>
      <w:r>
        <w:t xml:space="preserve">                и санаторно-курортного лечения работников,</w:t>
      </w:r>
    </w:p>
    <w:p w:rsidR="00E974A4" w:rsidRDefault="00E974A4">
      <w:pPr>
        <w:pStyle w:val="ConsPlusNonformat"/>
        <w:jc w:val="both"/>
      </w:pPr>
      <w:r>
        <w:t xml:space="preserve">                   занятых на работах с </w:t>
      </w:r>
      <w:proofErr w:type="gramStart"/>
      <w:r>
        <w:t>вредными</w:t>
      </w:r>
      <w:proofErr w:type="gramEnd"/>
      <w:r>
        <w:t xml:space="preserve"> и (или)</w:t>
      </w:r>
    </w:p>
    <w:p w:rsidR="00E974A4" w:rsidRDefault="00E974A4">
      <w:pPr>
        <w:pStyle w:val="ConsPlusNonformat"/>
        <w:jc w:val="both"/>
      </w:pPr>
      <w:r>
        <w:t xml:space="preserve">                   опасными производственными факторами</w:t>
      </w:r>
    </w:p>
    <w:p w:rsidR="00E974A4" w:rsidRDefault="00E974A4">
      <w:pPr>
        <w:pStyle w:val="ConsPlusNonformat"/>
        <w:jc w:val="both"/>
      </w:pPr>
    </w:p>
    <w:p w:rsidR="00E974A4" w:rsidRDefault="00E974A4">
      <w:pPr>
        <w:pStyle w:val="ConsPlusNonformat"/>
        <w:jc w:val="both"/>
      </w:pPr>
      <w:r>
        <w:t xml:space="preserve">              ______________________________________________</w:t>
      </w:r>
    </w:p>
    <w:p w:rsidR="00E974A4" w:rsidRDefault="00E974A4">
      <w:pPr>
        <w:pStyle w:val="ConsPlusNonformat"/>
        <w:jc w:val="both"/>
      </w:pPr>
      <w:r>
        <w:t xml:space="preserve">                        (наименование страхователя)</w:t>
      </w:r>
    </w:p>
    <w:p w:rsidR="00E974A4" w:rsidRDefault="00E974A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145"/>
        <w:gridCol w:w="2970"/>
        <w:gridCol w:w="1320"/>
        <w:gridCol w:w="1815"/>
        <w:gridCol w:w="1320"/>
        <w:gridCol w:w="1155"/>
        <w:gridCol w:w="660"/>
        <w:gridCol w:w="660"/>
        <w:gridCol w:w="990"/>
        <w:gridCol w:w="825"/>
      </w:tblGrid>
      <w:tr w:rsidR="00E974A4">
        <w:trPr>
          <w:trHeight w:val="15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предупредительных мер</w:t>
            </w:r>
          </w:p>
        </w:tc>
        <w:tc>
          <w:tcPr>
            <w:tcW w:w="2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Обоснование для проведения предупредительных мер (коллективный договор, соглашение по охране труда, план мероприятий по улучшению условий и охраны труда)</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Срок исполнения</w:t>
            </w:r>
          </w:p>
        </w:tc>
        <w:tc>
          <w:tcPr>
            <w:tcW w:w="18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измерения</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429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Планируемые расходы, руб.</w:t>
            </w:r>
          </w:p>
        </w:tc>
      </w:tr>
      <w:tr w:rsidR="00E974A4">
        <w:trPr>
          <w:trHeight w:val="15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1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по кварталам</w:t>
            </w:r>
          </w:p>
        </w:tc>
      </w:tr>
      <w:tr w:rsidR="00E974A4">
        <w:trPr>
          <w:trHeight w:val="15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r>
      <w:tr w:rsidR="00E974A4">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E974A4">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4A4" w:rsidRDefault="00E974A4">
            <w:pPr>
              <w:widowControl w:val="0"/>
              <w:autoSpaceDE w:val="0"/>
              <w:autoSpaceDN w:val="0"/>
              <w:adjustRightInd w:val="0"/>
              <w:spacing w:after="0" w:line="240" w:lineRule="auto"/>
              <w:jc w:val="both"/>
              <w:rPr>
                <w:rFonts w:ascii="Calibri" w:hAnsi="Calibri" w:cs="Calibri"/>
              </w:rPr>
            </w:pPr>
          </w:p>
        </w:tc>
      </w:tr>
    </w:tbl>
    <w:p w:rsidR="00E974A4" w:rsidRDefault="00E974A4">
      <w:pPr>
        <w:widowControl w:val="0"/>
        <w:autoSpaceDE w:val="0"/>
        <w:autoSpaceDN w:val="0"/>
        <w:adjustRightInd w:val="0"/>
        <w:spacing w:after="0" w:line="240" w:lineRule="auto"/>
        <w:jc w:val="both"/>
        <w:rPr>
          <w:rFonts w:ascii="Calibri" w:hAnsi="Calibri" w:cs="Calibri"/>
        </w:rPr>
      </w:pPr>
    </w:p>
    <w:p w:rsidR="00E974A4" w:rsidRDefault="00E974A4">
      <w:pPr>
        <w:pStyle w:val="ConsPlusNonformat"/>
        <w:jc w:val="both"/>
      </w:pPr>
      <w:r>
        <w:t>Руководитель                                 Главный бухгалтер</w:t>
      </w:r>
    </w:p>
    <w:p w:rsidR="00E974A4" w:rsidRDefault="00E974A4">
      <w:pPr>
        <w:pStyle w:val="ConsPlusNonformat"/>
        <w:jc w:val="both"/>
      </w:pPr>
      <w:r>
        <w:t>_________________________________            ______________________________</w:t>
      </w:r>
    </w:p>
    <w:p w:rsidR="00E974A4" w:rsidRDefault="00E974A4">
      <w:pPr>
        <w:pStyle w:val="ConsPlusNonformat"/>
        <w:jc w:val="both"/>
      </w:pPr>
      <w:r>
        <w:t xml:space="preserve">   (подпись)        (Ф.И.О.)                    (подпись)      (Ф.И.О.)</w:t>
      </w:r>
    </w:p>
    <w:p w:rsidR="00E974A4" w:rsidRDefault="00E974A4">
      <w:pPr>
        <w:pStyle w:val="ConsPlusNonformat"/>
        <w:jc w:val="both"/>
      </w:pPr>
    </w:p>
    <w:p w:rsidR="00E974A4" w:rsidRDefault="00E974A4">
      <w:pPr>
        <w:pStyle w:val="ConsPlusNonformat"/>
        <w:jc w:val="both"/>
      </w:pPr>
      <w:r>
        <w:t>"__" _________ 20__ год</w:t>
      </w:r>
    </w:p>
    <w:p w:rsidR="00E974A4" w:rsidRDefault="00E974A4">
      <w:pPr>
        <w:pStyle w:val="ConsPlusNonformat"/>
        <w:jc w:val="both"/>
      </w:pPr>
    </w:p>
    <w:p w:rsidR="00E974A4" w:rsidRDefault="00E974A4">
      <w:pPr>
        <w:pStyle w:val="ConsPlusNonformat"/>
        <w:jc w:val="both"/>
      </w:pPr>
      <w:r>
        <w:t>СОГЛАСОВАНО</w:t>
      </w:r>
    </w:p>
    <w:p w:rsidR="00E974A4" w:rsidRDefault="00E974A4">
      <w:pPr>
        <w:pStyle w:val="ConsPlusNonformat"/>
        <w:jc w:val="both"/>
      </w:pPr>
      <w:r>
        <w:t>Управляющий</w:t>
      </w:r>
    </w:p>
    <w:p w:rsidR="00E974A4" w:rsidRDefault="00E974A4">
      <w:pPr>
        <w:pStyle w:val="ConsPlusNonformat"/>
        <w:jc w:val="both"/>
      </w:pPr>
      <w:r>
        <w:t>_____________________________________________________ _____________________</w:t>
      </w:r>
    </w:p>
    <w:p w:rsidR="00E974A4" w:rsidRDefault="00E974A4">
      <w:pPr>
        <w:pStyle w:val="ConsPlusNonformat"/>
        <w:jc w:val="both"/>
      </w:pPr>
      <w:r>
        <w:t xml:space="preserve">     </w:t>
      </w:r>
      <w:proofErr w:type="gramStart"/>
      <w:r>
        <w:t>(наименование территориального органа Фонда        (подпись) (Ф.И.О.)</w:t>
      </w:r>
      <w:proofErr w:type="gramEnd"/>
    </w:p>
    <w:p w:rsidR="00E974A4" w:rsidRDefault="00E974A4">
      <w:pPr>
        <w:pStyle w:val="ConsPlusNonformat"/>
        <w:jc w:val="both"/>
      </w:pPr>
      <w:r>
        <w:t xml:space="preserve">    социального страхования Российской Федерации)</w:t>
      </w:r>
    </w:p>
    <w:p w:rsidR="00E974A4" w:rsidRDefault="00E974A4">
      <w:pPr>
        <w:pStyle w:val="ConsPlusNonformat"/>
        <w:jc w:val="both"/>
      </w:pPr>
    </w:p>
    <w:p w:rsidR="00E974A4" w:rsidRDefault="00E974A4">
      <w:pPr>
        <w:pStyle w:val="ConsPlusNonformat"/>
        <w:jc w:val="both"/>
      </w:pPr>
      <w:r>
        <w:t>"__" _________ 20__ год</w:t>
      </w:r>
    </w:p>
    <w:p w:rsidR="00E974A4" w:rsidRDefault="00E974A4">
      <w:pPr>
        <w:pStyle w:val="ConsPlusNonformat"/>
        <w:jc w:val="both"/>
      </w:pPr>
    </w:p>
    <w:p w:rsidR="00E974A4" w:rsidRDefault="00E974A4">
      <w:pPr>
        <w:pStyle w:val="ConsPlusNonformat"/>
        <w:jc w:val="both"/>
      </w:pPr>
      <w:r>
        <w:lastRenderedPageBreak/>
        <w:t>М.П.</w:t>
      </w:r>
    </w:p>
    <w:p w:rsidR="00E974A4" w:rsidRDefault="00E974A4">
      <w:pPr>
        <w:widowControl w:val="0"/>
        <w:autoSpaceDE w:val="0"/>
        <w:autoSpaceDN w:val="0"/>
        <w:adjustRightInd w:val="0"/>
        <w:spacing w:after="0" w:line="240" w:lineRule="auto"/>
        <w:jc w:val="both"/>
        <w:rPr>
          <w:rFonts w:ascii="Calibri" w:hAnsi="Calibri" w:cs="Calibri"/>
        </w:rPr>
      </w:pPr>
    </w:p>
    <w:p w:rsidR="00E974A4" w:rsidRDefault="00E974A4">
      <w:pPr>
        <w:widowControl w:val="0"/>
        <w:autoSpaceDE w:val="0"/>
        <w:autoSpaceDN w:val="0"/>
        <w:adjustRightInd w:val="0"/>
        <w:spacing w:after="0" w:line="240" w:lineRule="auto"/>
        <w:jc w:val="both"/>
        <w:rPr>
          <w:rFonts w:ascii="Calibri" w:hAnsi="Calibri" w:cs="Calibri"/>
        </w:rPr>
      </w:pPr>
    </w:p>
    <w:p w:rsidR="00E974A4" w:rsidRDefault="00E974A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56AEA" w:rsidRDefault="00356AEA">
      <w:bookmarkStart w:id="17" w:name="_GoBack"/>
      <w:bookmarkEnd w:id="17"/>
    </w:p>
    <w:sectPr w:rsidR="00356AEA">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A4"/>
    <w:rsid w:val="00356AEA"/>
    <w:rsid w:val="00E9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74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74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0B5CF0DBD8C7E7F5E47756D7FB99563E2CF6A50A7EE7E0E4E5EFCEEA2049F28D7DBEC6L1c7M" TargetMode="External"/><Relationship Id="rId13" Type="http://schemas.openxmlformats.org/officeDocument/2006/relationships/hyperlink" Target="consultantplus://offline/ref=6B0B5CF0DBD8C7E7F5E47756D7FB99563E2CF1A80C76E7E0E4E5EFCEEAL2c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B0B5CF0DBD8C7E7F5E47756D7FB99563E2CF1AF0B72E7E0E4E5EFCEEA2049F28D7DBEC014CE4B42L5cBM" TargetMode="External"/><Relationship Id="rId12" Type="http://schemas.openxmlformats.org/officeDocument/2006/relationships/hyperlink" Target="consultantplus://offline/ref=6B0B5CF0DBD8C7E7F5E47756D7FB99563E2CF6A90B73E7E0E4E5EFCEEAL2c0M" TargetMode="External"/><Relationship Id="rId17" Type="http://schemas.openxmlformats.org/officeDocument/2006/relationships/hyperlink" Target="consultantplus://offline/ref=6B0B5CF0DBD8C7E7F5E47756D7FB99563E2BF0A50E70E7E0E4E5EFCEEAL2c0M" TargetMode="External"/><Relationship Id="rId2" Type="http://schemas.microsoft.com/office/2007/relationships/stylesWithEffects" Target="stylesWithEffects.xml"/><Relationship Id="rId16" Type="http://schemas.openxmlformats.org/officeDocument/2006/relationships/hyperlink" Target="consultantplus://offline/ref=6B0B5CF0DBD8C7E7F5E47756D7FB9956372DF0A5017DBAEAECBCE3CCED2F16E58A34B2C114CE4BL4c4M" TargetMode="External"/><Relationship Id="rId1" Type="http://schemas.openxmlformats.org/officeDocument/2006/relationships/styles" Target="styles.xml"/><Relationship Id="rId6" Type="http://schemas.openxmlformats.org/officeDocument/2006/relationships/hyperlink" Target="consultantplus://offline/ref=6B0B5CF0DBD8C7E7F5E47756D7FB99563E2EFAAB0B71E7E0E4E5EFCEEA2049F28D7DBEC014CE4A41L5cAM" TargetMode="External"/><Relationship Id="rId11" Type="http://schemas.openxmlformats.org/officeDocument/2006/relationships/hyperlink" Target="consultantplus://offline/ref=6B0B5CF0DBD8C7E7F5E47756D7FB9956372DF0A5017DBAEAECBCE3CCED2F16E58A34B2C114CE4BL4c4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B0B5CF0DBD8C7E7F5E47756D7FB99563E2EFBAD0970E7E0E4E5EFCEEAL2c0M" TargetMode="External"/><Relationship Id="rId10" Type="http://schemas.openxmlformats.org/officeDocument/2006/relationships/hyperlink" Target="consultantplus://offline/ref=6B0B5CF0DBD8C7E7F5E47756D7FB99563E2CF1AF0B72E7E0E4E5EFCEEA2049F28D7DBEC014CE4B42L5c4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B0B5CF0DBD8C7E7F5E47756D7FB99563E2DF1AB0B75E7E0E4E5EFCEEA2049F28D7DBEC014CE4A44L5cFM" TargetMode="External"/><Relationship Id="rId14" Type="http://schemas.openxmlformats.org/officeDocument/2006/relationships/hyperlink" Target="consultantplus://offline/ref=6B0B5CF0DBD8C7E7F5E47756D7FB99563E2CF6A90B73E7E0E4E5EFCEEAL2c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4569</Words>
  <Characters>26046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Наталья Вячеславовна</dc:creator>
  <cp:lastModifiedBy>Баранова Наталья Вячеславовна</cp:lastModifiedBy>
  <cp:revision>1</cp:revision>
  <dcterms:created xsi:type="dcterms:W3CDTF">2015-01-22T12:28:00Z</dcterms:created>
  <dcterms:modified xsi:type="dcterms:W3CDTF">2015-01-22T12:29:00Z</dcterms:modified>
</cp:coreProperties>
</file>