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0D" w:rsidRPr="002935A5" w:rsidRDefault="000A200D" w:rsidP="002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A5">
        <w:rPr>
          <w:rFonts w:ascii="Times New Roman" w:hAnsi="Times New Roman" w:cs="Times New Roman"/>
          <w:sz w:val="28"/>
          <w:szCs w:val="28"/>
        </w:rPr>
        <w:t xml:space="preserve">Двадцатого октября 2016 года состоялось очередное заседание Земского Собрания Александровского муниципального района. На заседании присутствовало одиннадцать депутатов. В повестке очередного заседания тринадцать вопросов.   </w:t>
      </w:r>
    </w:p>
    <w:p w:rsidR="000A200D" w:rsidRPr="002935A5" w:rsidRDefault="000A200D" w:rsidP="002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5A5">
        <w:rPr>
          <w:rFonts w:ascii="Times New Roman" w:hAnsi="Times New Roman" w:cs="Times New Roman"/>
          <w:sz w:val="28"/>
          <w:szCs w:val="28"/>
        </w:rPr>
        <w:t xml:space="preserve">Первый вопрос, который рассмотрели депутаты –  «О досрочном сложении полномочий главы муниципального района – главы администрации Александровского муниципального района </w:t>
      </w:r>
      <w:proofErr w:type="spellStart"/>
      <w:r w:rsidRPr="002935A5">
        <w:rPr>
          <w:rFonts w:ascii="Times New Roman" w:hAnsi="Times New Roman" w:cs="Times New Roman"/>
          <w:sz w:val="28"/>
          <w:szCs w:val="28"/>
        </w:rPr>
        <w:t>Шицына</w:t>
      </w:r>
      <w:proofErr w:type="spellEnd"/>
      <w:r w:rsidRPr="002935A5">
        <w:rPr>
          <w:rFonts w:ascii="Times New Roman" w:hAnsi="Times New Roman" w:cs="Times New Roman"/>
          <w:sz w:val="28"/>
          <w:szCs w:val="28"/>
        </w:rPr>
        <w:t xml:space="preserve"> А.Б.»  23.09.2016 года в Земское Собрание Александровского муниципального района поступило заявление о досрочном прекращении полномочий главы муниципального района – главы администрации Александровского муниципального района </w:t>
      </w:r>
      <w:proofErr w:type="spellStart"/>
      <w:r w:rsidRPr="002935A5">
        <w:rPr>
          <w:rFonts w:ascii="Times New Roman" w:hAnsi="Times New Roman" w:cs="Times New Roman"/>
          <w:sz w:val="28"/>
          <w:szCs w:val="28"/>
        </w:rPr>
        <w:t>Шицына</w:t>
      </w:r>
      <w:proofErr w:type="spellEnd"/>
      <w:r w:rsidRPr="002935A5">
        <w:rPr>
          <w:rFonts w:ascii="Times New Roman" w:hAnsi="Times New Roman" w:cs="Times New Roman"/>
          <w:sz w:val="28"/>
          <w:szCs w:val="28"/>
        </w:rPr>
        <w:t xml:space="preserve"> А.Б., в связи с избранием его депутатом Законодательного Собрания Пермского края.</w:t>
      </w:r>
      <w:proofErr w:type="gramEnd"/>
      <w:r w:rsidRPr="002935A5">
        <w:rPr>
          <w:rFonts w:ascii="Times New Roman" w:hAnsi="Times New Roman" w:cs="Times New Roman"/>
          <w:sz w:val="28"/>
          <w:szCs w:val="28"/>
        </w:rPr>
        <w:t xml:space="preserve"> Принятие решения необходимо в соответствии с пунктом 2 части 1 статьи 41 Устава Александровского муниципального района Пермского края. </w:t>
      </w:r>
    </w:p>
    <w:p w:rsidR="000A200D" w:rsidRPr="002935A5" w:rsidRDefault="000A200D" w:rsidP="002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A5">
        <w:rPr>
          <w:rFonts w:ascii="Times New Roman" w:hAnsi="Times New Roman" w:cs="Times New Roman"/>
          <w:sz w:val="28"/>
          <w:szCs w:val="28"/>
        </w:rPr>
        <w:t>В соответствии с частью 5 статьи 41 Устава Александровского муниципального района Земское Собрание обязано рассмотреть заявление и принять по нему решение на ближайшем заседании. При отклонении Земским Собранием заявления глава муниципального района – глава администрации Александровского муниципального района вправе сложить полномочия через 2 недели после рассмотрения заявления на заседании с письменным уведомлением об этом Земского Собрания. Депутаты проголосовали за предложенный проект решения.</w:t>
      </w:r>
    </w:p>
    <w:p w:rsidR="000A200D" w:rsidRPr="002935A5" w:rsidRDefault="000A200D" w:rsidP="002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5A5">
        <w:rPr>
          <w:rFonts w:ascii="Times New Roman" w:hAnsi="Times New Roman" w:cs="Times New Roman"/>
          <w:sz w:val="28"/>
          <w:szCs w:val="28"/>
        </w:rPr>
        <w:t xml:space="preserve">Вторым вопросом </w:t>
      </w:r>
      <w:r w:rsidR="00F90739" w:rsidRPr="002935A5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C1565F" w:rsidRPr="002935A5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F90739" w:rsidRPr="002935A5">
        <w:rPr>
          <w:rFonts w:ascii="Times New Roman" w:hAnsi="Times New Roman" w:cs="Times New Roman"/>
          <w:sz w:val="28"/>
          <w:szCs w:val="28"/>
        </w:rPr>
        <w:t>возложи</w:t>
      </w:r>
      <w:r w:rsidR="00C1565F" w:rsidRPr="002935A5">
        <w:rPr>
          <w:rFonts w:ascii="Times New Roman" w:hAnsi="Times New Roman" w:cs="Times New Roman"/>
          <w:sz w:val="28"/>
          <w:szCs w:val="28"/>
        </w:rPr>
        <w:t>ть</w:t>
      </w:r>
      <w:r w:rsidR="00F90739" w:rsidRPr="002935A5">
        <w:rPr>
          <w:rFonts w:ascii="Times New Roman" w:hAnsi="Times New Roman" w:cs="Times New Roman"/>
          <w:sz w:val="28"/>
          <w:szCs w:val="28"/>
        </w:rPr>
        <w:t xml:space="preserve"> исполнение обязанностей глав</w:t>
      </w:r>
      <w:r w:rsidR="002935A5" w:rsidRPr="002935A5">
        <w:rPr>
          <w:rFonts w:ascii="Times New Roman" w:hAnsi="Times New Roman" w:cs="Times New Roman"/>
          <w:sz w:val="28"/>
          <w:szCs w:val="28"/>
        </w:rPr>
        <w:t>ы</w:t>
      </w:r>
      <w:r w:rsidR="00F90739" w:rsidRPr="002935A5">
        <w:rPr>
          <w:rFonts w:ascii="Times New Roman" w:hAnsi="Times New Roman" w:cs="Times New Roman"/>
          <w:sz w:val="28"/>
          <w:szCs w:val="28"/>
        </w:rPr>
        <w:t xml:space="preserve"> муниципального района – глав</w:t>
      </w:r>
      <w:r w:rsidR="002935A5" w:rsidRPr="002935A5">
        <w:rPr>
          <w:rFonts w:ascii="Times New Roman" w:hAnsi="Times New Roman" w:cs="Times New Roman"/>
          <w:sz w:val="28"/>
          <w:szCs w:val="28"/>
        </w:rPr>
        <w:t>ы</w:t>
      </w:r>
      <w:r w:rsidR="00F90739" w:rsidRPr="002935A5"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муниципального района на </w:t>
      </w:r>
      <w:proofErr w:type="spellStart"/>
      <w:r w:rsidR="00F90739" w:rsidRPr="002935A5">
        <w:rPr>
          <w:rFonts w:ascii="Times New Roman" w:hAnsi="Times New Roman" w:cs="Times New Roman"/>
          <w:sz w:val="28"/>
          <w:szCs w:val="28"/>
        </w:rPr>
        <w:t>Богатырёву</w:t>
      </w:r>
      <w:proofErr w:type="spellEnd"/>
      <w:r w:rsidR="00F90739" w:rsidRPr="002935A5">
        <w:rPr>
          <w:rFonts w:ascii="Times New Roman" w:hAnsi="Times New Roman" w:cs="Times New Roman"/>
          <w:sz w:val="28"/>
          <w:szCs w:val="28"/>
        </w:rPr>
        <w:t xml:space="preserve"> С.В., так как в соответствии с частью 4 статьи 40 Устава Александровского муниципального района в случае, когда издание правового акта главой муниципального района о возложении исполнения его обязанностей (полномочий) является невозможным, то решение о возложении исполнения обязанностей (полномочий) главы муниципального района – главы</w:t>
      </w:r>
      <w:proofErr w:type="gramEnd"/>
      <w:r w:rsidR="00F90739" w:rsidRPr="002935A5"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муниципального района принимает Земское Собрание.</w:t>
      </w:r>
    </w:p>
    <w:p w:rsidR="00F90739" w:rsidRPr="002935A5" w:rsidRDefault="00F90739" w:rsidP="002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A5">
        <w:rPr>
          <w:rFonts w:ascii="Times New Roman" w:hAnsi="Times New Roman" w:cs="Times New Roman"/>
          <w:sz w:val="28"/>
          <w:szCs w:val="28"/>
        </w:rPr>
        <w:t xml:space="preserve">Следующим решением депутаты утвердили проект решения о передаче полномочий Александровского муниципального района по расходованию межбюджетных трансфертов из федерального бюджета на комплектование книжных фондов библиотек муниципальных образований Александровскому городскому поселению. Рекомендовали Александровскому городскому поселению </w:t>
      </w:r>
      <w:r w:rsidR="008056B6" w:rsidRPr="002935A5">
        <w:rPr>
          <w:rFonts w:ascii="Times New Roman" w:hAnsi="Times New Roman" w:cs="Times New Roman"/>
          <w:sz w:val="28"/>
          <w:szCs w:val="28"/>
        </w:rPr>
        <w:t>уполномочить МБУ «Центральная городская библиотека» расходовать межбюджетные трансферты на комплектование книжных фондов. Межбюджетный трансферт из федерального бюджета 8660 рублей.</w:t>
      </w:r>
    </w:p>
    <w:p w:rsidR="009B19F8" w:rsidRPr="002935A5" w:rsidRDefault="009B19F8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5A5">
        <w:rPr>
          <w:rFonts w:ascii="Times New Roman" w:hAnsi="Times New Roman" w:cs="Times New Roman"/>
          <w:sz w:val="28"/>
          <w:szCs w:val="28"/>
        </w:rPr>
        <w:t xml:space="preserve">Четвёртым вопросом депутаты рассмотрели </w:t>
      </w:r>
      <w:r w:rsidRPr="002935A5">
        <w:rPr>
          <w:rFonts w:ascii="Times New Roman" w:hAnsi="Times New Roman" w:cs="Times New Roman"/>
          <w:bCs/>
          <w:sz w:val="28"/>
          <w:szCs w:val="28"/>
        </w:rPr>
        <w:t>внесение изменений и дополнений в решение Земского Собрания от 17.12.2015 г. № 229 «О бюджете Александровского муниципального района на 2016 год».</w:t>
      </w:r>
    </w:p>
    <w:p w:rsidR="009B19F8" w:rsidRPr="002935A5" w:rsidRDefault="009B19F8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>Большой интерес у депутатов вызвал вопрос «об отказе замены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Александровского муниципального района на 2017 год и на плановый период 2018- 2019 годов» Согласно пункту 5 статьи 138 Бюджетного кодекса Российской Федерации при составлении бюджета субъекта Российской</w:t>
      </w:r>
      <w:proofErr w:type="gramEnd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 Федерации по </w:t>
      </w:r>
      <w:r w:rsidRPr="002935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округов) могут быть полностью или частично заменены дополнительными нормативами отчислений в бюджеты муниципальных районов (городских округов) от налога на доходы физических лиц. </w:t>
      </w: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>Сравнительный анализ расчетов показал, что исходя из прогноза налоговой инспекции темп роста налогового потенциала по НДФЛ прогнозируется в 2017 году – 94,9%, в 2018 году – 103,0%, в 2019 году – 102,7%, что значительно ниже аналогичного показателя по расчетам Министерства финансов Пермского края (в 2017 году – 106,6%, в 2018 году – 107,1%, в 2019 году – 108,4%).</w:t>
      </w:r>
      <w:proofErr w:type="gramEnd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В результате, в случае замены дотации дополнительным нормативом от НДФЛ, бюджет района </w:t>
      </w:r>
      <w:r w:rsidRPr="002935A5">
        <w:rPr>
          <w:rFonts w:ascii="Times New Roman" w:hAnsi="Times New Roman" w:cs="Times New Roman"/>
          <w:b/>
          <w:bCs/>
          <w:sz w:val="28"/>
          <w:szCs w:val="28"/>
        </w:rPr>
        <w:t>недополучит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в 2017 году 23,3 млн. рублей, в 2018 году – 27,1 млн. рублей, в 2019 году – 35,4 млн. рублей. По итогам голосования депутаты не согласовали замену дотации дополнительными нормативами отчислений от налога на доходы физических лиц на период 2017 – 2019 годов. </w:t>
      </w:r>
    </w:p>
    <w:p w:rsidR="009B19F8" w:rsidRPr="002935A5" w:rsidRDefault="009B19F8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5A5">
        <w:rPr>
          <w:rFonts w:ascii="Times New Roman" w:hAnsi="Times New Roman" w:cs="Times New Roman"/>
          <w:bCs/>
          <w:sz w:val="28"/>
          <w:szCs w:val="28"/>
        </w:rPr>
        <w:t xml:space="preserve">Депутаты утвердили в первом чтении «Положение о порядке проведения конкурса по отбору кандидатур на должность главы муниципального района – главы администрации Александровского муниципального района». </w:t>
      </w:r>
    </w:p>
    <w:p w:rsidR="00916887" w:rsidRPr="002935A5" w:rsidRDefault="00916887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С целью предотвращения исключения коррупционной составляющей и упорядочения вопросов оплаты труда лица, на которое возложено исполнение обязанностей (полномочий) главы муниципального района – главы администрации Александровского муниципального района в соответствии с решением Земского Собрания Александровского муниципального района, принятым в случае, когда издание правового акта главой муниципального района – главой администрации Александровского муниципального района о возложении исполнения его обязанностей (полномочий) является невозможным. </w:t>
      </w:r>
      <w:proofErr w:type="gramEnd"/>
    </w:p>
    <w:p w:rsidR="00916887" w:rsidRPr="002935A5" w:rsidRDefault="00916887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5A5">
        <w:rPr>
          <w:rFonts w:ascii="Times New Roman" w:hAnsi="Times New Roman" w:cs="Times New Roman"/>
          <w:bCs/>
          <w:sz w:val="28"/>
          <w:szCs w:val="28"/>
        </w:rPr>
        <w:t xml:space="preserve">Депутаты приняли решение «О внесении изменений в отдельные решения Земского Собрания Александровского муниципального </w:t>
      </w: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End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по вопросам оплаты труда исполняющего обязанности (полномочия) главы муниципального района – главы администрации Александровского муниципального района ».</w:t>
      </w:r>
    </w:p>
    <w:p w:rsidR="00916887" w:rsidRPr="002935A5" w:rsidRDefault="00916887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5A5">
        <w:rPr>
          <w:rFonts w:ascii="Times New Roman" w:hAnsi="Times New Roman" w:cs="Times New Roman"/>
          <w:bCs/>
          <w:sz w:val="28"/>
          <w:szCs w:val="28"/>
        </w:rPr>
        <w:t xml:space="preserve">Восьмым вопросом депутаты внесли изменения в Решение Земского Собрания Александровского муниципального района Пермского края от 27.09.2012 г. № 447 «О принятии Порядка материально-технического и организационного обеспечения деятельности органов местного самоуправления Александровского муниципального района». </w:t>
      </w:r>
      <w:r w:rsidR="00485C09" w:rsidRPr="002935A5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2935A5">
        <w:rPr>
          <w:rFonts w:ascii="Times New Roman" w:hAnsi="Times New Roman" w:cs="Times New Roman"/>
          <w:bCs/>
          <w:sz w:val="28"/>
          <w:szCs w:val="28"/>
        </w:rPr>
        <w:t>вызван</w:t>
      </w:r>
      <w:r w:rsidR="00485C09" w:rsidRPr="002935A5">
        <w:rPr>
          <w:rFonts w:ascii="Times New Roman" w:hAnsi="Times New Roman" w:cs="Times New Roman"/>
          <w:bCs/>
          <w:sz w:val="28"/>
          <w:szCs w:val="28"/>
        </w:rPr>
        <w:t>о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необходимостью</w:t>
      </w:r>
      <w:r w:rsidR="00485C09" w:rsidRPr="002935A5">
        <w:rPr>
          <w:rFonts w:ascii="Times New Roman" w:hAnsi="Times New Roman" w:cs="Times New Roman"/>
          <w:bCs/>
          <w:sz w:val="28"/>
          <w:szCs w:val="28"/>
        </w:rPr>
        <w:t xml:space="preserve"> уточнить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C09" w:rsidRPr="002935A5">
        <w:rPr>
          <w:rFonts w:ascii="Times New Roman" w:hAnsi="Times New Roman" w:cs="Times New Roman"/>
          <w:bCs/>
          <w:sz w:val="28"/>
          <w:szCs w:val="28"/>
        </w:rPr>
        <w:t>действующий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FA1E94" w:rsidRPr="002935A5">
        <w:rPr>
          <w:rFonts w:ascii="Times New Roman" w:hAnsi="Times New Roman" w:cs="Times New Roman"/>
          <w:bCs/>
          <w:sz w:val="28"/>
          <w:szCs w:val="28"/>
        </w:rPr>
        <w:t>а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Александровского муниципального района с целью формирования бюджета Александровского муниципального района на очередной финансовый год и плановый период, при исполнении бюджета Александровского муниципального района после его принятия.</w:t>
      </w:r>
    </w:p>
    <w:p w:rsidR="00485C09" w:rsidRPr="002935A5" w:rsidRDefault="00485C09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Девятым вопросом рассмотрели изменения в решение Земского Собрания Александровского муниципального района Пермского края от 22.09.2016 г. № 290 «О принятии Порядка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учреждениями», с целью устранения нарушений требований действующего законодательства, выявленных прокуратурой г. Александровска и нашедших отражение в протесте на </w:t>
      </w:r>
      <w:proofErr w:type="spellStart"/>
      <w:r w:rsidRPr="002935A5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Pr="002935A5">
        <w:rPr>
          <w:rFonts w:ascii="Times New Roman" w:hAnsi="Times New Roman" w:cs="Times New Roman"/>
          <w:bCs/>
          <w:sz w:val="28"/>
          <w:szCs w:val="28"/>
        </w:rPr>
        <w:t>. 3.4</w:t>
      </w:r>
      <w:proofErr w:type="gramEnd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3.5, 3.12, и 3.13 Порядка принятия решений об установлении (изменении) тарифов на услуги, предоставляемые </w:t>
      </w:r>
      <w:r w:rsidRPr="002935A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муниципальными предприятиями и учреждениями, и работы, выполняемые муниципальными предприятиями и учреждениями, утвержденного решением Земского Собрания Александровского муниципального района Пермского края от 22.09.2016 г. № 290.</w:t>
      </w:r>
      <w:proofErr w:type="gramEnd"/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В протесте прокуратуры г. Александровска сказано, что согласно требованиям, установленным ч. 6.1 ст. 37 Федерального закона от 06.10.2003 г. № 131-ФЗ глава местной администрации обеспечивает осуществление местной администрацией полномочий по решению вопросов местного значения. Таким образом, полномочия по руководству администрацией района </w:t>
      </w:r>
      <w:r w:rsidR="00C1565F" w:rsidRPr="002935A5">
        <w:rPr>
          <w:rFonts w:ascii="Times New Roman" w:hAnsi="Times New Roman" w:cs="Times New Roman"/>
          <w:bCs/>
          <w:sz w:val="28"/>
          <w:szCs w:val="28"/>
        </w:rPr>
        <w:t xml:space="preserve">осуществляются </w:t>
      </w:r>
      <w:r w:rsidRPr="002935A5">
        <w:rPr>
          <w:rFonts w:ascii="Times New Roman" w:hAnsi="Times New Roman" w:cs="Times New Roman"/>
          <w:bCs/>
          <w:sz w:val="28"/>
          <w:szCs w:val="28"/>
        </w:rPr>
        <w:t>глав</w:t>
      </w:r>
      <w:r w:rsidR="00C1565F" w:rsidRPr="002935A5">
        <w:rPr>
          <w:rFonts w:ascii="Times New Roman" w:hAnsi="Times New Roman" w:cs="Times New Roman"/>
          <w:bCs/>
          <w:sz w:val="28"/>
          <w:szCs w:val="28"/>
        </w:rPr>
        <w:t>ой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администрации Александровского муниципального района. </w:t>
      </w:r>
      <w:r w:rsidR="00C1565F" w:rsidRPr="002935A5">
        <w:rPr>
          <w:rFonts w:ascii="Times New Roman" w:hAnsi="Times New Roman" w:cs="Times New Roman"/>
          <w:bCs/>
          <w:sz w:val="28"/>
          <w:szCs w:val="28"/>
        </w:rPr>
        <w:t>При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C1565F" w:rsidRPr="002935A5">
        <w:rPr>
          <w:rFonts w:ascii="Times New Roman" w:hAnsi="Times New Roman" w:cs="Times New Roman"/>
          <w:bCs/>
          <w:sz w:val="28"/>
          <w:szCs w:val="28"/>
        </w:rPr>
        <w:t>и</w:t>
      </w:r>
      <w:r w:rsidRPr="002935A5">
        <w:rPr>
          <w:rFonts w:ascii="Times New Roman" w:hAnsi="Times New Roman" w:cs="Times New Roman"/>
          <w:bCs/>
          <w:sz w:val="28"/>
          <w:szCs w:val="28"/>
        </w:rPr>
        <w:t xml:space="preserve"> требований действующего законодательства п. 3.4. Порядка решения Земского Собрания Александровского муниципального района Пермского края предусмотрено, что представленные документы направляются в отдел экономического развития администрации Александровского муниципального района для рассмотрения их, проведения анализа и подготовки заключения об установлении тарифов.</w:t>
      </w:r>
    </w:p>
    <w:p w:rsidR="00485C09" w:rsidRPr="002935A5" w:rsidRDefault="00485C09" w:rsidP="002935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5A5">
        <w:rPr>
          <w:rFonts w:ascii="Times New Roman" w:hAnsi="Times New Roman" w:cs="Times New Roman"/>
          <w:bCs/>
          <w:sz w:val="28"/>
          <w:szCs w:val="28"/>
        </w:rPr>
        <w:t xml:space="preserve">В конце заседания депутаты заслушали две информации: «О летнем отдыхе учащихся» и «Об организации работы МБУ ДО ДЮЦ «Горизонт».  </w:t>
      </w:r>
      <w:bookmarkStart w:id="0" w:name="_GoBack"/>
      <w:bookmarkEnd w:id="0"/>
    </w:p>
    <w:sectPr w:rsidR="00485C09" w:rsidRPr="002935A5" w:rsidSect="002935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7"/>
    <w:rsid w:val="00030E6F"/>
    <w:rsid w:val="000407D0"/>
    <w:rsid w:val="00057C4E"/>
    <w:rsid w:val="00071A89"/>
    <w:rsid w:val="000724BB"/>
    <w:rsid w:val="000A200D"/>
    <w:rsid w:val="000B6879"/>
    <w:rsid w:val="000C3A41"/>
    <w:rsid w:val="00122429"/>
    <w:rsid w:val="001967DE"/>
    <w:rsid w:val="001B0A81"/>
    <w:rsid w:val="001B1368"/>
    <w:rsid w:val="001D683D"/>
    <w:rsid w:val="001F76A2"/>
    <w:rsid w:val="0022599C"/>
    <w:rsid w:val="00246E79"/>
    <w:rsid w:val="002537BE"/>
    <w:rsid w:val="0025672E"/>
    <w:rsid w:val="0027610E"/>
    <w:rsid w:val="00285321"/>
    <w:rsid w:val="002935A5"/>
    <w:rsid w:val="002B312D"/>
    <w:rsid w:val="003245EC"/>
    <w:rsid w:val="00355D59"/>
    <w:rsid w:val="0042576B"/>
    <w:rsid w:val="00485C09"/>
    <w:rsid w:val="00490ADA"/>
    <w:rsid w:val="004A3D83"/>
    <w:rsid w:val="004C561D"/>
    <w:rsid w:val="00545A0E"/>
    <w:rsid w:val="005A44A7"/>
    <w:rsid w:val="00601D2D"/>
    <w:rsid w:val="006167FC"/>
    <w:rsid w:val="00642CDC"/>
    <w:rsid w:val="00666739"/>
    <w:rsid w:val="006B3578"/>
    <w:rsid w:val="00701D77"/>
    <w:rsid w:val="007126FD"/>
    <w:rsid w:val="007466D6"/>
    <w:rsid w:val="00762B5D"/>
    <w:rsid w:val="00794199"/>
    <w:rsid w:val="007C1974"/>
    <w:rsid w:val="007D23CE"/>
    <w:rsid w:val="008056B6"/>
    <w:rsid w:val="008630B3"/>
    <w:rsid w:val="00916887"/>
    <w:rsid w:val="00920071"/>
    <w:rsid w:val="00984450"/>
    <w:rsid w:val="009B19F8"/>
    <w:rsid w:val="009B42A5"/>
    <w:rsid w:val="009F16FB"/>
    <w:rsid w:val="009F20D5"/>
    <w:rsid w:val="00A0541A"/>
    <w:rsid w:val="00A63345"/>
    <w:rsid w:val="00B71EB4"/>
    <w:rsid w:val="00C01327"/>
    <w:rsid w:val="00C1565F"/>
    <w:rsid w:val="00C45897"/>
    <w:rsid w:val="00CB6E77"/>
    <w:rsid w:val="00D201EB"/>
    <w:rsid w:val="00D40EB2"/>
    <w:rsid w:val="00D41E6E"/>
    <w:rsid w:val="00D959C3"/>
    <w:rsid w:val="00DF403D"/>
    <w:rsid w:val="00EC5903"/>
    <w:rsid w:val="00ED4849"/>
    <w:rsid w:val="00EE3C84"/>
    <w:rsid w:val="00EF188A"/>
    <w:rsid w:val="00F90739"/>
    <w:rsid w:val="00F926A2"/>
    <w:rsid w:val="00F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2016-10-24T03:50:00Z</cp:lastPrinted>
  <dcterms:created xsi:type="dcterms:W3CDTF">2016-10-24T03:46:00Z</dcterms:created>
  <dcterms:modified xsi:type="dcterms:W3CDTF">2016-10-24T03:46:00Z</dcterms:modified>
</cp:coreProperties>
</file>