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7E" w:rsidRPr="00DA6BA8" w:rsidRDefault="008B307E" w:rsidP="00C270C9">
      <w:pPr>
        <w:tabs>
          <w:tab w:val="left" w:pos="6660"/>
        </w:tabs>
        <w:ind w:firstLine="567"/>
        <w:jc w:val="center"/>
        <w:rPr>
          <w:b/>
          <w:sz w:val="28"/>
          <w:szCs w:val="28"/>
        </w:rPr>
      </w:pPr>
    </w:p>
    <w:p w:rsidR="008B307E" w:rsidRPr="00DA6BA8" w:rsidRDefault="008B307E" w:rsidP="00DA6BA8">
      <w:pPr>
        <w:jc w:val="center"/>
        <w:rPr>
          <w:sz w:val="28"/>
          <w:szCs w:val="28"/>
        </w:rPr>
      </w:pPr>
      <w:r w:rsidRPr="00DA6BA8">
        <w:rPr>
          <w:sz w:val="28"/>
          <w:szCs w:val="28"/>
        </w:rPr>
        <w:t>МИНИСТЕРСТВО ЭКОНОМИЧЕСКОГО РАЗВИТИЯ  РОССИЙСКОЙ ФЕДЕРАЦИИ</w:t>
      </w:r>
    </w:p>
    <w:p w:rsidR="008B307E" w:rsidRPr="00DA6BA8" w:rsidRDefault="008B307E" w:rsidP="00DA6BA8">
      <w:pPr>
        <w:keepNext/>
        <w:jc w:val="center"/>
        <w:outlineLvl w:val="2"/>
        <w:rPr>
          <w:sz w:val="28"/>
          <w:szCs w:val="28"/>
        </w:rPr>
      </w:pPr>
      <w:r w:rsidRPr="00DA6BA8">
        <w:rPr>
          <w:sz w:val="28"/>
          <w:szCs w:val="28"/>
        </w:rPr>
        <w:t xml:space="preserve">ФЕДЕРАЛЬНАЯ СЛУЖБА ГОСУДАРСТВЕННОЙ РЕГИСТРАЦИИ, </w:t>
      </w:r>
    </w:p>
    <w:p w:rsidR="008B307E" w:rsidRPr="00DA6BA8" w:rsidRDefault="008B307E" w:rsidP="00DA6BA8">
      <w:pPr>
        <w:keepNext/>
        <w:jc w:val="center"/>
        <w:outlineLvl w:val="2"/>
        <w:rPr>
          <w:sz w:val="28"/>
          <w:szCs w:val="28"/>
        </w:rPr>
      </w:pPr>
      <w:r w:rsidRPr="00DA6BA8">
        <w:rPr>
          <w:sz w:val="28"/>
          <w:szCs w:val="28"/>
        </w:rPr>
        <w:t>КАДАСТРА И КАРТОГРАФИИ (РОСРЕЕСТР)</w:t>
      </w:r>
    </w:p>
    <w:p w:rsidR="008B307E" w:rsidRPr="00DA6BA8" w:rsidRDefault="008B307E" w:rsidP="00DA6BA8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DA6BA8">
        <w:rPr>
          <w:b/>
          <w:kern w:val="32"/>
          <w:sz w:val="28"/>
          <w:szCs w:val="28"/>
        </w:rPr>
        <w:t xml:space="preserve">Управление </w:t>
      </w:r>
      <w:proofErr w:type="spellStart"/>
      <w:r w:rsidRPr="00DA6BA8">
        <w:rPr>
          <w:b/>
          <w:kern w:val="32"/>
          <w:sz w:val="28"/>
          <w:szCs w:val="28"/>
        </w:rPr>
        <w:t>Росреестра</w:t>
      </w:r>
      <w:proofErr w:type="spellEnd"/>
      <w:r w:rsidRPr="00DA6BA8">
        <w:rPr>
          <w:b/>
          <w:kern w:val="32"/>
          <w:sz w:val="28"/>
          <w:szCs w:val="28"/>
        </w:rPr>
        <w:t xml:space="preserve"> по Пермскому краю</w:t>
      </w:r>
    </w:p>
    <w:p w:rsidR="008B307E" w:rsidRPr="00DA6BA8" w:rsidRDefault="008B307E" w:rsidP="00DA6BA8">
      <w:pPr>
        <w:jc w:val="center"/>
        <w:rPr>
          <w:spacing w:val="16"/>
          <w:sz w:val="28"/>
          <w:szCs w:val="28"/>
        </w:rPr>
      </w:pPr>
      <w:r w:rsidRPr="00DA6BA8">
        <w:rPr>
          <w:spacing w:val="16"/>
          <w:sz w:val="28"/>
          <w:szCs w:val="28"/>
        </w:rPr>
        <w:t xml:space="preserve">Ленина ул., д.66, корпус 2, Пермь, 614990 </w:t>
      </w:r>
    </w:p>
    <w:p w:rsidR="008B307E" w:rsidRPr="00351294" w:rsidRDefault="008B307E" w:rsidP="00DA6BA8">
      <w:pPr>
        <w:jc w:val="center"/>
        <w:rPr>
          <w:sz w:val="28"/>
          <w:szCs w:val="28"/>
        </w:rPr>
      </w:pPr>
      <w:r w:rsidRPr="00DA6BA8">
        <w:rPr>
          <w:spacing w:val="16"/>
          <w:sz w:val="28"/>
          <w:szCs w:val="28"/>
        </w:rPr>
        <w:t xml:space="preserve">Тел. (342) 210-36-80, факс 218-35-83.  </w:t>
      </w:r>
      <w:proofErr w:type="gramStart"/>
      <w:r w:rsidRPr="00DA6BA8">
        <w:rPr>
          <w:spacing w:val="16"/>
          <w:sz w:val="28"/>
          <w:szCs w:val="28"/>
        </w:rPr>
        <w:t>Е</w:t>
      </w:r>
      <w:proofErr w:type="gramEnd"/>
      <w:r w:rsidRPr="00351294">
        <w:rPr>
          <w:sz w:val="28"/>
          <w:szCs w:val="28"/>
        </w:rPr>
        <w:t>-</w:t>
      </w:r>
      <w:r w:rsidRPr="00DA6BA8">
        <w:rPr>
          <w:sz w:val="28"/>
          <w:szCs w:val="28"/>
          <w:lang w:val="en-US"/>
        </w:rPr>
        <w:t>mail</w:t>
      </w:r>
      <w:r w:rsidRPr="00351294">
        <w:rPr>
          <w:sz w:val="28"/>
          <w:szCs w:val="28"/>
        </w:rPr>
        <w:t xml:space="preserve">: </w:t>
      </w:r>
      <w:hyperlink r:id="rId5" w:history="1">
        <w:r w:rsidRPr="00351294">
          <w:rPr>
            <w:rStyle w:val="a9"/>
            <w:sz w:val="28"/>
            <w:szCs w:val="28"/>
          </w:rPr>
          <w:t>59_</w:t>
        </w:r>
        <w:r w:rsidRPr="00DA6BA8">
          <w:rPr>
            <w:rStyle w:val="a9"/>
            <w:sz w:val="28"/>
            <w:szCs w:val="28"/>
            <w:lang w:val="en-US"/>
          </w:rPr>
          <w:t>upr</w:t>
        </w:r>
        <w:r w:rsidRPr="00351294">
          <w:rPr>
            <w:rStyle w:val="a9"/>
            <w:sz w:val="28"/>
            <w:szCs w:val="28"/>
          </w:rPr>
          <w:t>@</w:t>
        </w:r>
        <w:r w:rsidRPr="00DA6BA8">
          <w:rPr>
            <w:rStyle w:val="a9"/>
            <w:sz w:val="28"/>
            <w:szCs w:val="28"/>
            <w:lang w:val="en-US"/>
          </w:rPr>
          <w:t>rosreestr</w:t>
        </w:r>
        <w:r w:rsidRPr="00351294">
          <w:rPr>
            <w:rStyle w:val="a9"/>
            <w:sz w:val="28"/>
            <w:szCs w:val="28"/>
          </w:rPr>
          <w:t>.</w:t>
        </w:r>
        <w:r w:rsidRPr="00DA6BA8">
          <w:rPr>
            <w:rStyle w:val="a9"/>
            <w:sz w:val="28"/>
            <w:szCs w:val="28"/>
            <w:lang w:val="en-US"/>
          </w:rPr>
          <w:t>ru</w:t>
        </w:r>
      </w:hyperlink>
    </w:p>
    <w:p w:rsidR="008B307E" w:rsidRPr="00351294" w:rsidRDefault="008B307E" w:rsidP="00DA6BA8">
      <w:pPr>
        <w:jc w:val="center"/>
        <w:rPr>
          <w:sz w:val="28"/>
          <w:szCs w:val="28"/>
        </w:rPr>
      </w:pPr>
      <w:r w:rsidRPr="00DA6BA8">
        <w:rPr>
          <w:sz w:val="28"/>
          <w:szCs w:val="28"/>
        </w:rPr>
        <w:t>Интернет</w:t>
      </w:r>
      <w:r w:rsidRPr="00351294">
        <w:rPr>
          <w:sz w:val="28"/>
          <w:szCs w:val="28"/>
        </w:rPr>
        <w:t>-</w:t>
      </w:r>
      <w:r w:rsidRPr="00DA6BA8">
        <w:rPr>
          <w:sz w:val="28"/>
          <w:szCs w:val="28"/>
        </w:rPr>
        <w:t>сайт</w:t>
      </w:r>
      <w:r w:rsidRPr="00351294">
        <w:rPr>
          <w:sz w:val="28"/>
          <w:szCs w:val="28"/>
        </w:rPr>
        <w:t xml:space="preserve">: </w:t>
      </w:r>
      <w:hyperlink r:id="rId6" w:history="1">
        <w:r w:rsidRPr="00DA6BA8">
          <w:rPr>
            <w:rStyle w:val="a9"/>
            <w:b/>
            <w:sz w:val="28"/>
            <w:szCs w:val="28"/>
            <w:lang w:val="en-US"/>
          </w:rPr>
          <w:t>www</w:t>
        </w:r>
        <w:r w:rsidRPr="00351294">
          <w:rPr>
            <w:rStyle w:val="a9"/>
            <w:b/>
            <w:sz w:val="28"/>
            <w:szCs w:val="28"/>
          </w:rPr>
          <w:t>.</w:t>
        </w:r>
        <w:r w:rsidRPr="00DA6BA8">
          <w:rPr>
            <w:rStyle w:val="a9"/>
            <w:b/>
            <w:sz w:val="28"/>
            <w:szCs w:val="28"/>
            <w:lang w:val="en-US"/>
          </w:rPr>
          <w:t>to</w:t>
        </w:r>
        <w:r w:rsidRPr="00351294">
          <w:rPr>
            <w:rStyle w:val="a9"/>
            <w:b/>
            <w:sz w:val="28"/>
            <w:szCs w:val="28"/>
          </w:rPr>
          <w:t>59.</w:t>
        </w:r>
        <w:proofErr w:type="spellStart"/>
        <w:r w:rsidRPr="00DA6BA8">
          <w:rPr>
            <w:rStyle w:val="a9"/>
            <w:b/>
            <w:sz w:val="28"/>
            <w:szCs w:val="28"/>
            <w:lang w:val="en-US"/>
          </w:rPr>
          <w:t>rosreestr</w:t>
        </w:r>
        <w:proofErr w:type="spellEnd"/>
        <w:r w:rsidRPr="00351294">
          <w:rPr>
            <w:rStyle w:val="a9"/>
            <w:b/>
            <w:sz w:val="28"/>
            <w:szCs w:val="28"/>
          </w:rPr>
          <w:t>.</w:t>
        </w:r>
        <w:proofErr w:type="spellStart"/>
        <w:r w:rsidRPr="00DA6BA8">
          <w:rPr>
            <w:rStyle w:val="a9"/>
            <w:b/>
            <w:sz w:val="28"/>
            <w:szCs w:val="28"/>
            <w:lang w:val="en-US"/>
          </w:rPr>
          <w:t>ru</w:t>
        </w:r>
        <w:proofErr w:type="spellEnd"/>
      </w:hyperlink>
    </w:p>
    <w:p w:rsidR="008B307E" w:rsidRPr="00DA6BA8" w:rsidRDefault="008B307E" w:rsidP="00DA6BA8">
      <w:pPr>
        <w:keepNext/>
        <w:jc w:val="center"/>
        <w:outlineLvl w:val="4"/>
        <w:rPr>
          <w:b/>
          <w:bCs/>
          <w:spacing w:val="16"/>
          <w:sz w:val="28"/>
          <w:szCs w:val="28"/>
        </w:rPr>
      </w:pPr>
      <w:r w:rsidRPr="00DA6BA8">
        <w:rPr>
          <w:b/>
          <w:bCs/>
          <w:spacing w:val="16"/>
          <w:sz w:val="28"/>
          <w:szCs w:val="28"/>
        </w:rPr>
        <w:t>ПРЕСС-СЛУЖБА</w:t>
      </w:r>
    </w:p>
    <w:p w:rsidR="008B307E" w:rsidRPr="00351294" w:rsidRDefault="008B307E" w:rsidP="00DA6BA8">
      <w:pPr>
        <w:jc w:val="center"/>
        <w:rPr>
          <w:spacing w:val="16"/>
          <w:sz w:val="28"/>
          <w:szCs w:val="28"/>
        </w:rPr>
      </w:pPr>
      <w:r w:rsidRPr="00DA6BA8">
        <w:rPr>
          <w:spacing w:val="16"/>
          <w:sz w:val="28"/>
          <w:szCs w:val="28"/>
        </w:rPr>
        <w:t>Тел</w:t>
      </w:r>
      <w:r w:rsidRPr="00351294">
        <w:rPr>
          <w:spacing w:val="16"/>
          <w:sz w:val="28"/>
          <w:szCs w:val="28"/>
        </w:rPr>
        <w:t xml:space="preserve"> (342) 218-35-82, 218-35-83, </w:t>
      </w:r>
      <w:r w:rsidRPr="00DA6BA8">
        <w:rPr>
          <w:spacing w:val="16"/>
          <w:sz w:val="28"/>
          <w:szCs w:val="28"/>
          <w:lang w:val="en-US"/>
        </w:rPr>
        <w:t>e</w:t>
      </w:r>
      <w:r w:rsidRPr="00351294">
        <w:rPr>
          <w:spacing w:val="16"/>
          <w:sz w:val="28"/>
          <w:szCs w:val="28"/>
        </w:rPr>
        <w:t>-</w:t>
      </w:r>
      <w:r w:rsidRPr="00DA6BA8">
        <w:rPr>
          <w:spacing w:val="16"/>
          <w:sz w:val="28"/>
          <w:szCs w:val="28"/>
          <w:lang w:val="en-US"/>
        </w:rPr>
        <w:t>mail</w:t>
      </w:r>
      <w:r w:rsidRPr="00351294">
        <w:rPr>
          <w:spacing w:val="16"/>
          <w:sz w:val="28"/>
          <w:szCs w:val="28"/>
        </w:rPr>
        <w:t xml:space="preserve">: </w:t>
      </w:r>
      <w:hyperlink r:id="rId7" w:history="1">
        <w:r w:rsidRPr="00DA6BA8">
          <w:rPr>
            <w:rStyle w:val="a9"/>
            <w:spacing w:val="16"/>
            <w:sz w:val="28"/>
            <w:szCs w:val="28"/>
            <w:lang w:val="en-US"/>
          </w:rPr>
          <w:t>frs</w:t>
        </w:r>
        <w:r w:rsidRPr="00351294">
          <w:rPr>
            <w:rStyle w:val="a9"/>
            <w:spacing w:val="16"/>
            <w:sz w:val="28"/>
            <w:szCs w:val="28"/>
          </w:rPr>
          <w:t>59_01@</w:t>
        </w:r>
        <w:r w:rsidRPr="00DA6BA8">
          <w:rPr>
            <w:rStyle w:val="a9"/>
            <w:spacing w:val="16"/>
            <w:sz w:val="28"/>
            <w:szCs w:val="28"/>
            <w:lang w:val="en-US"/>
          </w:rPr>
          <w:t>permlink</w:t>
        </w:r>
        <w:r w:rsidRPr="00351294">
          <w:rPr>
            <w:rStyle w:val="a9"/>
            <w:spacing w:val="16"/>
            <w:sz w:val="28"/>
            <w:szCs w:val="28"/>
          </w:rPr>
          <w:t>.</w:t>
        </w:r>
        <w:r w:rsidRPr="00DA6BA8">
          <w:rPr>
            <w:rStyle w:val="a9"/>
            <w:spacing w:val="16"/>
            <w:sz w:val="28"/>
            <w:szCs w:val="28"/>
            <w:lang w:val="en-US"/>
          </w:rPr>
          <w:t>ru</w:t>
        </w:r>
      </w:hyperlink>
      <w:r w:rsidRPr="00351294">
        <w:rPr>
          <w:spacing w:val="16"/>
          <w:sz w:val="28"/>
          <w:szCs w:val="28"/>
        </w:rPr>
        <w:t xml:space="preserve"> </w:t>
      </w:r>
    </w:p>
    <w:p w:rsidR="008B307E" w:rsidRPr="00351294" w:rsidRDefault="000966C5" w:rsidP="00DA6BA8">
      <w:pPr>
        <w:jc w:val="center"/>
        <w:rPr>
          <w:sz w:val="28"/>
          <w:szCs w:val="28"/>
        </w:rPr>
      </w:pPr>
      <w:r w:rsidRPr="000966C5">
        <w:rPr>
          <w:noProof/>
        </w:rPr>
        <w:pict>
          <v:line id="_x0000_s1026" style="position:absolute;left:0;text-align:left;z-index:251657728" from="9pt,6.2pt" to="486pt,6.2pt"/>
        </w:pict>
      </w:r>
    </w:p>
    <w:p w:rsidR="008B307E" w:rsidRDefault="008B307E" w:rsidP="00DA6BA8">
      <w:pPr>
        <w:keepNext/>
        <w:jc w:val="center"/>
        <w:outlineLvl w:val="1"/>
        <w:rPr>
          <w:b/>
          <w:bCs/>
          <w:sz w:val="28"/>
          <w:szCs w:val="28"/>
          <w:u w:val="single"/>
        </w:rPr>
      </w:pPr>
      <w:r w:rsidRPr="00DA6BA8">
        <w:rPr>
          <w:b/>
          <w:bCs/>
          <w:sz w:val="28"/>
          <w:szCs w:val="28"/>
          <w:u w:val="single"/>
        </w:rPr>
        <w:t xml:space="preserve">ПРЕСС-РЕЛИЗ </w:t>
      </w:r>
    </w:p>
    <w:p w:rsidR="008B307E" w:rsidRDefault="008B307E" w:rsidP="00DA6BA8">
      <w:pPr>
        <w:keepNext/>
        <w:jc w:val="center"/>
        <w:outlineLvl w:val="1"/>
        <w:rPr>
          <w:b/>
          <w:bCs/>
          <w:sz w:val="28"/>
          <w:szCs w:val="28"/>
          <w:u w:val="single"/>
        </w:rPr>
      </w:pPr>
    </w:p>
    <w:p w:rsidR="008B307E" w:rsidRDefault="008B307E" w:rsidP="00D6366A">
      <w:pPr>
        <w:ind w:firstLine="680"/>
        <w:jc w:val="center"/>
        <w:rPr>
          <w:b/>
          <w:color w:val="000000"/>
          <w:sz w:val="28"/>
          <w:szCs w:val="28"/>
        </w:rPr>
      </w:pPr>
      <w:r w:rsidRPr="00D6366A">
        <w:rPr>
          <w:b/>
          <w:color w:val="000000"/>
          <w:sz w:val="28"/>
          <w:szCs w:val="28"/>
        </w:rPr>
        <w:t xml:space="preserve">На территории Пермского края 157 юридических лиц и </w:t>
      </w:r>
      <w:r>
        <w:rPr>
          <w:b/>
          <w:color w:val="000000"/>
          <w:sz w:val="28"/>
          <w:szCs w:val="28"/>
        </w:rPr>
        <w:t>индивидуальных предпринимателей  осуществляют</w:t>
      </w:r>
      <w:r w:rsidRPr="00D6366A">
        <w:rPr>
          <w:b/>
          <w:color w:val="000000"/>
          <w:sz w:val="28"/>
          <w:szCs w:val="28"/>
        </w:rPr>
        <w:t xml:space="preserve"> геодезическую и картографическую деятельность</w:t>
      </w:r>
    </w:p>
    <w:p w:rsidR="008B307E" w:rsidRPr="00D6366A" w:rsidRDefault="008B307E" w:rsidP="00D6366A">
      <w:pPr>
        <w:ind w:firstLine="680"/>
        <w:jc w:val="center"/>
        <w:rPr>
          <w:b/>
          <w:sz w:val="28"/>
          <w:szCs w:val="28"/>
        </w:rPr>
      </w:pPr>
    </w:p>
    <w:p w:rsidR="008B307E" w:rsidRDefault="008B307E" w:rsidP="00D047A3">
      <w:pPr>
        <w:ind w:firstLine="680"/>
        <w:jc w:val="both"/>
        <w:rPr>
          <w:sz w:val="28"/>
          <w:szCs w:val="28"/>
        </w:rPr>
      </w:pPr>
      <w:r w:rsidRPr="00F17A7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Пермскому краю</w:t>
      </w:r>
      <w:r w:rsidRPr="00F17A7A">
        <w:rPr>
          <w:sz w:val="28"/>
          <w:szCs w:val="28"/>
        </w:rPr>
        <w:t xml:space="preserve"> осуществляет государственный геодезический надзор в области геодезии и </w:t>
      </w:r>
      <w:r>
        <w:rPr>
          <w:sz w:val="28"/>
          <w:szCs w:val="28"/>
        </w:rPr>
        <w:t>картографии и лицензионный контроль в отношении субъектов геодезической и картографической деятельности, а также лицензиатов на территории Пермского края.</w:t>
      </w:r>
    </w:p>
    <w:p w:rsidR="008B307E" w:rsidRDefault="008B307E" w:rsidP="00D047A3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Пермского края 157</w:t>
      </w:r>
      <w:r w:rsidRPr="00C05DFA">
        <w:rPr>
          <w:color w:val="000000"/>
          <w:sz w:val="28"/>
          <w:szCs w:val="28"/>
        </w:rPr>
        <w:t xml:space="preserve"> юридических лиц</w:t>
      </w:r>
      <w:r>
        <w:rPr>
          <w:color w:val="000000"/>
          <w:sz w:val="28"/>
          <w:szCs w:val="28"/>
        </w:rPr>
        <w:t xml:space="preserve"> и </w:t>
      </w:r>
      <w:r w:rsidRPr="00C05DFA">
        <w:rPr>
          <w:color w:val="000000"/>
          <w:sz w:val="28"/>
          <w:szCs w:val="28"/>
        </w:rPr>
        <w:t xml:space="preserve">индивидуальных предпринимателей, осуществляющих </w:t>
      </w:r>
      <w:r>
        <w:rPr>
          <w:color w:val="000000"/>
          <w:sz w:val="28"/>
          <w:szCs w:val="28"/>
        </w:rPr>
        <w:t xml:space="preserve">геодезическую и картографическую </w:t>
      </w:r>
      <w:r w:rsidRPr="00C05DFA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>,  из них 56 организаций имеют действующие лицензии на осуществление геодезических и (или) картографических работ.</w:t>
      </w:r>
    </w:p>
    <w:p w:rsidR="008B307E" w:rsidRDefault="008B307E" w:rsidP="009F3F94">
      <w:pPr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F17A7A">
        <w:rPr>
          <w:sz w:val="28"/>
          <w:szCs w:val="28"/>
        </w:rPr>
        <w:t xml:space="preserve">осударственный геодезический надзор </w:t>
      </w:r>
      <w:r>
        <w:rPr>
          <w:sz w:val="28"/>
          <w:szCs w:val="28"/>
        </w:rPr>
        <w:t>осуществляется Управлением в виде плановых и внеплановых (выездных/документарных) проверок.</w:t>
      </w:r>
      <w:r>
        <w:rPr>
          <w:color w:val="000000"/>
          <w:sz w:val="28"/>
          <w:szCs w:val="28"/>
        </w:rPr>
        <w:t xml:space="preserve">         </w:t>
      </w:r>
    </w:p>
    <w:p w:rsidR="008B307E" w:rsidRPr="00190FAE" w:rsidRDefault="008B307E" w:rsidP="00D047A3">
      <w:pPr>
        <w:jc w:val="both"/>
        <w:rPr>
          <w:sz w:val="28"/>
          <w:szCs w:val="28"/>
        </w:rPr>
      </w:pPr>
      <w:r w:rsidRPr="00190FAE">
        <w:rPr>
          <w:sz w:val="28"/>
          <w:szCs w:val="28"/>
        </w:rPr>
        <w:t xml:space="preserve">         В соответствии с ежегодным Планом</w:t>
      </w:r>
      <w:r w:rsidRPr="009F3F9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проверок в отношении юридических лиц и индивидуальных предпринимателей</w:t>
      </w:r>
      <w:r w:rsidRPr="00190FAE">
        <w:rPr>
          <w:sz w:val="28"/>
          <w:szCs w:val="28"/>
        </w:rPr>
        <w:t xml:space="preserve"> государственными инспекторами</w:t>
      </w:r>
      <w:r>
        <w:rPr>
          <w:sz w:val="28"/>
          <w:szCs w:val="28"/>
        </w:rPr>
        <w:t xml:space="preserve"> Управления</w:t>
      </w:r>
      <w:r w:rsidRPr="00190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0FAE">
        <w:rPr>
          <w:sz w:val="28"/>
          <w:szCs w:val="28"/>
        </w:rPr>
        <w:t>проведены 32 плановые выездные проверки и</w:t>
      </w:r>
      <w:r>
        <w:rPr>
          <w:sz w:val="28"/>
          <w:szCs w:val="28"/>
        </w:rPr>
        <w:t xml:space="preserve"> </w:t>
      </w:r>
      <w:r w:rsidRPr="00190FAE">
        <w:rPr>
          <w:sz w:val="28"/>
          <w:szCs w:val="28"/>
        </w:rPr>
        <w:t xml:space="preserve">7 внеплановых проверок </w:t>
      </w:r>
      <w:r w:rsidRPr="00190FAE">
        <w:rPr>
          <w:color w:val="000000"/>
          <w:sz w:val="28"/>
          <w:szCs w:val="28"/>
        </w:rPr>
        <w:t xml:space="preserve">по </w:t>
      </w:r>
      <w:proofErr w:type="gramStart"/>
      <w:r w:rsidRPr="00190FAE">
        <w:rPr>
          <w:color w:val="000000"/>
          <w:sz w:val="28"/>
          <w:szCs w:val="28"/>
        </w:rPr>
        <w:t>контролю за</w:t>
      </w:r>
      <w:proofErr w:type="gramEnd"/>
      <w:r w:rsidRPr="00190FAE">
        <w:rPr>
          <w:color w:val="000000"/>
          <w:sz w:val="28"/>
          <w:szCs w:val="28"/>
        </w:rPr>
        <w:t xml:space="preserve"> исполнением предписаний, выданных по результатам проведенн</w:t>
      </w:r>
      <w:r>
        <w:rPr>
          <w:color w:val="000000"/>
          <w:sz w:val="28"/>
          <w:szCs w:val="28"/>
        </w:rPr>
        <w:t xml:space="preserve">ых </w:t>
      </w:r>
      <w:r w:rsidRPr="00190FAE">
        <w:rPr>
          <w:color w:val="000000"/>
          <w:sz w:val="28"/>
          <w:szCs w:val="28"/>
        </w:rPr>
        <w:t>ранее провер</w:t>
      </w:r>
      <w:r>
        <w:rPr>
          <w:color w:val="000000"/>
          <w:sz w:val="28"/>
          <w:szCs w:val="28"/>
        </w:rPr>
        <w:t>о</w:t>
      </w:r>
      <w:r w:rsidRPr="00190FA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.</w:t>
      </w:r>
    </w:p>
    <w:p w:rsidR="008B307E" w:rsidRDefault="008B307E" w:rsidP="00D047A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Основные нарушения </w:t>
      </w:r>
      <w:r w:rsidRPr="00C63BFB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это:</w:t>
      </w:r>
    </w:p>
    <w:p w:rsidR="008B307E" w:rsidRDefault="008B307E" w:rsidP="00D047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C4BC1">
        <w:rPr>
          <w:color w:val="000000"/>
          <w:sz w:val="28"/>
          <w:szCs w:val="28"/>
        </w:rPr>
        <w:t xml:space="preserve">          </w:t>
      </w:r>
      <w:r w:rsidRPr="005C4BC1">
        <w:rPr>
          <w:sz w:val="28"/>
          <w:szCs w:val="28"/>
        </w:rPr>
        <w:t xml:space="preserve">- нарушение требований Инструкции по развитию съемочного обоснования и съемке ситуации и рельефа с применением глобальных навигационных спутниковых систем ГЛОНАСС и </w:t>
      </w:r>
      <w:r w:rsidRPr="005C4BC1">
        <w:rPr>
          <w:sz w:val="28"/>
          <w:szCs w:val="28"/>
          <w:lang w:val="en-US"/>
        </w:rPr>
        <w:t>GPS</w:t>
      </w:r>
      <w:r w:rsidRPr="005C4BC1">
        <w:rPr>
          <w:sz w:val="28"/>
          <w:szCs w:val="28"/>
        </w:rPr>
        <w:t xml:space="preserve">, утвержденной приказом </w:t>
      </w:r>
      <w:r>
        <w:rPr>
          <w:sz w:val="28"/>
          <w:szCs w:val="28"/>
        </w:rPr>
        <w:t>Ф</w:t>
      </w:r>
      <w:r w:rsidRPr="005C4BC1">
        <w:rPr>
          <w:sz w:val="28"/>
          <w:szCs w:val="28"/>
        </w:rPr>
        <w:t>едеральной службы геодезии и картографии России от 18.01.2002 № 3-пр;</w:t>
      </w:r>
    </w:p>
    <w:p w:rsidR="008B307E" w:rsidRDefault="008B307E" w:rsidP="00D047A3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нарушение </w:t>
      </w:r>
      <w:r w:rsidRPr="002F076A">
        <w:rPr>
          <w:sz w:val="28"/>
          <w:szCs w:val="28"/>
        </w:rPr>
        <w:t xml:space="preserve">Положения об охранных зонах и охране геодезических пунктов на территории Российской Федерации, утвержденного постановлением Правительства Российской Федерации от 07.10.1996 № 1170, согласно которому организации, использующие в своей работе геодезические пункты, </w:t>
      </w:r>
      <w:r>
        <w:rPr>
          <w:sz w:val="28"/>
          <w:szCs w:val="28"/>
        </w:rPr>
        <w:t>должны предоставлять</w:t>
      </w:r>
      <w:r w:rsidRPr="002F076A">
        <w:rPr>
          <w:sz w:val="28"/>
          <w:szCs w:val="28"/>
        </w:rPr>
        <w:t xml:space="preserve"> информацию о состоянии этих пунктов в территориальный орган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;</w:t>
      </w:r>
    </w:p>
    <w:p w:rsidR="008B307E" w:rsidRPr="005C4BC1" w:rsidRDefault="008B307E" w:rsidP="00D047A3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нарушение требований </w:t>
      </w:r>
      <w:r w:rsidRPr="002F076A">
        <w:rPr>
          <w:sz w:val="28"/>
          <w:szCs w:val="28"/>
        </w:rPr>
        <w:t>Инструкции по топографической съемке в масштабах 1:5000, 1:2000, 1:1000 и 1:500 (ГКИНП-02-033-82), утвержденной Главным управлением геодезии и картографии 05.10.1979</w:t>
      </w:r>
      <w:r>
        <w:rPr>
          <w:sz w:val="28"/>
          <w:szCs w:val="28"/>
        </w:rPr>
        <w:t>;</w:t>
      </w:r>
    </w:p>
    <w:p w:rsidR="008B307E" w:rsidRPr="005C4BC1" w:rsidRDefault="008B307E" w:rsidP="00D047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- отсутствие актов</w:t>
      </w:r>
      <w:r w:rsidRPr="005C4BC1">
        <w:rPr>
          <w:sz w:val="28"/>
          <w:szCs w:val="28"/>
        </w:rPr>
        <w:t xml:space="preserve"> контроля полевых и камеральных работ (нарушение требований Инструкции о порядке контроля и приемки геодезических, топографических и картографических работ, утвержденной приказом Федеральной службы геодезии и картографии России от 29.06.1999 № 86-пр);</w:t>
      </w:r>
    </w:p>
    <w:p w:rsidR="008B307E" w:rsidRDefault="008B307E" w:rsidP="00D047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 xml:space="preserve">           - </w:t>
      </w:r>
      <w:r>
        <w:rPr>
          <w:sz w:val="28"/>
          <w:szCs w:val="28"/>
        </w:rPr>
        <w:t>отсутствие документов</w:t>
      </w:r>
      <w:r w:rsidRPr="00190FAE">
        <w:rPr>
          <w:sz w:val="28"/>
          <w:szCs w:val="28"/>
        </w:rPr>
        <w:t xml:space="preserve"> об организации </w:t>
      </w:r>
      <w:proofErr w:type="gramStart"/>
      <w:r w:rsidRPr="00190FAE">
        <w:rPr>
          <w:sz w:val="28"/>
          <w:szCs w:val="28"/>
        </w:rPr>
        <w:t>систе</w:t>
      </w:r>
      <w:r>
        <w:rPr>
          <w:sz w:val="28"/>
          <w:szCs w:val="28"/>
        </w:rPr>
        <w:t>мы производственного контроля соблюдения</w:t>
      </w:r>
      <w:r w:rsidRPr="00190FAE">
        <w:rPr>
          <w:sz w:val="28"/>
          <w:szCs w:val="28"/>
        </w:rPr>
        <w:t xml:space="preserve"> технологии выполнения геодезических</w:t>
      </w:r>
      <w:proofErr w:type="gramEnd"/>
      <w:r w:rsidRPr="00190FAE">
        <w:rPr>
          <w:sz w:val="28"/>
          <w:szCs w:val="28"/>
        </w:rPr>
        <w:t xml:space="preserve"> и картографических работ</w:t>
      </w:r>
      <w:r>
        <w:rPr>
          <w:sz w:val="28"/>
          <w:szCs w:val="28"/>
        </w:rPr>
        <w:t>, контроль соответствия</w:t>
      </w:r>
      <w:r w:rsidRPr="00190FAE">
        <w:rPr>
          <w:sz w:val="28"/>
          <w:szCs w:val="28"/>
        </w:rPr>
        <w:t xml:space="preserve"> качества выпускаемой продукции требованиям нормативно-технических документов в области геодезической и картографической деятельности</w:t>
      </w:r>
      <w:r>
        <w:rPr>
          <w:sz w:val="28"/>
          <w:szCs w:val="28"/>
        </w:rPr>
        <w:t>;</w:t>
      </w:r>
    </w:p>
    <w:p w:rsidR="008B307E" w:rsidRDefault="008B307E" w:rsidP="00D047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 отсутствие</w:t>
      </w:r>
      <w:r w:rsidRPr="00190FAE">
        <w:rPr>
          <w:color w:val="000000"/>
          <w:sz w:val="28"/>
          <w:szCs w:val="28"/>
        </w:rPr>
        <w:t xml:space="preserve"> д</w:t>
      </w:r>
      <w:r>
        <w:rPr>
          <w:sz w:val="28"/>
          <w:szCs w:val="28"/>
        </w:rPr>
        <w:t>окументов, подтверждающих</w:t>
      </w:r>
      <w:r w:rsidRPr="00190FAE">
        <w:rPr>
          <w:sz w:val="28"/>
          <w:szCs w:val="28"/>
        </w:rPr>
        <w:t xml:space="preserve"> наличие у лицензиата приборов и оборудования</w:t>
      </w:r>
      <w:r>
        <w:rPr>
          <w:sz w:val="28"/>
          <w:szCs w:val="28"/>
        </w:rPr>
        <w:t xml:space="preserve"> (</w:t>
      </w:r>
      <w:r w:rsidRPr="00190FAE">
        <w:rPr>
          <w:sz w:val="28"/>
          <w:szCs w:val="28"/>
        </w:rPr>
        <w:t>принадлежащих ему на праве собственности или на ином законном основании</w:t>
      </w:r>
      <w:r>
        <w:rPr>
          <w:sz w:val="28"/>
          <w:szCs w:val="28"/>
        </w:rPr>
        <w:t>)</w:t>
      </w:r>
      <w:r w:rsidRPr="00190FAE">
        <w:rPr>
          <w:sz w:val="28"/>
          <w:szCs w:val="28"/>
        </w:rPr>
        <w:t>, необходимых для проведения геодезических и (или) картографических работ, с приложением свидетельств (сертификатов) об их поверке (калибровке), а также документы на используемые в этих приборах и оборудовании программные средства.</w:t>
      </w:r>
      <w:proofErr w:type="gramEnd"/>
    </w:p>
    <w:p w:rsidR="008B307E" w:rsidRDefault="008B307E" w:rsidP="00D047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организация нарушает закон РФ о геодезии и картографии, а также лицензионные требования, ей выдается </w:t>
      </w:r>
      <w:r w:rsidR="001D166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редписание об устранении выявленных нарушений.</w:t>
      </w:r>
    </w:p>
    <w:p w:rsidR="008B307E" w:rsidRPr="00C05DFA" w:rsidRDefault="008B307E" w:rsidP="00D047A3">
      <w:pPr>
        <w:jc w:val="both"/>
        <w:rPr>
          <w:sz w:val="28"/>
          <w:szCs w:val="28"/>
        </w:rPr>
      </w:pPr>
      <w:r w:rsidRPr="00210E67">
        <w:rPr>
          <w:sz w:val="28"/>
          <w:szCs w:val="28"/>
        </w:rPr>
        <w:t xml:space="preserve">        </w:t>
      </w:r>
      <w:r w:rsidRPr="00210E67">
        <w:rPr>
          <w:color w:val="000000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является административным правонарушением (ст. 19.5 Кодекса об административных правонарушениях РФ)  и влечет  за собой наложение административного штрафа.</w:t>
      </w:r>
    </w:p>
    <w:p w:rsidR="008B307E" w:rsidRDefault="008B307E" w:rsidP="00D047A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связи с этим,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Пермскому краю рекомендует</w:t>
      </w:r>
      <w:r w:rsidRPr="00727DF3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 геодезической и картографической деятельности, а также лицензиатам и соискателям лицензий не допускать нарушений законодательства в области геодезии и картографии, учитывать замечания, выявляемые в ходе проверок, а также при выполнении геодезических работ.</w:t>
      </w:r>
    </w:p>
    <w:p w:rsidR="008B307E" w:rsidRDefault="008B307E" w:rsidP="00D047A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С Планом проведения проверок на 2014 год в отношении юридических лиц и индивидуальных предпринимателей можно ознакомиться на официальном сайте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9F3F9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</w:t>
      </w:r>
      <w:r w:rsidRPr="009F3F94">
        <w:rPr>
          <w:sz w:val="28"/>
          <w:szCs w:val="28"/>
        </w:rPr>
        <w:t>59.</w:t>
      </w:r>
      <w:proofErr w:type="spellStart"/>
      <w:r>
        <w:rPr>
          <w:sz w:val="28"/>
          <w:szCs w:val="28"/>
          <w:lang w:val="en-US"/>
        </w:rPr>
        <w:t>rosreestr</w:t>
      </w:r>
      <w:proofErr w:type="spellEnd"/>
      <w:r w:rsidRPr="009F3F9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F3F9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B307E" w:rsidRPr="00897FA6" w:rsidRDefault="008B307E" w:rsidP="00D047A3">
      <w:pPr>
        <w:tabs>
          <w:tab w:val="left" w:pos="892"/>
          <w:tab w:val="right" w:pos="9354"/>
        </w:tabs>
        <w:ind w:firstLine="709"/>
        <w:jc w:val="both"/>
        <w:rPr>
          <w:sz w:val="28"/>
          <w:szCs w:val="28"/>
        </w:rPr>
      </w:pPr>
    </w:p>
    <w:p w:rsidR="008B307E" w:rsidRPr="006D66EF" w:rsidRDefault="008B307E" w:rsidP="008C3F9E">
      <w:pPr>
        <w:ind w:firstLine="709"/>
        <w:contextualSpacing/>
        <w:jc w:val="both"/>
        <w:rPr>
          <w:sz w:val="28"/>
          <w:szCs w:val="28"/>
        </w:rPr>
      </w:pPr>
    </w:p>
    <w:sectPr w:rsidR="008B307E" w:rsidRPr="006D66EF" w:rsidSect="0068676A">
      <w:pgSz w:w="11907" w:h="16840" w:code="9"/>
      <w:pgMar w:top="851" w:right="850" w:bottom="993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A57"/>
    <w:multiLevelType w:val="multilevel"/>
    <w:tmpl w:val="DDA495C8"/>
    <w:lvl w:ilvl="0">
      <w:start w:val="10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290" w:hanging="129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ind w:left="1290" w:hanging="129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C9D0DEC"/>
    <w:multiLevelType w:val="multilevel"/>
    <w:tmpl w:val="9BD009DA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2">
    <w:nsid w:val="27A8091F"/>
    <w:multiLevelType w:val="multilevel"/>
    <w:tmpl w:val="2836208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3">
    <w:nsid w:val="3FF4341F"/>
    <w:multiLevelType w:val="multilevel"/>
    <w:tmpl w:val="B18A7F24"/>
    <w:lvl w:ilvl="0">
      <w:start w:val="10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30"/>
      <w:numFmt w:val="decimalZero"/>
      <w:lvlText w:val="%1.%2"/>
      <w:lvlJc w:val="left"/>
      <w:pPr>
        <w:ind w:left="1290" w:hanging="1290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ind w:left="1290" w:hanging="129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7DA4807"/>
    <w:multiLevelType w:val="hybridMultilevel"/>
    <w:tmpl w:val="C1AA3DC4"/>
    <w:lvl w:ilvl="0" w:tplc="0DC476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C12166D"/>
    <w:multiLevelType w:val="hybridMultilevel"/>
    <w:tmpl w:val="5B4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096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8C65FAC"/>
    <w:multiLevelType w:val="singleLevel"/>
    <w:tmpl w:val="2B8C033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4D3009"/>
    <w:multiLevelType w:val="hybridMultilevel"/>
    <w:tmpl w:val="C1AA3DC4"/>
    <w:lvl w:ilvl="0" w:tplc="0DC476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2907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C045F11"/>
    <w:multiLevelType w:val="hybridMultilevel"/>
    <w:tmpl w:val="BD0890BC"/>
    <w:lvl w:ilvl="0" w:tplc="AB4C13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ED3397"/>
    <w:multiLevelType w:val="hybridMultilevel"/>
    <w:tmpl w:val="C1AA3DC4"/>
    <w:lvl w:ilvl="0" w:tplc="0DC476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0CB2053"/>
    <w:multiLevelType w:val="multilevel"/>
    <w:tmpl w:val="91B2C33E"/>
    <w:lvl w:ilvl="0">
      <w:start w:val="10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10"/>
      <w:numFmt w:val="decimalZero"/>
      <w:lvlText w:val="%1.%2"/>
      <w:lvlJc w:val="left"/>
      <w:pPr>
        <w:ind w:left="1290" w:hanging="129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ind w:left="1290" w:hanging="129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E14455D"/>
    <w:multiLevelType w:val="hybridMultilevel"/>
    <w:tmpl w:val="C1AA3DC4"/>
    <w:lvl w:ilvl="0" w:tplc="0DC476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97A032C"/>
    <w:multiLevelType w:val="hybridMultilevel"/>
    <w:tmpl w:val="7B58515E"/>
    <w:lvl w:ilvl="0" w:tplc="5934A1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4"/>
  </w:num>
  <w:num w:numId="5">
    <w:abstractNumId w:val="11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1C2E"/>
    <w:rsid w:val="00001BE8"/>
    <w:rsid w:val="0000315C"/>
    <w:rsid w:val="00003D36"/>
    <w:rsid w:val="00004313"/>
    <w:rsid w:val="00004601"/>
    <w:rsid w:val="00005B8A"/>
    <w:rsid w:val="00007BF0"/>
    <w:rsid w:val="00011E36"/>
    <w:rsid w:val="00024DCA"/>
    <w:rsid w:val="00027581"/>
    <w:rsid w:val="000653E0"/>
    <w:rsid w:val="00082E3E"/>
    <w:rsid w:val="000966C5"/>
    <w:rsid w:val="00096CCA"/>
    <w:rsid w:val="000A0AB3"/>
    <w:rsid w:val="000B0FB1"/>
    <w:rsid w:val="000C2799"/>
    <w:rsid w:val="000D35C6"/>
    <w:rsid w:val="000F1F53"/>
    <w:rsid w:val="000F478E"/>
    <w:rsid w:val="00107E63"/>
    <w:rsid w:val="00112ABA"/>
    <w:rsid w:val="001300C2"/>
    <w:rsid w:val="00170621"/>
    <w:rsid w:val="00182410"/>
    <w:rsid w:val="00187F02"/>
    <w:rsid w:val="00190FAE"/>
    <w:rsid w:val="00194544"/>
    <w:rsid w:val="001A7556"/>
    <w:rsid w:val="001D1663"/>
    <w:rsid w:val="00204D49"/>
    <w:rsid w:val="002068C6"/>
    <w:rsid w:val="00210E67"/>
    <w:rsid w:val="00216CDB"/>
    <w:rsid w:val="00220741"/>
    <w:rsid w:val="002207B9"/>
    <w:rsid w:val="0022357A"/>
    <w:rsid w:val="00237E89"/>
    <w:rsid w:val="00243F37"/>
    <w:rsid w:val="002741C6"/>
    <w:rsid w:val="0027553C"/>
    <w:rsid w:val="00296E0D"/>
    <w:rsid w:val="002A3226"/>
    <w:rsid w:val="002A72D4"/>
    <w:rsid w:val="002F076A"/>
    <w:rsid w:val="002F07E0"/>
    <w:rsid w:val="002F4748"/>
    <w:rsid w:val="00301302"/>
    <w:rsid w:val="00314C57"/>
    <w:rsid w:val="00322D81"/>
    <w:rsid w:val="00324C7D"/>
    <w:rsid w:val="00331415"/>
    <w:rsid w:val="00351294"/>
    <w:rsid w:val="00355954"/>
    <w:rsid w:val="003974B2"/>
    <w:rsid w:val="003C0343"/>
    <w:rsid w:val="004358B8"/>
    <w:rsid w:val="00465BFB"/>
    <w:rsid w:val="00467888"/>
    <w:rsid w:val="004745CC"/>
    <w:rsid w:val="0047656D"/>
    <w:rsid w:val="00487E67"/>
    <w:rsid w:val="004910A8"/>
    <w:rsid w:val="004A242F"/>
    <w:rsid w:val="004B6D46"/>
    <w:rsid w:val="004C5045"/>
    <w:rsid w:val="004D6F2B"/>
    <w:rsid w:val="004D6F66"/>
    <w:rsid w:val="004E4C08"/>
    <w:rsid w:val="00515675"/>
    <w:rsid w:val="00526FAC"/>
    <w:rsid w:val="00530F47"/>
    <w:rsid w:val="0053792F"/>
    <w:rsid w:val="00543325"/>
    <w:rsid w:val="0054713D"/>
    <w:rsid w:val="005507BF"/>
    <w:rsid w:val="005954B8"/>
    <w:rsid w:val="005B23FC"/>
    <w:rsid w:val="005C4BC1"/>
    <w:rsid w:val="005C7C58"/>
    <w:rsid w:val="005D1479"/>
    <w:rsid w:val="005D1802"/>
    <w:rsid w:val="00610378"/>
    <w:rsid w:val="00621C2E"/>
    <w:rsid w:val="00631353"/>
    <w:rsid w:val="006337D7"/>
    <w:rsid w:val="00634B02"/>
    <w:rsid w:val="0065432C"/>
    <w:rsid w:val="00655A76"/>
    <w:rsid w:val="00655AEB"/>
    <w:rsid w:val="0066272C"/>
    <w:rsid w:val="00674D91"/>
    <w:rsid w:val="00676C54"/>
    <w:rsid w:val="0068676A"/>
    <w:rsid w:val="00695C51"/>
    <w:rsid w:val="00697085"/>
    <w:rsid w:val="006A2B0D"/>
    <w:rsid w:val="006B175F"/>
    <w:rsid w:val="006B7786"/>
    <w:rsid w:val="006C5203"/>
    <w:rsid w:val="006D66EF"/>
    <w:rsid w:val="00704629"/>
    <w:rsid w:val="00704BB9"/>
    <w:rsid w:val="00710B43"/>
    <w:rsid w:val="00717A86"/>
    <w:rsid w:val="0072101E"/>
    <w:rsid w:val="00721291"/>
    <w:rsid w:val="00726007"/>
    <w:rsid w:val="00727C2B"/>
    <w:rsid w:val="00727DF3"/>
    <w:rsid w:val="00732E71"/>
    <w:rsid w:val="00752BE9"/>
    <w:rsid w:val="00757BF2"/>
    <w:rsid w:val="00763535"/>
    <w:rsid w:val="00763F9B"/>
    <w:rsid w:val="00764D56"/>
    <w:rsid w:val="007C5B68"/>
    <w:rsid w:val="007D5B02"/>
    <w:rsid w:val="007F1046"/>
    <w:rsid w:val="00807B6A"/>
    <w:rsid w:val="00823CC2"/>
    <w:rsid w:val="008330BD"/>
    <w:rsid w:val="00835C48"/>
    <w:rsid w:val="00855676"/>
    <w:rsid w:val="00865735"/>
    <w:rsid w:val="008710EA"/>
    <w:rsid w:val="00886637"/>
    <w:rsid w:val="00886D57"/>
    <w:rsid w:val="00897602"/>
    <w:rsid w:val="00897FA6"/>
    <w:rsid w:val="008A6D03"/>
    <w:rsid w:val="008B307E"/>
    <w:rsid w:val="008B39FA"/>
    <w:rsid w:val="008C3F9E"/>
    <w:rsid w:val="008E1F5E"/>
    <w:rsid w:val="008F171F"/>
    <w:rsid w:val="0090063C"/>
    <w:rsid w:val="00925801"/>
    <w:rsid w:val="009312FF"/>
    <w:rsid w:val="00932AA0"/>
    <w:rsid w:val="0095252A"/>
    <w:rsid w:val="00952D93"/>
    <w:rsid w:val="00955C84"/>
    <w:rsid w:val="00961CC5"/>
    <w:rsid w:val="00985AF1"/>
    <w:rsid w:val="00993962"/>
    <w:rsid w:val="009A26FF"/>
    <w:rsid w:val="009A7D03"/>
    <w:rsid w:val="009C1925"/>
    <w:rsid w:val="009C6A60"/>
    <w:rsid w:val="009E4085"/>
    <w:rsid w:val="009F26C3"/>
    <w:rsid w:val="009F3F94"/>
    <w:rsid w:val="00A01A9A"/>
    <w:rsid w:val="00A05A49"/>
    <w:rsid w:val="00A41F81"/>
    <w:rsid w:val="00A6232A"/>
    <w:rsid w:val="00A75157"/>
    <w:rsid w:val="00A77E39"/>
    <w:rsid w:val="00A945BA"/>
    <w:rsid w:val="00AA5CF2"/>
    <w:rsid w:val="00AD1EA4"/>
    <w:rsid w:val="00AD33D8"/>
    <w:rsid w:val="00AF0ABF"/>
    <w:rsid w:val="00AF213B"/>
    <w:rsid w:val="00AF7005"/>
    <w:rsid w:val="00AF7FDA"/>
    <w:rsid w:val="00B04196"/>
    <w:rsid w:val="00B0571F"/>
    <w:rsid w:val="00B13B92"/>
    <w:rsid w:val="00B156B0"/>
    <w:rsid w:val="00B16297"/>
    <w:rsid w:val="00B178C0"/>
    <w:rsid w:val="00B227E3"/>
    <w:rsid w:val="00B24549"/>
    <w:rsid w:val="00B45169"/>
    <w:rsid w:val="00B5149D"/>
    <w:rsid w:val="00B53ECC"/>
    <w:rsid w:val="00B6579F"/>
    <w:rsid w:val="00B82FC8"/>
    <w:rsid w:val="00B84BF8"/>
    <w:rsid w:val="00BA5B5E"/>
    <w:rsid w:val="00BF04C5"/>
    <w:rsid w:val="00BF71CA"/>
    <w:rsid w:val="00BF7203"/>
    <w:rsid w:val="00C013A4"/>
    <w:rsid w:val="00C0334D"/>
    <w:rsid w:val="00C05DFA"/>
    <w:rsid w:val="00C270C9"/>
    <w:rsid w:val="00C422A7"/>
    <w:rsid w:val="00C600D7"/>
    <w:rsid w:val="00C63BFB"/>
    <w:rsid w:val="00C9170C"/>
    <w:rsid w:val="00C97D26"/>
    <w:rsid w:val="00CC7252"/>
    <w:rsid w:val="00CD1681"/>
    <w:rsid w:val="00CE2F1B"/>
    <w:rsid w:val="00CE4B82"/>
    <w:rsid w:val="00CF799F"/>
    <w:rsid w:val="00D047A3"/>
    <w:rsid w:val="00D05A8F"/>
    <w:rsid w:val="00D1199D"/>
    <w:rsid w:val="00D353A1"/>
    <w:rsid w:val="00D46BA4"/>
    <w:rsid w:val="00D5421E"/>
    <w:rsid w:val="00D61EE7"/>
    <w:rsid w:val="00D6366A"/>
    <w:rsid w:val="00D751FB"/>
    <w:rsid w:val="00D7731A"/>
    <w:rsid w:val="00DA486F"/>
    <w:rsid w:val="00DA6BA8"/>
    <w:rsid w:val="00DB1C8A"/>
    <w:rsid w:val="00DB4061"/>
    <w:rsid w:val="00DF0805"/>
    <w:rsid w:val="00E1080A"/>
    <w:rsid w:val="00E26A7A"/>
    <w:rsid w:val="00E27C07"/>
    <w:rsid w:val="00E304D6"/>
    <w:rsid w:val="00E40174"/>
    <w:rsid w:val="00E5285C"/>
    <w:rsid w:val="00E66775"/>
    <w:rsid w:val="00E8558C"/>
    <w:rsid w:val="00E91DC4"/>
    <w:rsid w:val="00EA297F"/>
    <w:rsid w:val="00EA5130"/>
    <w:rsid w:val="00EA6A9E"/>
    <w:rsid w:val="00EB5855"/>
    <w:rsid w:val="00EB599A"/>
    <w:rsid w:val="00EE02A7"/>
    <w:rsid w:val="00EE05DF"/>
    <w:rsid w:val="00F053FC"/>
    <w:rsid w:val="00F07C6C"/>
    <w:rsid w:val="00F17A7A"/>
    <w:rsid w:val="00F17BEF"/>
    <w:rsid w:val="00F403F3"/>
    <w:rsid w:val="00F438AA"/>
    <w:rsid w:val="00F4495A"/>
    <w:rsid w:val="00F6231C"/>
    <w:rsid w:val="00F65BE7"/>
    <w:rsid w:val="00F90B2F"/>
    <w:rsid w:val="00F91F23"/>
    <w:rsid w:val="00FA7B64"/>
    <w:rsid w:val="00FB5DE1"/>
    <w:rsid w:val="00FC1998"/>
    <w:rsid w:val="00FD100B"/>
    <w:rsid w:val="00FE2DD0"/>
    <w:rsid w:val="00FE341D"/>
    <w:rsid w:val="00FE6742"/>
    <w:rsid w:val="00FE6858"/>
    <w:rsid w:val="00FE7574"/>
    <w:rsid w:val="00FF0BC8"/>
    <w:rsid w:val="00FF155B"/>
    <w:rsid w:val="00FF53A6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C2"/>
  </w:style>
  <w:style w:type="paragraph" w:styleId="4">
    <w:name w:val="heading 4"/>
    <w:basedOn w:val="a"/>
    <w:next w:val="a"/>
    <w:link w:val="40"/>
    <w:uiPriority w:val="99"/>
    <w:qFormat/>
    <w:rsid w:val="001300C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E05DF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1300C2"/>
    <w:pPr>
      <w:ind w:left="993" w:right="-199" w:hanging="273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CE4B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05DF"/>
    <w:rPr>
      <w:rFonts w:cs="Times New Roman"/>
      <w:sz w:val="2"/>
    </w:rPr>
  </w:style>
  <w:style w:type="paragraph" w:styleId="3">
    <w:name w:val="Body Text Indent 3"/>
    <w:basedOn w:val="a"/>
    <w:link w:val="30"/>
    <w:uiPriority w:val="99"/>
    <w:rsid w:val="00004313"/>
    <w:pPr>
      <w:ind w:firstLine="966"/>
      <w:jc w:val="both"/>
    </w:pPr>
    <w:rPr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E05DF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530F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05DF"/>
    <w:rPr>
      <w:rFonts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FE6742"/>
    <w:pPr>
      <w:ind w:left="720"/>
      <w:contextualSpacing/>
    </w:pPr>
    <w:rPr>
      <w:sz w:val="28"/>
    </w:rPr>
  </w:style>
  <w:style w:type="paragraph" w:styleId="a7">
    <w:name w:val="Body Text"/>
    <w:basedOn w:val="a"/>
    <w:link w:val="a8"/>
    <w:uiPriority w:val="99"/>
    <w:rsid w:val="0068676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68676A"/>
    <w:rPr>
      <w:rFonts w:cs="Times New Roman"/>
    </w:rPr>
  </w:style>
  <w:style w:type="character" w:styleId="a9">
    <w:name w:val="Hyperlink"/>
    <w:basedOn w:val="a0"/>
    <w:uiPriority w:val="99"/>
    <w:rsid w:val="00DA6BA8"/>
    <w:rPr>
      <w:rFonts w:cs="Times New Roman"/>
      <w:color w:val="0000FF"/>
      <w:u w:val="single"/>
    </w:rPr>
  </w:style>
  <w:style w:type="character" w:customStyle="1" w:styleId="itemtext1">
    <w:name w:val="itemtext1"/>
    <w:uiPriority w:val="99"/>
    <w:rsid w:val="0095252A"/>
    <w:rPr>
      <w:rFonts w:ascii="Tahoma" w:hAnsi="Tahoma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s59_01@permli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9.rosreestr.ru/" TargetMode="External"/><Relationship Id="rId5" Type="http://schemas.openxmlformats.org/officeDocument/2006/relationships/hyperlink" Target="mailto:59_upr@rosree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3930</Characters>
  <Application>Microsoft Office Word</Application>
  <DocSecurity>0</DocSecurity>
  <Lines>32</Lines>
  <Paragraphs>9</Paragraphs>
  <ScaleCrop>false</ScaleCrop>
  <Company>Palata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Губахинский отдел                    </dc:title>
  <dc:subject/>
  <dc:creator>User11</dc:creator>
  <cp:keywords/>
  <dc:description/>
  <cp:lastModifiedBy>Ислямова_АА</cp:lastModifiedBy>
  <cp:revision>2</cp:revision>
  <cp:lastPrinted>2013-12-06T10:49:00Z</cp:lastPrinted>
  <dcterms:created xsi:type="dcterms:W3CDTF">2013-12-09T09:39:00Z</dcterms:created>
  <dcterms:modified xsi:type="dcterms:W3CDTF">2013-12-09T09:39:00Z</dcterms:modified>
</cp:coreProperties>
</file>